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AE4E" w14:textId="77777777" w:rsidR="00141E03" w:rsidRPr="004A6808" w:rsidRDefault="00141E03" w:rsidP="00141E03">
      <w:pPr>
        <w:shd w:val="clear" w:color="auto" w:fill="FFFFFF"/>
        <w:ind w:left="3540" w:firstLine="708"/>
        <w:rPr>
          <w:rFonts w:ascii="Academy" w:hAnsi="Academy"/>
          <w:noProof/>
          <w:sz w:val="20"/>
          <w:szCs w:val="24"/>
          <w:lang w:eastAsia="uk-UA"/>
        </w:rPr>
      </w:pPr>
      <w:r>
        <w:rPr>
          <w:rFonts w:ascii="Academy" w:hAnsi="Academy"/>
          <w:noProof/>
          <w:sz w:val="20"/>
          <w:szCs w:val="24"/>
          <w:lang w:eastAsia="uk-UA"/>
        </w:rPr>
        <w:drawing>
          <wp:inline distT="0" distB="0" distL="0" distR="0" wp14:anchorId="7B7662B7" wp14:editId="07B5F215">
            <wp:extent cx="436245" cy="60579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90BE26" w14:textId="77777777" w:rsidR="00141E03" w:rsidRPr="004A6808" w:rsidRDefault="00141E03" w:rsidP="00141E03">
      <w:pPr>
        <w:shd w:val="clear" w:color="auto" w:fill="FFFFFF"/>
        <w:ind w:left="142"/>
        <w:rPr>
          <w:rFonts w:ascii="Academy" w:hAnsi="Academy"/>
          <w:noProof/>
          <w:sz w:val="20"/>
          <w:szCs w:val="24"/>
          <w:lang w:eastAsia="uk-UA"/>
        </w:rPr>
      </w:pPr>
    </w:p>
    <w:p w14:paraId="4CDBB383" w14:textId="77777777" w:rsidR="00141E03" w:rsidRPr="004A6808" w:rsidRDefault="00141E03" w:rsidP="00141E03">
      <w:pPr>
        <w:shd w:val="clear" w:color="auto" w:fill="FFFFFF"/>
        <w:ind w:left="142"/>
        <w:jc w:val="center"/>
        <w:rPr>
          <w:rFonts w:ascii="Academy" w:hAnsi="Academy"/>
          <w:sz w:val="20"/>
          <w:szCs w:val="24"/>
          <w:lang w:val="ru-RU"/>
        </w:rPr>
      </w:pPr>
      <w:r w:rsidRPr="004A6808">
        <w:rPr>
          <w:rFonts w:ascii="Times New Roman" w:hAnsi="Times New Roman"/>
          <w:caps/>
          <w:sz w:val="28"/>
          <w:szCs w:val="28"/>
          <w:lang w:val="ru-RU"/>
        </w:rPr>
        <w:t xml:space="preserve">СТРИЙСЬКА МІСЬКА РАДА </w:t>
      </w:r>
      <w:r w:rsidR="005F287D">
        <w:rPr>
          <w:rFonts w:ascii="Times New Roman" w:hAnsi="Times New Roman"/>
          <w:caps/>
          <w:sz w:val="28"/>
          <w:szCs w:val="28"/>
          <w:lang w:val="ru-RU"/>
        </w:rPr>
        <w:t>ЛЬВІВСЬКОЇ ОБЛАСТІ</w:t>
      </w:r>
    </w:p>
    <w:p w14:paraId="23827E3C" w14:textId="77777777" w:rsidR="00141E03" w:rsidRPr="004A6808" w:rsidRDefault="00091492" w:rsidP="00141E03">
      <w:pPr>
        <w:spacing w:before="120" w:after="12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  <w:lang w:val="en-US"/>
        </w:rPr>
        <w:t>L</w:t>
      </w:r>
      <w:r w:rsidR="008B1A68">
        <w:rPr>
          <w:rFonts w:ascii="Times New Roman" w:hAnsi="Times New Roman"/>
          <w:caps/>
          <w:sz w:val="28"/>
          <w:szCs w:val="28"/>
          <w:lang w:val="en-US"/>
        </w:rPr>
        <w:t>VIII</w:t>
      </w:r>
      <w:r w:rsidR="00157806">
        <w:rPr>
          <w:rFonts w:ascii="Times New Roman" w:hAnsi="Times New Roman"/>
          <w:caps/>
          <w:sz w:val="28"/>
          <w:szCs w:val="28"/>
          <w:lang w:val="ru-RU"/>
        </w:rPr>
        <w:t xml:space="preserve"> </w:t>
      </w:r>
      <w:r w:rsidR="00141E03" w:rsidRPr="004A6808">
        <w:rPr>
          <w:rFonts w:ascii="Times New Roman" w:hAnsi="Times New Roman"/>
          <w:caps/>
          <w:sz w:val="28"/>
          <w:szCs w:val="28"/>
        </w:rPr>
        <w:t xml:space="preserve">сесія </w:t>
      </w:r>
      <w:r w:rsidR="00141E03">
        <w:rPr>
          <w:rFonts w:ascii="Times New Roman" w:hAnsi="Times New Roman"/>
          <w:caps/>
          <w:sz w:val="28"/>
          <w:szCs w:val="28"/>
          <w:lang w:val="en-US"/>
        </w:rPr>
        <w:t>viii</w:t>
      </w:r>
      <w:r w:rsidR="00141E03" w:rsidRPr="002A5CB6">
        <w:rPr>
          <w:rFonts w:ascii="Times New Roman" w:hAnsi="Times New Roman"/>
          <w:caps/>
          <w:sz w:val="28"/>
          <w:szCs w:val="28"/>
          <w:lang w:val="ru-RU"/>
        </w:rPr>
        <w:t xml:space="preserve"> </w:t>
      </w:r>
      <w:r w:rsidR="00141E03" w:rsidRPr="004A6808">
        <w:rPr>
          <w:rFonts w:ascii="Times New Roman" w:hAnsi="Times New Roman"/>
          <w:caps/>
          <w:sz w:val="28"/>
          <w:szCs w:val="28"/>
        </w:rPr>
        <w:t>демократичного скликання</w:t>
      </w:r>
    </w:p>
    <w:p w14:paraId="60318EE0" w14:textId="77777777" w:rsidR="00141E03" w:rsidRPr="004A6808" w:rsidRDefault="00141E03" w:rsidP="008B1A68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4A6808">
        <w:rPr>
          <w:rFonts w:ascii="Times New Roman" w:hAnsi="Times New Roman"/>
          <w:b/>
          <w:sz w:val="28"/>
          <w:szCs w:val="28"/>
        </w:rPr>
        <w:t>РІШЕННЯ</w:t>
      </w:r>
    </w:p>
    <w:p w14:paraId="6843015D" w14:textId="77777777" w:rsidR="00141E03" w:rsidRPr="004A6808" w:rsidRDefault="00141E03" w:rsidP="00141E03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6D982C64" w14:textId="436388ED" w:rsidR="00141E03" w:rsidRPr="008B1A68" w:rsidRDefault="00F95651" w:rsidP="00141E03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EF3FCE">
        <w:rPr>
          <w:rFonts w:ascii="Times New Roman" w:hAnsi="Times New Roman"/>
          <w:sz w:val="24"/>
          <w:szCs w:val="24"/>
        </w:rPr>
        <w:t>в</w:t>
      </w:r>
      <w:r w:rsidR="00141E03" w:rsidRPr="00EF3FCE">
        <w:rPr>
          <w:rFonts w:ascii="Times New Roman" w:hAnsi="Times New Roman"/>
          <w:sz w:val="24"/>
          <w:szCs w:val="24"/>
        </w:rPr>
        <w:t>ід</w:t>
      </w:r>
      <w:r w:rsidR="00967B3B" w:rsidRPr="00EF3FCE">
        <w:rPr>
          <w:rFonts w:ascii="Times New Roman" w:hAnsi="Times New Roman"/>
          <w:sz w:val="24"/>
          <w:szCs w:val="24"/>
        </w:rPr>
        <w:t xml:space="preserve"> «</w:t>
      </w:r>
      <w:r w:rsidR="008B1A68" w:rsidRPr="008B1A68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EF3FCE">
        <w:rPr>
          <w:rFonts w:ascii="Times New Roman" w:hAnsi="Times New Roman"/>
          <w:sz w:val="24"/>
          <w:szCs w:val="24"/>
        </w:rPr>
        <w:t xml:space="preserve">» </w:t>
      </w:r>
      <w:r w:rsidR="008B1A68" w:rsidRPr="008B1A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F2A0B">
        <w:rPr>
          <w:rFonts w:ascii="Times New Roman" w:hAnsi="Times New Roman"/>
          <w:sz w:val="24"/>
          <w:szCs w:val="24"/>
          <w:lang w:val="ru-RU"/>
        </w:rPr>
        <w:t>січня</w:t>
      </w:r>
      <w:r w:rsidR="008B1A68" w:rsidRPr="008B1A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262A" w:rsidRPr="00EF3FC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1E03" w:rsidRPr="00EF3FCE">
        <w:rPr>
          <w:rFonts w:ascii="Times New Roman" w:hAnsi="Times New Roman"/>
          <w:sz w:val="24"/>
          <w:szCs w:val="24"/>
        </w:rPr>
        <w:t>202</w:t>
      </w:r>
      <w:r w:rsidR="008B1A68" w:rsidRPr="008B1A68">
        <w:rPr>
          <w:rFonts w:ascii="Times New Roman" w:hAnsi="Times New Roman"/>
          <w:sz w:val="24"/>
          <w:szCs w:val="24"/>
          <w:lang w:val="ru-RU"/>
        </w:rPr>
        <w:t>5</w:t>
      </w:r>
      <w:r w:rsidRPr="00EF3FCE">
        <w:rPr>
          <w:rFonts w:ascii="Times New Roman" w:hAnsi="Times New Roman"/>
          <w:sz w:val="24"/>
          <w:szCs w:val="24"/>
        </w:rPr>
        <w:t>р.</w:t>
      </w:r>
      <w:r w:rsidR="00141E03" w:rsidRPr="00F95651">
        <w:rPr>
          <w:rFonts w:ascii="Times New Roman" w:hAnsi="Times New Roman"/>
          <w:sz w:val="24"/>
          <w:szCs w:val="24"/>
        </w:rPr>
        <w:tab/>
      </w:r>
      <w:r w:rsidR="00141E03" w:rsidRPr="004A6808">
        <w:rPr>
          <w:rFonts w:ascii="Times New Roman" w:hAnsi="Times New Roman"/>
          <w:sz w:val="24"/>
          <w:szCs w:val="24"/>
        </w:rPr>
        <w:tab/>
        <w:t xml:space="preserve">   </w:t>
      </w:r>
      <w:r w:rsidR="00141E0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41E03">
        <w:rPr>
          <w:rFonts w:ascii="Times New Roman" w:hAnsi="Times New Roman"/>
          <w:sz w:val="24"/>
          <w:szCs w:val="24"/>
        </w:rPr>
        <w:t xml:space="preserve">  </w:t>
      </w:r>
      <w:r w:rsidR="00141E03" w:rsidRPr="004A6808">
        <w:rPr>
          <w:rFonts w:ascii="Times New Roman" w:hAnsi="Times New Roman"/>
          <w:sz w:val="24"/>
          <w:szCs w:val="24"/>
        </w:rPr>
        <w:t xml:space="preserve">Стрий </w:t>
      </w:r>
      <w:r w:rsidR="00141E03" w:rsidRPr="004A6808">
        <w:rPr>
          <w:rFonts w:ascii="Times New Roman" w:hAnsi="Times New Roman"/>
          <w:sz w:val="24"/>
          <w:szCs w:val="24"/>
        </w:rPr>
        <w:tab/>
      </w:r>
      <w:r w:rsidR="00141E03" w:rsidRPr="004A6808">
        <w:rPr>
          <w:rFonts w:ascii="Times New Roman" w:hAnsi="Times New Roman"/>
          <w:sz w:val="24"/>
          <w:szCs w:val="24"/>
        </w:rPr>
        <w:tab/>
      </w:r>
      <w:r w:rsidR="00141E03">
        <w:rPr>
          <w:rFonts w:ascii="Times New Roman" w:hAnsi="Times New Roman"/>
          <w:sz w:val="24"/>
          <w:szCs w:val="24"/>
        </w:rPr>
        <w:t xml:space="preserve">            </w:t>
      </w:r>
      <w:r w:rsidR="00141E03" w:rsidRPr="004A6808">
        <w:rPr>
          <w:rFonts w:ascii="Times New Roman" w:hAnsi="Times New Roman"/>
          <w:sz w:val="24"/>
          <w:szCs w:val="24"/>
        </w:rPr>
        <w:t>№</w:t>
      </w:r>
      <w:r w:rsidR="00967B3B">
        <w:rPr>
          <w:rFonts w:ascii="Times New Roman" w:hAnsi="Times New Roman"/>
          <w:sz w:val="24"/>
          <w:szCs w:val="24"/>
        </w:rPr>
        <w:t xml:space="preserve"> </w:t>
      </w:r>
      <w:r w:rsidR="006B75C8">
        <w:rPr>
          <w:rFonts w:ascii="Times New Roman" w:hAnsi="Times New Roman"/>
          <w:sz w:val="24"/>
          <w:szCs w:val="24"/>
        </w:rPr>
        <w:t>проєкт</w:t>
      </w:r>
    </w:p>
    <w:p w14:paraId="01EBEFD8" w14:textId="77777777" w:rsidR="00141E03" w:rsidRDefault="00141E03" w:rsidP="00141E03">
      <w:pPr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</w:p>
    <w:p w14:paraId="535CDA27" w14:textId="77777777" w:rsidR="00141E03" w:rsidRDefault="00141E03" w:rsidP="00141E03">
      <w:pPr>
        <w:shd w:val="clear" w:color="auto" w:fill="FFFFFF"/>
        <w:rPr>
          <w:rFonts w:ascii="Times New Roman" w:hAnsi="Times New Roman"/>
          <w:b/>
          <w:sz w:val="24"/>
          <w:szCs w:val="24"/>
          <w:lang w:val="ru-RU"/>
        </w:rPr>
      </w:pPr>
    </w:p>
    <w:p w14:paraId="2C29FC36" w14:textId="77777777" w:rsidR="00141E03" w:rsidRDefault="00F82F8C" w:rsidP="00141E03">
      <w:pPr>
        <w:tabs>
          <w:tab w:val="left" w:pos="0"/>
          <w:tab w:val="left" w:pos="113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1E03">
        <w:rPr>
          <w:rFonts w:ascii="Times New Roman" w:hAnsi="Times New Roman"/>
          <w:b/>
          <w:bCs/>
          <w:sz w:val="24"/>
          <w:szCs w:val="24"/>
        </w:rPr>
        <w:t>Про затвердження</w:t>
      </w:r>
      <w:r w:rsidR="00967B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1E03" w:rsidRPr="008A2C3F">
        <w:rPr>
          <w:rFonts w:ascii="Times New Roman" w:hAnsi="Times New Roman"/>
          <w:b/>
          <w:bCs/>
          <w:sz w:val="24"/>
          <w:szCs w:val="24"/>
        </w:rPr>
        <w:t>Програми</w:t>
      </w:r>
    </w:p>
    <w:p w14:paraId="61BD7FA1" w14:textId="77777777" w:rsidR="00141E03" w:rsidRDefault="00141E03" w:rsidP="00141E03">
      <w:pPr>
        <w:tabs>
          <w:tab w:val="left" w:pos="0"/>
          <w:tab w:val="left" w:pos="113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8A2C3F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Встановлення системи </w:t>
      </w:r>
      <w:r w:rsidR="00967B3B">
        <w:rPr>
          <w:rFonts w:ascii="Times New Roman" w:hAnsi="Times New Roman"/>
          <w:b/>
          <w:bCs/>
          <w:sz w:val="24"/>
          <w:szCs w:val="24"/>
        </w:rPr>
        <w:t>відео спостереження</w:t>
      </w:r>
      <w:r>
        <w:rPr>
          <w:rFonts w:ascii="Times New Roman" w:hAnsi="Times New Roman"/>
          <w:b/>
          <w:bCs/>
          <w:sz w:val="24"/>
          <w:szCs w:val="24"/>
        </w:rPr>
        <w:t xml:space="preserve"> для</w:t>
      </w:r>
    </w:p>
    <w:p w14:paraId="3DD61F6D" w14:textId="77777777" w:rsidR="00141E03" w:rsidRPr="00967B3B" w:rsidRDefault="00141E03" w:rsidP="00141E03">
      <w:pPr>
        <w:tabs>
          <w:tab w:val="left" w:pos="0"/>
          <w:tab w:val="left" w:pos="113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охорони громадського порядку</w:t>
      </w:r>
      <w:r w:rsidR="00967B3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та безпеки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2C3F">
        <w:rPr>
          <w:rFonts w:ascii="Times New Roman" w:hAnsi="Times New Roman"/>
          <w:b/>
          <w:sz w:val="24"/>
          <w:szCs w:val="24"/>
        </w:rPr>
        <w:t>на 202</w:t>
      </w:r>
      <w:r w:rsidR="008B1A68" w:rsidRPr="008B1A68">
        <w:rPr>
          <w:rFonts w:ascii="Times New Roman" w:hAnsi="Times New Roman"/>
          <w:b/>
          <w:sz w:val="24"/>
          <w:szCs w:val="24"/>
          <w:lang w:val="ru-RU"/>
        </w:rPr>
        <w:t>5</w:t>
      </w:r>
      <w:r w:rsidRPr="008A2C3F">
        <w:rPr>
          <w:rFonts w:ascii="Times New Roman" w:hAnsi="Times New Roman"/>
          <w:b/>
          <w:sz w:val="24"/>
          <w:szCs w:val="24"/>
        </w:rPr>
        <w:t xml:space="preserve"> рік»</w:t>
      </w:r>
    </w:p>
    <w:p w14:paraId="5A806D91" w14:textId="77777777" w:rsidR="00141E03" w:rsidRPr="00C75ACF" w:rsidRDefault="00141E03" w:rsidP="00141E03">
      <w:pPr>
        <w:jc w:val="both"/>
        <w:rPr>
          <w:rFonts w:ascii="Times New Roman" w:hAnsi="Times New Roman"/>
          <w:b/>
          <w:i/>
        </w:rPr>
      </w:pPr>
    </w:p>
    <w:p w14:paraId="0BF82CC5" w14:textId="77777777" w:rsidR="003464F5" w:rsidRPr="003464F5" w:rsidRDefault="00141E03" w:rsidP="003464F5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</w:t>
      </w:r>
      <w:r w:rsidR="003464F5" w:rsidRPr="003464F5">
        <w:rPr>
          <w:rFonts w:ascii="Times New Roman" w:hAnsi="Times New Roman"/>
          <w:sz w:val="28"/>
          <w:szCs w:val="28"/>
        </w:rPr>
        <w:t xml:space="preserve">Керуючись п.21 ст.91 Бюджетного Кодексу України, Господарським кодексом України та  </w:t>
      </w:r>
      <w:r w:rsidR="00DE5FEA">
        <w:rPr>
          <w:rFonts w:ascii="Times New Roman" w:hAnsi="Times New Roman"/>
          <w:sz w:val="28"/>
          <w:szCs w:val="28"/>
        </w:rPr>
        <w:t>пп.22 п.1 ст.26 Закону України «</w:t>
      </w:r>
      <w:r w:rsidR="003464F5" w:rsidRPr="003464F5">
        <w:rPr>
          <w:rFonts w:ascii="Times New Roman" w:hAnsi="Times New Roman"/>
          <w:sz w:val="28"/>
          <w:szCs w:val="28"/>
        </w:rPr>
        <w:t>Про м</w:t>
      </w:r>
      <w:r w:rsidR="00DE5FEA"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="003464F5" w:rsidRPr="003464F5">
        <w:rPr>
          <w:rFonts w:ascii="Times New Roman" w:hAnsi="Times New Roman"/>
          <w:sz w:val="28"/>
          <w:szCs w:val="28"/>
        </w:rPr>
        <w:t>, міська рада ВИРІШИЛА:</w:t>
      </w:r>
    </w:p>
    <w:p w14:paraId="4ADA33EB" w14:textId="77777777" w:rsidR="003464F5" w:rsidRPr="003464F5" w:rsidRDefault="003464F5" w:rsidP="003464F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0069A9C" w14:textId="77777777" w:rsidR="003464F5" w:rsidRPr="003464F5" w:rsidRDefault="003464F5" w:rsidP="003464F5">
      <w:pPr>
        <w:numPr>
          <w:ilvl w:val="0"/>
          <w:numId w:val="1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3464F5">
        <w:rPr>
          <w:rFonts w:ascii="Times New Roman" w:hAnsi="Times New Roman"/>
          <w:sz w:val="28"/>
          <w:szCs w:val="28"/>
        </w:rPr>
        <w:t xml:space="preserve"> Затвердити</w:t>
      </w:r>
      <w:r w:rsidR="00D85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</w:t>
      </w:r>
      <w:r w:rsidR="005807C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464F5">
        <w:rPr>
          <w:rFonts w:ascii="Times New Roman" w:hAnsi="Times New Roman"/>
          <w:sz w:val="28"/>
          <w:szCs w:val="28"/>
        </w:rPr>
        <w:t xml:space="preserve">Встановлення системи </w:t>
      </w:r>
      <w:r w:rsidR="00531B20" w:rsidRPr="003464F5">
        <w:rPr>
          <w:rFonts w:ascii="Times New Roman" w:hAnsi="Times New Roman"/>
          <w:sz w:val="28"/>
          <w:szCs w:val="28"/>
        </w:rPr>
        <w:t>відео спостереження</w:t>
      </w:r>
      <w:r w:rsidRPr="003464F5">
        <w:rPr>
          <w:rFonts w:ascii="Times New Roman" w:hAnsi="Times New Roman"/>
          <w:sz w:val="28"/>
          <w:szCs w:val="28"/>
        </w:rPr>
        <w:t xml:space="preserve"> для охорони громадського порядку та безпеки на 202</w:t>
      </w:r>
      <w:r w:rsidR="008B1A68" w:rsidRPr="008B1A68">
        <w:rPr>
          <w:rFonts w:ascii="Times New Roman" w:hAnsi="Times New Roman"/>
          <w:sz w:val="28"/>
          <w:szCs w:val="28"/>
          <w:lang w:val="ru-RU"/>
        </w:rPr>
        <w:t>5</w:t>
      </w:r>
      <w:r w:rsidRPr="003464F5">
        <w:rPr>
          <w:rFonts w:ascii="Times New Roman" w:hAnsi="Times New Roman"/>
          <w:sz w:val="28"/>
          <w:szCs w:val="28"/>
        </w:rPr>
        <w:t xml:space="preserve"> рік</w:t>
      </w:r>
      <w:r>
        <w:rPr>
          <w:rFonts w:ascii="Times New Roman" w:hAnsi="Times New Roman"/>
          <w:sz w:val="28"/>
          <w:szCs w:val="28"/>
        </w:rPr>
        <w:t>»,</w:t>
      </w:r>
      <w:r w:rsidRPr="003464F5">
        <w:rPr>
          <w:rFonts w:ascii="Times New Roman" w:hAnsi="Times New Roman"/>
          <w:sz w:val="28"/>
          <w:szCs w:val="28"/>
        </w:rPr>
        <w:t xml:space="preserve"> згідно з Додатком №1.</w:t>
      </w:r>
    </w:p>
    <w:p w14:paraId="08661D28" w14:textId="77777777" w:rsidR="003464F5" w:rsidRPr="003464F5" w:rsidRDefault="003464F5" w:rsidP="003464F5">
      <w:pPr>
        <w:rPr>
          <w:rFonts w:asciiTheme="minorHAnsi" w:hAnsiTheme="minorHAnsi"/>
          <w:sz w:val="28"/>
          <w:szCs w:val="28"/>
        </w:rPr>
      </w:pPr>
    </w:p>
    <w:p w14:paraId="507929C6" w14:textId="77777777" w:rsidR="003464F5" w:rsidRPr="003464F5" w:rsidRDefault="003464F5" w:rsidP="003464F5">
      <w:pPr>
        <w:numPr>
          <w:ilvl w:val="0"/>
          <w:numId w:val="1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3464F5">
        <w:rPr>
          <w:rFonts w:ascii="Times New Roman" w:hAnsi="Times New Roman"/>
          <w:sz w:val="28"/>
          <w:szCs w:val="28"/>
        </w:rPr>
        <w:t>Фінансовому управлінню Стрийської міської ради (Л.Коваль) провести фінансування відповідно до затвердженої Програми.</w:t>
      </w:r>
    </w:p>
    <w:p w14:paraId="53446B24" w14:textId="77777777" w:rsidR="003464F5" w:rsidRPr="003464F5" w:rsidRDefault="003464F5" w:rsidP="00575250">
      <w:pPr>
        <w:pStyle w:val="a7"/>
        <w:ind w:left="142"/>
        <w:rPr>
          <w:sz w:val="28"/>
          <w:szCs w:val="28"/>
        </w:rPr>
      </w:pPr>
    </w:p>
    <w:p w14:paraId="02CF3898" w14:textId="77777777" w:rsidR="00575250" w:rsidRPr="00B43FCE" w:rsidRDefault="00575250" w:rsidP="00575250">
      <w:pPr>
        <w:ind w:left="142" w:right="141"/>
        <w:jc w:val="both"/>
        <w:rPr>
          <w:rFonts w:ascii="Times New Roman" w:hAnsi="Times New Roman"/>
          <w:sz w:val="28"/>
          <w:szCs w:val="28"/>
        </w:rPr>
      </w:pPr>
      <w:r w:rsidRPr="00B43FCE">
        <w:rPr>
          <w:rFonts w:ascii="Times New Roman" w:hAnsi="Times New Roman"/>
          <w:sz w:val="28"/>
          <w:szCs w:val="28"/>
        </w:rPr>
        <w:t xml:space="preserve">3. Контроль  за  виконанням  даного  рішення покласти на першого заступника міського голови М. Дмитришина та депутатські </w:t>
      </w:r>
      <w:r w:rsidRPr="00B43FCE">
        <w:rPr>
          <w:sz w:val="28"/>
          <w:szCs w:val="28"/>
        </w:rPr>
        <w:t>комісі</w:t>
      </w:r>
      <w:r w:rsidRPr="00B43FCE">
        <w:rPr>
          <w:rFonts w:ascii="Calibri" w:hAnsi="Calibri"/>
          <w:sz w:val="28"/>
          <w:szCs w:val="28"/>
        </w:rPr>
        <w:t>ї</w:t>
      </w:r>
      <w:r w:rsidRPr="00B43FCE">
        <w:rPr>
          <w:sz w:val="28"/>
          <w:szCs w:val="28"/>
        </w:rPr>
        <w:t xml:space="preserve"> з питань </w:t>
      </w:r>
      <w:r w:rsidRPr="00B43FCE">
        <w:rPr>
          <w:rFonts w:ascii="Times New Roman" w:hAnsi="Times New Roman"/>
          <w:sz w:val="28"/>
          <w:szCs w:val="28"/>
        </w:rPr>
        <w:t xml:space="preserve">планування фінансів, бюджету та соціально-економічного розвитку (С. Ковальчук), </w:t>
      </w:r>
      <w:r w:rsidRPr="00B43FCE">
        <w:rPr>
          <w:rFonts w:ascii="Times New Roman" w:hAnsi="Times New Roman" w:hint="eastAsia"/>
          <w:sz w:val="28"/>
          <w:szCs w:val="28"/>
        </w:rPr>
        <w:t>зпитаньжитлово</w:t>
      </w:r>
      <w:r w:rsidRPr="00B43FCE">
        <w:rPr>
          <w:rFonts w:ascii="Times New Roman" w:hAnsi="Times New Roman"/>
          <w:sz w:val="28"/>
          <w:szCs w:val="28"/>
        </w:rPr>
        <w:t>-</w:t>
      </w:r>
      <w:r w:rsidRPr="00B43FCE">
        <w:rPr>
          <w:rFonts w:ascii="Times New Roman" w:hAnsi="Times New Roman" w:hint="eastAsia"/>
          <w:sz w:val="28"/>
          <w:szCs w:val="28"/>
        </w:rPr>
        <w:t>комунальногогосподарства</w:t>
      </w:r>
      <w:r w:rsidRPr="00B43F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промисловості та розвитку території </w:t>
      </w:r>
      <w:r w:rsidRPr="00B43FCE">
        <w:rPr>
          <w:rFonts w:ascii="Times New Roman" w:hAnsi="Times New Roman"/>
          <w:sz w:val="28"/>
          <w:szCs w:val="28"/>
        </w:rPr>
        <w:t>(О. Йосипчук).</w:t>
      </w:r>
    </w:p>
    <w:p w14:paraId="62BAE400" w14:textId="77777777" w:rsidR="003464F5" w:rsidRDefault="003464F5" w:rsidP="00575250">
      <w:pPr>
        <w:ind w:left="142" w:hanging="142"/>
        <w:rPr>
          <w:rFonts w:ascii="Times New Roman" w:hAnsi="Times New Roman"/>
        </w:rPr>
      </w:pPr>
    </w:p>
    <w:p w14:paraId="36C9CA77" w14:textId="77777777" w:rsidR="003464F5" w:rsidRPr="00942693" w:rsidRDefault="003464F5" w:rsidP="003464F5">
      <w:pPr>
        <w:rPr>
          <w:rFonts w:ascii="Times New Roman" w:hAnsi="Times New Roman"/>
        </w:rPr>
      </w:pPr>
    </w:p>
    <w:p w14:paraId="76690860" w14:textId="77777777" w:rsidR="00141E03" w:rsidRPr="00735837" w:rsidRDefault="003464F5" w:rsidP="003464F5">
      <w:pPr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141E03" w:rsidRPr="00735837">
        <w:rPr>
          <w:rFonts w:ascii="Times New Roman" w:hAnsi="Times New Roman"/>
          <w:b/>
          <w:bCs/>
          <w:sz w:val="24"/>
          <w:szCs w:val="24"/>
        </w:rPr>
        <w:t xml:space="preserve">Міський голова                                                                  </w:t>
      </w:r>
      <w:r w:rsidR="00141E03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="00141E03" w:rsidRPr="00735837">
        <w:rPr>
          <w:rFonts w:ascii="Times New Roman" w:hAnsi="Times New Roman"/>
          <w:b/>
          <w:bCs/>
          <w:sz w:val="24"/>
          <w:szCs w:val="24"/>
        </w:rPr>
        <w:t xml:space="preserve">       Олег КАНІВЕЦЬ</w:t>
      </w:r>
    </w:p>
    <w:p w14:paraId="36734037" w14:textId="77777777" w:rsidR="00141E03" w:rsidRDefault="00141E03" w:rsidP="00141E03">
      <w:pPr>
        <w:rPr>
          <w:rFonts w:ascii="Times New Roman" w:hAnsi="Times New Roman"/>
        </w:rPr>
      </w:pPr>
    </w:p>
    <w:p w14:paraId="7E7342D6" w14:textId="77777777" w:rsidR="00C97D92" w:rsidRPr="00942693" w:rsidRDefault="00C97D92" w:rsidP="00C97D92">
      <w:pPr>
        <w:rPr>
          <w:rFonts w:ascii="Times New Roman" w:hAnsi="Times New Roman"/>
        </w:rPr>
      </w:pPr>
    </w:p>
    <w:p w14:paraId="26D8092D" w14:textId="77777777" w:rsidR="00C97D92" w:rsidRPr="00942693" w:rsidRDefault="00C97D92" w:rsidP="00C97D92">
      <w:pPr>
        <w:rPr>
          <w:rFonts w:ascii="Times New Roman" w:hAnsi="Times New Roman"/>
        </w:rPr>
      </w:pPr>
    </w:p>
    <w:p w14:paraId="48E4B985" w14:textId="77777777" w:rsidR="00C97D92" w:rsidRPr="00942693" w:rsidRDefault="00C97D92" w:rsidP="00C97D92">
      <w:pPr>
        <w:rPr>
          <w:rFonts w:ascii="Times New Roman" w:hAnsi="Times New Roman"/>
        </w:rPr>
      </w:pPr>
    </w:p>
    <w:p w14:paraId="09AE09AC" w14:textId="77777777" w:rsidR="005107D7" w:rsidRPr="00942693" w:rsidRDefault="005107D7" w:rsidP="00C97D92">
      <w:pPr>
        <w:rPr>
          <w:rFonts w:ascii="Times New Roman" w:hAnsi="Times New Roman"/>
        </w:rPr>
      </w:pPr>
    </w:p>
    <w:p w14:paraId="74B5C39A" w14:textId="77777777" w:rsidR="00883F4E" w:rsidRPr="00942693" w:rsidRDefault="00883F4E" w:rsidP="00C97D92">
      <w:pPr>
        <w:rPr>
          <w:rFonts w:ascii="Times New Roman" w:hAnsi="Times New Roman"/>
        </w:rPr>
      </w:pPr>
    </w:p>
    <w:p w14:paraId="7C1DED04" w14:textId="77777777" w:rsidR="005107D7" w:rsidRPr="00942693" w:rsidRDefault="005107D7" w:rsidP="00C97D92">
      <w:pPr>
        <w:rPr>
          <w:rFonts w:ascii="Times New Roman" w:hAnsi="Times New Roman"/>
        </w:rPr>
      </w:pPr>
    </w:p>
    <w:p w14:paraId="231ABF3F" w14:textId="77777777" w:rsidR="00141E03" w:rsidRDefault="00141E03" w:rsidP="00C97D92">
      <w:pPr>
        <w:rPr>
          <w:rFonts w:ascii="Times New Roman" w:hAnsi="Times New Roman"/>
        </w:rPr>
      </w:pPr>
    </w:p>
    <w:p w14:paraId="5427930D" w14:textId="77777777" w:rsidR="00EE02A5" w:rsidRDefault="00EE02A5" w:rsidP="00C97D92">
      <w:pPr>
        <w:rPr>
          <w:rFonts w:ascii="Times New Roman" w:hAnsi="Times New Roman"/>
        </w:rPr>
      </w:pPr>
    </w:p>
    <w:p w14:paraId="0D413849" w14:textId="77777777" w:rsidR="00EE02A5" w:rsidRDefault="00EE02A5" w:rsidP="00C97D92">
      <w:pPr>
        <w:rPr>
          <w:rFonts w:ascii="Times New Roman" w:hAnsi="Times New Roman"/>
        </w:rPr>
      </w:pPr>
    </w:p>
    <w:p w14:paraId="1A1904D7" w14:textId="77777777" w:rsidR="00EE02A5" w:rsidRPr="00942693" w:rsidRDefault="00EE02A5" w:rsidP="00C97D92">
      <w:pPr>
        <w:rPr>
          <w:rFonts w:ascii="Times New Roman" w:hAnsi="Times New Roman"/>
        </w:rPr>
      </w:pPr>
    </w:p>
    <w:p w14:paraId="4CDB680C" w14:textId="77777777" w:rsidR="00883F4E" w:rsidRDefault="00883F4E" w:rsidP="00C97D92">
      <w:pPr>
        <w:rPr>
          <w:rFonts w:ascii="Times New Roman" w:hAnsi="Times New Roman"/>
        </w:rPr>
      </w:pPr>
    </w:p>
    <w:p w14:paraId="18337A31" w14:textId="77777777" w:rsidR="001A6346" w:rsidRPr="00942693" w:rsidRDefault="001A6346" w:rsidP="00C97D92">
      <w:pPr>
        <w:rPr>
          <w:rFonts w:ascii="Times New Roman" w:hAnsi="Times New Roman"/>
        </w:rPr>
      </w:pPr>
    </w:p>
    <w:p w14:paraId="09E35783" w14:textId="77777777" w:rsidR="00C97D92" w:rsidRPr="00CF2A0B" w:rsidRDefault="00C97D92" w:rsidP="00C97D92">
      <w:pPr>
        <w:rPr>
          <w:rFonts w:ascii="Times New Roman" w:hAnsi="Times New Roman"/>
          <w:lang w:val="ru-RU"/>
        </w:rPr>
      </w:pPr>
    </w:p>
    <w:p w14:paraId="71A0E86C" w14:textId="77777777" w:rsidR="008B1A68" w:rsidRPr="00CF2A0B" w:rsidRDefault="008B1A68" w:rsidP="00C97D92">
      <w:pPr>
        <w:rPr>
          <w:rFonts w:ascii="Times New Roman" w:hAnsi="Times New Roman"/>
          <w:lang w:val="ru-RU"/>
        </w:rPr>
      </w:pPr>
    </w:p>
    <w:p w14:paraId="45015B0A" w14:textId="77777777" w:rsidR="00370B0E" w:rsidRDefault="00370B0E" w:rsidP="001A6346">
      <w:pPr>
        <w:ind w:left="5040"/>
        <w:rPr>
          <w:rFonts w:ascii="Times New Roman" w:hAnsi="Times New Roman"/>
        </w:rPr>
      </w:pPr>
    </w:p>
    <w:p w14:paraId="600E665F" w14:textId="77777777" w:rsidR="00141E03" w:rsidRPr="00247BEF" w:rsidRDefault="00141E03" w:rsidP="001A6346">
      <w:pPr>
        <w:ind w:left="5040"/>
        <w:rPr>
          <w:rFonts w:ascii="Times New Roman" w:hAnsi="Times New Roman"/>
        </w:rPr>
      </w:pPr>
      <w:r w:rsidRPr="00247BEF">
        <w:rPr>
          <w:rFonts w:ascii="Times New Roman" w:hAnsi="Times New Roman"/>
        </w:rPr>
        <w:lastRenderedPageBreak/>
        <w:t>Додаток</w:t>
      </w:r>
      <w:r>
        <w:rPr>
          <w:rFonts w:ascii="Times New Roman" w:hAnsi="Times New Roman"/>
        </w:rPr>
        <w:t xml:space="preserve"> №1</w:t>
      </w:r>
      <w:r w:rsidRPr="00247BEF">
        <w:rPr>
          <w:rFonts w:ascii="Times New Roman" w:hAnsi="Times New Roman"/>
        </w:rPr>
        <w:t xml:space="preserve"> </w:t>
      </w:r>
    </w:p>
    <w:p w14:paraId="237A3F41" w14:textId="77777777" w:rsidR="007952A1" w:rsidRDefault="00141E03" w:rsidP="00141E03">
      <w:pPr>
        <w:ind w:left="5040"/>
        <w:rPr>
          <w:rFonts w:ascii="Times New Roman" w:hAnsi="Times New Roman"/>
          <w:caps/>
          <w:sz w:val="28"/>
          <w:szCs w:val="28"/>
        </w:rPr>
      </w:pPr>
      <w:r w:rsidRPr="00247BEF">
        <w:rPr>
          <w:rFonts w:ascii="Times New Roman" w:hAnsi="Times New Roman"/>
        </w:rPr>
        <w:t>до рішення</w:t>
      </w:r>
      <w:r w:rsidR="001A6346" w:rsidRPr="001A6346">
        <w:rPr>
          <w:rFonts w:ascii="Times New Roman" w:hAnsi="Times New Roman"/>
          <w:caps/>
          <w:sz w:val="28"/>
          <w:szCs w:val="28"/>
        </w:rPr>
        <w:t xml:space="preserve"> </w:t>
      </w:r>
      <w:r w:rsidR="001A6346">
        <w:rPr>
          <w:rFonts w:ascii="Times New Roman" w:hAnsi="Times New Roman"/>
          <w:caps/>
          <w:sz w:val="28"/>
          <w:szCs w:val="28"/>
          <w:lang w:val="en-US"/>
        </w:rPr>
        <w:t>L</w:t>
      </w:r>
      <w:r w:rsidR="008B1A68" w:rsidRPr="00247BEF">
        <w:rPr>
          <w:rFonts w:ascii="Times New Roman" w:hAnsi="Times New Roman"/>
        </w:rPr>
        <w:t>V</w:t>
      </w:r>
      <w:r w:rsidR="008B1A68" w:rsidRPr="00247BEF">
        <w:rPr>
          <w:rFonts w:ascii="Times New Roman" w:hAnsi="Times New Roman"/>
          <w:lang w:val="en-US"/>
        </w:rPr>
        <w:t>I</w:t>
      </w:r>
      <w:r w:rsidR="008B1A68" w:rsidRPr="00247BEF">
        <w:rPr>
          <w:rFonts w:ascii="Times New Roman" w:hAnsi="Times New Roman"/>
        </w:rPr>
        <w:t>І</w:t>
      </w:r>
      <w:r w:rsidR="008B1A68">
        <w:rPr>
          <w:rFonts w:ascii="Times New Roman" w:hAnsi="Times New Roman"/>
        </w:rPr>
        <w:t>І</w:t>
      </w:r>
    </w:p>
    <w:p w14:paraId="23D953F1" w14:textId="77777777" w:rsidR="00141E03" w:rsidRDefault="00141E03" w:rsidP="00141E03">
      <w:pPr>
        <w:ind w:left="5040"/>
        <w:rPr>
          <w:rFonts w:ascii="Times New Roman" w:hAnsi="Times New Roman"/>
        </w:rPr>
      </w:pPr>
      <w:r w:rsidRPr="00247BEF">
        <w:rPr>
          <w:rFonts w:ascii="Times New Roman" w:hAnsi="Times New Roman"/>
        </w:rPr>
        <w:t>сесії V</w:t>
      </w:r>
      <w:r w:rsidRPr="00247BEF">
        <w:rPr>
          <w:rFonts w:ascii="Times New Roman" w:hAnsi="Times New Roman"/>
          <w:lang w:val="en-US"/>
        </w:rPr>
        <w:t>I</w:t>
      </w:r>
      <w:r w:rsidRPr="00247BEF">
        <w:rPr>
          <w:rFonts w:ascii="Times New Roman" w:hAnsi="Times New Roman"/>
        </w:rPr>
        <w:t>І</w:t>
      </w:r>
      <w:r>
        <w:rPr>
          <w:rFonts w:ascii="Times New Roman" w:hAnsi="Times New Roman"/>
        </w:rPr>
        <w:t>І</w:t>
      </w:r>
      <w:r w:rsidRPr="00247BEF">
        <w:rPr>
          <w:rFonts w:ascii="Times New Roman" w:hAnsi="Times New Roman"/>
        </w:rPr>
        <w:t xml:space="preserve"> демократичного скликання</w:t>
      </w:r>
    </w:p>
    <w:p w14:paraId="63760849" w14:textId="77777777" w:rsidR="00141E03" w:rsidRPr="00247BEF" w:rsidRDefault="00141E03" w:rsidP="00141E03">
      <w:pPr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>Стрийської міської ради</w:t>
      </w:r>
    </w:p>
    <w:p w14:paraId="4228BA27" w14:textId="77777777" w:rsidR="00141E03" w:rsidRPr="00247BEF" w:rsidRDefault="00783838" w:rsidP="00141E03">
      <w:pPr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141E03">
        <w:rPr>
          <w:rFonts w:ascii="Times New Roman" w:hAnsi="Times New Roman"/>
        </w:rPr>
        <w:t>ід</w:t>
      </w:r>
      <w:r w:rsidR="001D6C87">
        <w:rPr>
          <w:rFonts w:ascii="Times New Roman" w:hAnsi="Times New Roman"/>
        </w:rPr>
        <w:t xml:space="preserve"> «</w:t>
      </w:r>
      <w:r w:rsidR="008B1A68" w:rsidRPr="00CF2A0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»</w:t>
      </w:r>
      <w:r w:rsidR="007A04FE">
        <w:rPr>
          <w:rFonts w:ascii="Times New Roman" w:hAnsi="Times New Roman"/>
        </w:rPr>
        <w:t xml:space="preserve"> </w:t>
      </w:r>
      <w:r w:rsidR="00CF2A0B">
        <w:rPr>
          <w:rFonts w:ascii="Times New Roman" w:hAnsi="Times New Roman"/>
        </w:rPr>
        <w:t>січня</w:t>
      </w:r>
      <w:r w:rsidR="008B1A68" w:rsidRPr="00CF2A0B">
        <w:rPr>
          <w:rFonts w:ascii="Times New Roman" w:hAnsi="Times New Roman"/>
        </w:rPr>
        <w:t xml:space="preserve"> </w:t>
      </w:r>
      <w:r w:rsidR="00E10FD9">
        <w:rPr>
          <w:rFonts w:ascii="Times New Roman" w:hAnsi="Times New Roman"/>
        </w:rPr>
        <w:t xml:space="preserve"> </w:t>
      </w:r>
      <w:r w:rsidR="00141E03" w:rsidRPr="00247BEF">
        <w:rPr>
          <w:rFonts w:ascii="Times New Roman" w:hAnsi="Times New Roman"/>
        </w:rPr>
        <w:t>20</w:t>
      </w:r>
      <w:r w:rsidR="00141E03">
        <w:rPr>
          <w:rFonts w:ascii="Times New Roman" w:hAnsi="Times New Roman"/>
        </w:rPr>
        <w:t>2</w:t>
      </w:r>
      <w:r w:rsidR="008B1A68" w:rsidRPr="00CF2A0B">
        <w:rPr>
          <w:rFonts w:ascii="Times New Roman" w:hAnsi="Times New Roman"/>
        </w:rPr>
        <w:t>5</w:t>
      </w:r>
      <w:r w:rsidR="00141E03">
        <w:rPr>
          <w:rFonts w:ascii="Times New Roman" w:hAnsi="Times New Roman"/>
        </w:rPr>
        <w:t xml:space="preserve"> </w:t>
      </w:r>
      <w:r w:rsidR="00141E03" w:rsidRPr="00247BEF">
        <w:rPr>
          <w:rFonts w:ascii="Times New Roman" w:hAnsi="Times New Roman"/>
        </w:rPr>
        <w:t xml:space="preserve">року </w:t>
      </w:r>
    </w:p>
    <w:p w14:paraId="2F7A37A5" w14:textId="77777777" w:rsidR="00141E03" w:rsidRPr="0012262A" w:rsidRDefault="00141E03" w:rsidP="00141E03">
      <w:pPr>
        <w:ind w:left="5040"/>
        <w:rPr>
          <w:rFonts w:ascii="Times New Roman" w:hAnsi="Times New Roman"/>
        </w:rPr>
      </w:pPr>
      <w:r w:rsidRPr="00247BEF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</w:p>
    <w:p w14:paraId="7EB587BC" w14:textId="77777777" w:rsidR="00C97D92" w:rsidRPr="00942693" w:rsidRDefault="00C97D92" w:rsidP="00560E5A">
      <w:pPr>
        <w:ind w:left="-142" w:firstLine="142"/>
        <w:rPr>
          <w:rFonts w:ascii="Times New Roman" w:hAnsi="Times New Roman"/>
          <w:b/>
        </w:rPr>
      </w:pPr>
    </w:p>
    <w:p w14:paraId="15252C7D" w14:textId="77777777" w:rsidR="00C97D92" w:rsidRPr="00942693" w:rsidRDefault="00C97D92" w:rsidP="00C97D92">
      <w:pPr>
        <w:rPr>
          <w:rFonts w:ascii="Times New Roman" w:hAnsi="Times New Roman"/>
          <w:b/>
        </w:rPr>
      </w:pPr>
    </w:p>
    <w:p w14:paraId="4E286E2F" w14:textId="77777777" w:rsidR="00C97D92" w:rsidRPr="00942693" w:rsidRDefault="00C97D92" w:rsidP="00C97D92">
      <w:pPr>
        <w:jc w:val="center"/>
        <w:rPr>
          <w:rFonts w:ascii="Times New Roman" w:hAnsi="Times New Roman"/>
          <w:b/>
        </w:rPr>
      </w:pPr>
      <w:r w:rsidRPr="00942693">
        <w:rPr>
          <w:rFonts w:ascii="Times New Roman" w:hAnsi="Times New Roman"/>
          <w:b/>
        </w:rPr>
        <w:t>І. Паспорт Програми</w:t>
      </w:r>
    </w:p>
    <w:p w14:paraId="0017D273" w14:textId="77777777" w:rsidR="00F6514C" w:rsidRPr="00942693" w:rsidRDefault="001A6346" w:rsidP="00F6514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F6514C" w:rsidRPr="00942693">
        <w:rPr>
          <w:rFonts w:ascii="Times New Roman" w:hAnsi="Times New Roman"/>
          <w:b/>
        </w:rPr>
        <w:t xml:space="preserve">Встановлення системи </w:t>
      </w:r>
      <w:r w:rsidR="007952A1" w:rsidRPr="00942693">
        <w:rPr>
          <w:rFonts w:ascii="Times New Roman" w:hAnsi="Times New Roman"/>
          <w:b/>
        </w:rPr>
        <w:t>відео спостереження</w:t>
      </w:r>
    </w:p>
    <w:p w14:paraId="2CF1434C" w14:textId="77777777" w:rsidR="00F6514C" w:rsidRPr="00942693" w:rsidRDefault="00F6514C" w:rsidP="00F6514C">
      <w:pPr>
        <w:jc w:val="center"/>
        <w:rPr>
          <w:rFonts w:ascii="Times New Roman" w:hAnsi="Times New Roman"/>
          <w:b/>
        </w:rPr>
      </w:pPr>
      <w:r w:rsidRPr="00942693">
        <w:rPr>
          <w:rFonts w:ascii="Times New Roman" w:hAnsi="Times New Roman"/>
          <w:b/>
        </w:rPr>
        <w:t>для охорони громадськ</w:t>
      </w:r>
      <w:r w:rsidR="00A74F6C">
        <w:rPr>
          <w:rFonts w:ascii="Times New Roman" w:hAnsi="Times New Roman"/>
          <w:b/>
        </w:rPr>
        <w:t>ого порядку та безпеки на 202</w:t>
      </w:r>
      <w:r w:rsidR="008B1A68" w:rsidRPr="008B1A68">
        <w:rPr>
          <w:rFonts w:ascii="Times New Roman" w:hAnsi="Times New Roman"/>
          <w:b/>
          <w:lang w:val="ru-RU"/>
        </w:rPr>
        <w:t>5</w:t>
      </w:r>
      <w:r w:rsidR="00A74F6C">
        <w:rPr>
          <w:rFonts w:ascii="Times New Roman" w:hAnsi="Times New Roman"/>
          <w:b/>
        </w:rPr>
        <w:t xml:space="preserve"> рік</w:t>
      </w:r>
      <w:r w:rsidR="001A6346">
        <w:rPr>
          <w:rFonts w:ascii="Times New Roman" w:hAnsi="Times New Roman"/>
          <w:b/>
        </w:rPr>
        <w:t>»</w:t>
      </w:r>
    </w:p>
    <w:p w14:paraId="3EAF72F5" w14:textId="77777777" w:rsidR="00C97D92" w:rsidRPr="00942693" w:rsidRDefault="00C97D92" w:rsidP="00C97D92">
      <w:pPr>
        <w:jc w:val="center"/>
        <w:rPr>
          <w:rFonts w:ascii="Times New Roman" w:hAnsi="Times New Roman"/>
          <w:b/>
        </w:rPr>
      </w:pPr>
    </w:p>
    <w:p w14:paraId="6BD9F8E4" w14:textId="77777777" w:rsidR="00C97D92" w:rsidRPr="00942693" w:rsidRDefault="00C97D92" w:rsidP="00C97D92">
      <w:pPr>
        <w:pStyle w:val="a7"/>
        <w:numPr>
          <w:ilvl w:val="0"/>
          <w:numId w:val="2"/>
        </w:numPr>
      </w:pPr>
      <w:r w:rsidRPr="00942693">
        <w:t>Дата, номер документа</w:t>
      </w:r>
    </w:p>
    <w:p w14:paraId="242E4581" w14:textId="77777777" w:rsidR="00C97D92" w:rsidRPr="008B1A68" w:rsidRDefault="00BD405C" w:rsidP="000B5AFC">
      <w:pPr>
        <w:pStyle w:val="a7"/>
        <w:ind w:left="1134"/>
        <w:rPr>
          <w:u w:val="single"/>
          <w:lang w:val="en-US"/>
        </w:rPr>
      </w:pPr>
      <w:r>
        <w:t>про затве</w:t>
      </w:r>
      <w:r w:rsidR="00A74F6C">
        <w:t xml:space="preserve">рдження програми </w:t>
      </w:r>
      <w:r w:rsidR="00A74F6C">
        <w:tab/>
        <w:t xml:space="preserve">           </w:t>
      </w:r>
      <w:r w:rsidR="00141E03">
        <w:t xml:space="preserve">   </w:t>
      </w:r>
      <w:r w:rsidR="008B1A68">
        <w:rPr>
          <w:lang w:val="en-US"/>
        </w:rPr>
        <w:t>______________________</w:t>
      </w:r>
    </w:p>
    <w:p w14:paraId="1E2D3750" w14:textId="77777777" w:rsidR="00C97D92" w:rsidRPr="00942693" w:rsidRDefault="00560E5A" w:rsidP="00A74F6C">
      <w:pPr>
        <w:pStyle w:val="a7"/>
        <w:numPr>
          <w:ilvl w:val="0"/>
          <w:numId w:val="2"/>
        </w:numPr>
      </w:pPr>
      <w:r>
        <w:t xml:space="preserve">Розробник програми </w:t>
      </w:r>
      <w:r>
        <w:tab/>
      </w:r>
      <w:r>
        <w:tab/>
      </w:r>
      <w:r w:rsidR="00711ACE">
        <w:t xml:space="preserve">                     </w:t>
      </w:r>
      <w:r w:rsidR="00A74F6C" w:rsidRPr="00A74F6C">
        <w:rPr>
          <w:i/>
          <w:u w:val="single"/>
        </w:rPr>
        <w:t>Управлінн</w:t>
      </w:r>
      <w:r w:rsidR="00BC6ACC">
        <w:rPr>
          <w:i/>
          <w:u w:val="single"/>
        </w:rPr>
        <w:t>я ЖКГ Стрийської  МР</w:t>
      </w:r>
    </w:p>
    <w:p w14:paraId="47AFBC8C" w14:textId="77777777" w:rsidR="00AF3535" w:rsidRPr="00942693" w:rsidRDefault="00C97D92" w:rsidP="00883F4E">
      <w:pPr>
        <w:pStyle w:val="a7"/>
        <w:numPr>
          <w:ilvl w:val="0"/>
          <w:numId w:val="2"/>
        </w:numPr>
      </w:pPr>
      <w:r w:rsidRPr="00942693">
        <w:t xml:space="preserve">Відповідальний виконавець програми </w:t>
      </w:r>
      <w:r w:rsidRPr="00942693">
        <w:tab/>
      </w:r>
      <w:r w:rsidR="00A74F6C">
        <w:rPr>
          <w:i/>
          <w:u w:val="single"/>
        </w:rPr>
        <w:t>Управління ЖКГ Стрийської</w:t>
      </w:r>
      <w:r w:rsidR="00560E5A">
        <w:rPr>
          <w:i/>
          <w:u w:val="single"/>
        </w:rPr>
        <w:t>МР</w:t>
      </w:r>
    </w:p>
    <w:p w14:paraId="3BE12173" w14:textId="77777777" w:rsidR="000460C7" w:rsidRPr="00942693" w:rsidRDefault="000460C7" w:rsidP="00BC6ACC">
      <w:pPr>
        <w:pStyle w:val="a7"/>
        <w:numPr>
          <w:ilvl w:val="0"/>
          <w:numId w:val="2"/>
        </w:numPr>
      </w:pPr>
      <w:r w:rsidRPr="00942693">
        <w:t>Учасники програми</w:t>
      </w:r>
      <w:r w:rsidRPr="00942693">
        <w:tab/>
      </w:r>
      <w:r w:rsidRPr="00942693">
        <w:tab/>
      </w:r>
      <w:r w:rsidRPr="00942693">
        <w:tab/>
      </w:r>
      <w:r w:rsidR="00711ACE">
        <w:t xml:space="preserve">          </w:t>
      </w:r>
      <w:r w:rsidR="00A74F6C">
        <w:rPr>
          <w:i/>
          <w:u w:val="single"/>
        </w:rPr>
        <w:t xml:space="preserve">Управління </w:t>
      </w:r>
      <w:r w:rsidR="00BC6ACC">
        <w:rPr>
          <w:i/>
          <w:u w:val="single"/>
        </w:rPr>
        <w:t>ЖКГ</w:t>
      </w:r>
      <w:r w:rsidR="00560E5A" w:rsidRPr="00560E5A">
        <w:rPr>
          <w:i/>
          <w:u w:val="single"/>
        </w:rPr>
        <w:t>Стрийської МР</w:t>
      </w:r>
    </w:p>
    <w:p w14:paraId="46CD0368" w14:textId="77777777" w:rsidR="00C97D92" w:rsidRPr="00942693" w:rsidRDefault="00711ACE" w:rsidP="00321A9E">
      <w:pPr>
        <w:pStyle w:val="a7"/>
        <w:ind w:left="1069"/>
        <w:jc w:val="center"/>
        <w:rPr>
          <w:i/>
          <w:u w:val="single"/>
        </w:rPr>
      </w:pPr>
      <w:r w:rsidRPr="00711ACE">
        <w:rPr>
          <w:i/>
        </w:rPr>
        <w:t xml:space="preserve">                                                       </w:t>
      </w:r>
      <w:r>
        <w:rPr>
          <w:i/>
          <w:u w:val="single"/>
        </w:rPr>
        <w:t xml:space="preserve"> </w:t>
      </w:r>
      <w:r w:rsidR="007D1FA7">
        <w:rPr>
          <w:i/>
          <w:u w:val="single"/>
        </w:rPr>
        <w:t xml:space="preserve"> </w:t>
      </w:r>
      <w:r w:rsidR="00C97D92" w:rsidRPr="00942693">
        <w:rPr>
          <w:i/>
          <w:u w:val="single"/>
        </w:rPr>
        <w:t xml:space="preserve">Підрядні організації, які будуть </w:t>
      </w:r>
    </w:p>
    <w:p w14:paraId="42088353" w14:textId="77777777" w:rsidR="00C97D92" w:rsidRPr="00942693" w:rsidRDefault="00711ACE" w:rsidP="00321A9E">
      <w:pPr>
        <w:jc w:val="center"/>
        <w:rPr>
          <w:rFonts w:ascii="Times New Roman" w:hAnsi="Times New Roman"/>
          <w:i/>
          <w:u w:val="single"/>
        </w:rPr>
      </w:pPr>
      <w:r w:rsidRPr="00711ACE">
        <w:rPr>
          <w:rFonts w:ascii="Times New Roman" w:hAnsi="Times New Roman"/>
          <w:i/>
        </w:rPr>
        <w:t xml:space="preserve">                                                                   </w:t>
      </w:r>
      <w:r>
        <w:rPr>
          <w:rFonts w:ascii="Times New Roman" w:hAnsi="Times New Roman"/>
          <w:i/>
          <w:u w:val="single"/>
        </w:rPr>
        <w:t xml:space="preserve"> </w:t>
      </w:r>
      <w:r w:rsidR="000E7C55" w:rsidRPr="00942693">
        <w:rPr>
          <w:rFonts w:ascii="Times New Roman" w:hAnsi="Times New Roman"/>
          <w:i/>
          <w:u w:val="single"/>
        </w:rPr>
        <w:t>п</w:t>
      </w:r>
      <w:r w:rsidR="00C97D92" w:rsidRPr="00942693">
        <w:rPr>
          <w:rFonts w:ascii="Times New Roman" w:hAnsi="Times New Roman"/>
          <w:i/>
          <w:u w:val="single"/>
        </w:rPr>
        <w:t>риймати участь у виконанні</w:t>
      </w:r>
    </w:p>
    <w:p w14:paraId="5BA2D91F" w14:textId="77777777" w:rsidR="00C97D92" w:rsidRPr="00942693" w:rsidRDefault="00711ACE" w:rsidP="00321A9E">
      <w:pPr>
        <w:jc w:val="center"/>
        <w:rPr>
          <w:rFonts w:ascii="Times New Roman" w:hAnsi="Times New Roman"/>
          <w:i/>
          <w:u w:val="single"/>
        </w:rPr>
      </w:pPr>
      <w:r w:rsidRPr="00711ACE">
        <w:rPr>
          <w:rFonts w:ascii="Times New Roman" w:hAnsi="Times New Roman"/>
          <w:i/>
        </w:rPr>
        <w:t xml:space="preserve">                                </w:t>
      </w:r>
      <w:r>
        <w:rPr>
          <w:rFonts w:ascii="Times New Roman" w:hAnsi="Times New Roman"/>
          <w:i/>
          <w:u w:val="single"/>
        </w:rPr>
        <w:t xml:space="preserve"> </w:t>
      </w:r>
      <w:r w:rsidR="000E7C55" w:rsidRPr="00942693">
        <w:rPr>
          <w:rFonts w:ascii="Times New Roman" w:hAnsi="Times New Roman"/>
          <w:i/>
          <w:u w:val="single"/>
        </w:rPr>
        <w:t>п</w:t>
      </w:r>
      <w:r w:rsidR="00C97D92" w:rsidRPr="00942693">
        <w:rPr>
          <w:rFonts w:ascii="Times New Roman" w:hAnsi="Times New Roman"/>
          <w:i/>
          <w:u w:val="single"/>
        </w:rPr>
        <w:t>рограми</w:t>
      </w:r>
    </w:p>
    <w:p w14:paraId="11706F87" w14:textId="77777777" w:rsidR="00C97D92" w:rsidRPr="00942693" w:rsidRDefault="00C97D92" w:rsidP="00C97D92">
      <w:pPr>
        <w:pStyle w:val="a7"/>
        <w:ind w:left="5760"/>
        <w:rPr>
          <w:i/>
          <w:u w:val="single"/>
        </w:rPr>
      </w:pPr>
    </w:p>
    <w:p w14:paraId="21734BC9" w14:textId="77777777" w:rsidR="00C97D92" w:rsidRPr="00942693" w:rsidRDefault="00C97D92" w:rsidP="00C97D92">
      <w:pPr>
        <w:pStyle w:val="a7"/>
        <w:numPr>
          <w:ilvl w:val="0"/>
          <w:numId w:val="2"/>
        </w:numPr>
        <w:rPr>
          <w:i/>
        </w:rPr>
      </w:pPr>
      <w:r w:rsidRPr="00942693">
        <w:t xml:space="preserve">Термін реалізації програми </w:t>
      </w:r>
      <w:r w:rsidRPr="00942693">
        <w:tab/>
      </w:r>
      <w:r w:rsidRPr="00942693">
        <w:tab/>
      </w:r>
      <w:r w:rsidRPr="00942693">
        <w:tab/>
      </w:r>
      <w:r w:rsidR="00F6514C" w:rsidRPr="00942693">
        <w:rPr>
          <w:i/>
          <w:u w:val="single"/>
        </w:rPr>
        <w:t xml:space="preserve">Протягом </w:t>
      </w:r>
      <w:r w:rsidR="00BD405C">
        <w:rPr>
          <w:i/>
          <w:u w:val="single"/>
        </w:rPr>
        <w:t>202</w:t>
      </w:r>
      <w:r w:rsidR="008B1A68" w:rsidRPr="008B1A68">
        <w:rPr>
          <w:i/>
          <w:u w:val="single"/>
          <w:lang w:val="ru-RU"/>
        </w:rPr>
        <w:t>5</w:t>
      </w:r>
      <w:r w:rsidRPr="00942693">
        <w:rPr>
          <w:i/>
          <w:u w:val="single"/>
        </w:rPr>
        <w:t>р</w:t>
      </w:r>
      <w:r w:rsidR="00BD405C">
        <w:rPr>
          <w:i/>
          <w:u w:val="single"/>
        </w:rPr>
        <w:t>.</w:t>
      </w:r>
    </w:p>
    <w:p w14:paraId="5F2F2B45" w14:textId="77777777" w:rsidR="00C97D92" w:rsidRPr="00942693" w:rsidRDefault="00C97D92" w:rsidP="00C97D92">
      <w:pPr>
        <w:pStyle w:val="a7"/>
        <w:numPr>
          <w:ilvl w:val="0"/>
          <w:numId w:val="2"/>
        </w:numPr>
      </w:pPr>
      <w:r w:rsidRPr="00942693">
        <w:t xml:space="preserve">Загальний обсяг фінансових ресурсів, </w:t>
      </w:r>
    </w:p>
    <w:p w14:paraId="2F9BDA52" w14:textId="77777777" w:rsidR="00C97D92" w:rsidRPr="00942693" w:rsidRDefault="00C97D92" w:rsidP="00C97D92">
      <w:pPr>
        <w:pStyle w:val="a7"/>
        <w:ind w:left="1069"/>
      </w:pPr>
      <w:r w:rsidRPr="00942693">
        <w:t xml:space="preserve">необхідних для реалізації програми </w:t>
      </w:r>
    </w:p>
    <w:p w14:paraId="091356FB" w14:textId="77777777" w:rsidR="00C97D92" w:rsidRDefault="00A74F6C" w:rsidP="00C97D92">
      <w:pPr>
        <w:pStyle w:val="a7"/>
        <w:ind w:left="1069"/>
        <w:rPr>
          <w:i/>
          <w:u w:val="single"/>
        </w:rPr>
      </w:pPr>
      <w:r>
        <w:t>на 202</w:t>
      </w:r>
      <w:r w:rsidR="008B1A68">
        <w:t xml:space="preserve">5 </w:t>
      </w:r>
      <w:r w:rsidR="00C97D92" w:rsidRPr="00942693">
        <w:t xml:space="preserve">рік. </w:t>
      </w:r>
      <w:r w:rsidR="00C97D92" w:rsidRPr="00942693">
        <w:tab/>
      </w:r>
      <w:r w:rsidR="00C97D92" w:rsidRPr="00942693">
        <w:tab/>
      </w:r>
      <w:r w:rsidR="00C97D92" w:rsidRPr="00942693">
        <w:tab/>
      </w:r>
      <w:r w:rsidR="00C97D92" w:rsidRPr="00942693">
        <w:tab/>
      </w:r>
      <w:r w:rsidR="008B1A68">
        <w:t xml:space="preserve">             </w:t>
      </w:r>
      <w:r w:rsidR="008B1A68" w:rsidRPr="008B1A68">
        <w:rPr>
          <w:i/>
          <w:u w:val="single"/>
          <w:lang w:val="ru-RU"/>
        </w:rPr>
        <w:t>739</w:t>
      </w:r>
      <w:r w:rsidR="008B1A68">
        <w:rPr>
          <w:i/>
          <w:u w:val="single"/>
          <w:lang w:val="ru-RU"/>
        </w:rPr>
        <w:t>,</w:t>
      </w:r>
      <w:r w:rsidR="008B1A68">
        <w:rPr>
          <w:i/>
          <w:u w:val="single"/>
          <w:lang w:val="en-US"/>
        </w:rPr>
        <w:t>20</w:t>
      </w:r>
      <w:r w:rsidR="007F332B">
        <w:rPr>
          <w:i/>
          <w:u w:val="single"/>
        </w:rPr>
        <w:t xml:space="preserve"> </w:t>
      </w:r>
      <w:r w:rsidR="00C97D92" w:rsidRPr="00942693">
        <w:rPr>
          <w:i/>
          <w:u w:val="single"/>
        </w:rPr>
        <w:t>тис. грн.</w:t>
      </w:r>
    </w:p>
    <w:p w14:paraId="45FC90D5" w14:textId="77777777" w:rsidR="00097F12" w:rsidRDefault="008B1A68" w:rsidP="00C97D92">
      <w:pPr>
        <w:pStyle w:val="a7"/>
        <w:ind w:left="1069"/>
        <w:rPr>
          <w:i/>
          <w:u w:val="single"/>
        </w:rPr>
      </w:pPr>
      <w:r>
        <w:rPr>
          <w:i/>
          <w:u w:val="single"/>
        </w:rPr>
        <w:t xml:space="preserve">  </w:t>
      </w:r>
    </w:p>
    <w:p w14:paraId="054D1752" w14:textId="77777777" w:rsidR="00097F12" w:rsidRDefault="00097F12" w:rsidP="00C97D92">
      <w:pPr>
        <w:pStyle w:val="a7"/>
        <w:ind w:left="1069"/>
        <w:rPr>
          <w:i/>
          <w:u w:val="single"/>
        </w:rPr>
      </w:pPr>
    </w:p>
    <w:p w14:paraId="79845364" w14:textId="77777777" w:rsidR="00C97D92" w:rsidRPr="00942693" w:rsidRDefault="00C97D92" w:rsidP="00C97D92">
      <w:pPr>
        <w:ind w:firstLine="540"/>
        <w:jc w:val="both"/>
        <w:rPr>
          <w:rFonts w:ascii="Times New Roman" w:hAnsi="Times New Roman"/>
          <w:b/>
        </w:rPr>
      </w:pPr>
      <w:r w:rsidRPr="00942693">
        <w:rPr>
          <w:rFonts w:ascii="Times New Roman" w:hAnsi="Times New Roman"/>
          <w:b/>
        </w:rPr>
        <w:t>ІІ. Визначення проблеми, на розв’язання якої спрямована Програма.</w:t>
      </w:r>
    </w:p>
    <w:p w14:paraId="648022C7" w14:textId="77777777" w:rsidR="00C97D92" w:rsidRPr="00A74F6C" w:rsidRDefault="00C97D92" w:rsidP="00C97D92">
      <w:pPr>
        <w:ind w:firstLine="540"/>
        <w:jc w:val="both"/>
        <w:rPr>
          <w:rFonts w:ascii="Times New Roman" w:hAnsi="Times New Roman"/>
          <w:bCs/>
          <w:color w:val="000000"/>
        </w:rPr>
      </w:pPr>
      <w:r w:rsidRPr="00942693">
        <w:rPr>
          <w:rFonts w:ascii="Times New Roman" w:hAnsi="Times New Roman"/>
          <w:b/>
        </w:rPr>
        <w:tab/>
      </w:r>
      <w:r w:rsidRPr="00A74F6C">
        <w:rPr>
          <w:rFonts w:ascii="Times New Roman" w:hAnsi="Times New Roman"/>
          <w:bCs/>
          <w:color w:val="000000"/>
        </w:rPr>
        <w:t xml:space="preserve">У </w:t>
      </w:r>
      <w:r w:rsidR="00560E5A">
        <w:rPr>
          <w:rFonts w:ascii="Times New Roman" w:hAnsi="Times New Roman"/>
          <w:bCs/>
          <w:color w:val="000000"/>
        </w:rPr>
        <w:t>Стрийській територіальній громаді</w:t>
      </w:r>
      <w:r w:rsidRPr="00A74F6C">
        <w:rPr>
          <w:rFonts w:ascii="Times New Roman" w:hAnsi="Times New Roman"/>
          <w:bCs/>
          <w:color w:val="000000"/>
        </w:rPr>
        <w:t xml:space="preserve"> на сьогоднішній день спостерігається тенденція до збільшення загального рівня злочинності, розширення спектру та різного роду внутрішніх і зовнішніх загроз, характерних для сучасного періоду, що переживає країна в цілому. </w:t>
      </w:r>
    </w:p>
    <w:p w14:paraId="22C32B73" w14:textId="77777777" w:rsidR="00C97D92" w:rsidRPr="00A74F6C" w:rsidRDefault="00C97D92" w:rsidP="00C97D92">
      <w:pPr>
        <w:ind w:firstLine="540"/>
        <w:jc w:val="both"/>
        <w:rPr>
          <w:rFonts w:ascii="Times New Roman" w:hAnsi="Times New Roman"/>
          <w:bCs/>
        </w:rPr>
      </w:pPr>
      <w:r w:rsidRPr="00A74F6C">
        <w:rPr>
          <w:rFonts w:ascii="Times New Roman" w:hAnsi="Times New Roman"/>
          <w:bCs/>
        </w:rPr>
        <w:t xml:space="preserve">Зміни в соціальній, економічній, демографічній та інших сферах, різке розмежування людей за рівнем доходів та якістю життя, прояв політичних, духовно-етичних, міжнаціональних протиріч ускладнюють ситуацію в місті та формують передумови, ігнорування яких може привести до надзвичайних ситуацій. </w:t>
      </w:r>
    </w:p>
    <w:p w14:paraId="3466979F" w14:textId="77777777" w:rsidR="00C97D92" w:rsidRPr="00A74F6C" w:rsidRDefault="00C97D92" w:rsidP="00C97D92">
      <w:pPr>
        <w:ind w:firstLine="540"/>
        <w:jc w:val="both"/>
        <w:rPr>
          <w:rFonts w:ascii="Times New Roman" w:hAnsi="Times New Roman"/>
          <w:bCs/>
          <w:color w:val="000000"/>
        </w:rPr>
      </w:pPr>
      <w:r w:rsidRPr="00A74F6C">
        <w:rPr>
          <w:rFonts w:ascii="Times New Roman" w:hAnsi="Times New Roman"/>
          <w:bCs/>
        </w:rPr>
        <w:t>Все вищеперераховане вимагає розробки і вжив</w:t>
      </w:r>
      <w:r w:rsidR="00C03F55" w:rsidRPr="00A74F6C">
        <w:rPr>
          <w:rFonts w:ascii="Times New Roman" w:hAnsi="Times New Roman"/>
          <w:bCs/>
        </w:rPr>
        <w:t xml:space="preserve">ання комплексних </w:t>
      </w:r>
      <w:r w:rsidRPr="00A74F6C">
        <w:rPr>
          <w:rFonts w:ascii="Times New Roman" w:hAnsi="Times New Roman"/>
          <w:bCs/>
        </w:rPr>
        <w:t xml:space="preserve"> заходів </w:t>
      </w:r>
      <w:r w:rsidR="00C03F55" w:rsidRPr="00A74F6C">
        <w:rPr>
          <w:rFonts w:ascii="Times New Roman" w:hAnsi="Times New Roman"/>
          <w:bCs/>
        </w:rPr>
        <w:t>громадського порядку та безпеки міста Стрия.</w:t>
      </w:r>
    </w:p>
    <w:p w14:paraId="5ED3751E" w14:textId="77777777" w:rsidR="00C97D92" w:rsidRPr="00A74F6C" w:rsidRDefault="00C97D92" w:rsidP="00C97D92">
      <w:pPr>
        <w:ind w:firstLine="540"/>
        <w:jc w:val="both"/>
        <w:rPr>
          <w:rFonts w:ascii="Times New Roman" w:hAnsi="Times New Roman"/>
          <w:b/>
        </w:rPr>
      </w:pPr>
      <w:r w:rsidRPr="00A74F6C">
        <w:rPr>
          <w:rFonts w:ascii="Times New Roman" w:hAnsi="Times New Roman"/>
          <w:b/>
        </w:rPr>
        <w:t>ІІІ. Мета Програми.</w:t>
      </w:r>
    </w:p>
    <w:p w14:paraId="7140EF3D" w14:textId="77777777" w:rsidR="00C97D92" w:rsidRPr="00A74F6C" w:rsidRDefault="00C97D92" w:rsidP="000B5AFC">
      <w:pPr>
        <w:ind w:firstLine="900"/>
        <w:jc w:val="both"/>
        <w:rPr>
          <w:rFonts w:ascii="Times New Roman" w:hAnsi="Times New Roman"/>
          <w:color w:val="000000"/>
        </w:rPr>
      </w:pPr>
      <w:r w:rsidRPr="00A74F6C">
        <w:rPr>
          <w:rFonts w:ascii="Times New Roman" w:hAnsi="Times New Roman"/>
        </w:rPr>
        <w:t xml:space="preserve">Метою Програми є </w:t>
      </w:r>
      <w:r w:rsidRPr="00A74F6C">
        <w:rPr>
          <w:rFonts w:ascii="Times New Roman" w:hAnsi="Times New Roman"/>
          <w:color w:val="000000"/>
        </w:rPr>
        <w:t>підвищення ефективності діяльності правоохоронних органів з розкриття і розслідування злочинів та правопорушень за допомогою використання системи відеоспостереження за ділянками міста з підвищеними криміногенними показниками, перехрестями, ділянками автомобільних доріг з інтенсивним рухом, а також місцями масового скупчення громадян; впровадження в практику діяльності правоохоронних органів сучасних інформаційних технологій, програмно-технічних засобів, комунікаційних засобів прийому – передачі інформації.</w:t>
      </w:r>
    </w:p>
    <w:p w14:paraId="6326F437" w14:textId="77777777" w:rsidR="00C97D92" w:rsidRPr="00A74F6C" w:rsidRDefault="00C97D92" w:rsidP="00C97D92">
      <w:pPr>
        <w:ind w:firstLine="360"/>
        <w:jc w:val="center"/>
        <w:rPr>
          <w:rFonts w:ascii="Times New Roman" w:hAnsi="Times New Roman"/>
        </w:rPr>
      </w:pPr>
    </w:p>
    <w:p w14:paraId="6873C1F6" w14:textId="77777777" w:rsidR="003802F9" w:rsidRDefault="003802F9" w:rsidP="009077D1">
      <w:pPr>
        <w:rPr>
          <w:rFonts w:ascii="Times New Roman" w:hAnsi="Times New Roman"/>
          <w:b/>
        </w:rPr>
      </w:pPr>
    </w:p>
    <w:p w14:paraId="3BE4EE5B" w14:textId="77777777" w:rsidR="00BC6ACC" w:rsidRPr="00942693" w:rsidRDefault="00BC6ACC" w:rsidP="00AC5BD2">
      <w:pPr>
        <w:ind w:firstLine="360"/>
        <w:jc w:val="center"/>
        <w:rPr>
          <w:rFonts w:ascii="Times New Roman" w:hAnsi="Times New Roman"/>
          <w:b/>
        </w:rPr>
      </w:pPr>
    </w:p>
    <w:p w14:paraId="5898F9CA" w14:textId="77777777" w:rsidR="009077D1" w:rsidRDefault="009077D1" w:rsidP="00AC5BD2">
      <w:pPr>
        <w:ind w:firstLine="360"/>
        <w:jc w:val="center"/>
        <w:rPr>
          <w:rFonts w:ascii="Times New Roman" w:hAnsi="Times New Roman"/>
          <w:b/>
        </w:rPr>
      </w:pPr>
    </w:p>
    <w:p w14:paraId="7FB3A753" w14:textId="77777777" w:rsidR="009077D1" w:rsidRDefault="009077D1" w:rsidP="00C63F82">
      <w:pPr>
        <w:rPr>
          <w:rFonts w:ascii="Times New Roman" w:hAnsi="Times New Roman"/>
          <w:b/>
        </w:rPr>
      </w:pPr>
    </w:p>
    <w:p w14:paraId="2A271F67" w14:textId="77777777" w:rsidR="009077D1" w:rsidRDefault="009077D1" w:rsidP="00097F12">
      <w:pPr>
        <w:ind w:firstLine="360"/>
        <w:jc w:val="center"/>
        <w:rPr>
          <w:rFonts w:ascii="Times New Roman" w:hAnsi="Times New Roman"/>
          <w:b/>
        </w:rPr>
      </w:pPr>
    </w:p>
    <w:p w14:paraId="39EC7CD3" w14:textId="77777777" w:rsidR="00AC5BD2" w:rsidRPr="00C63F82" w:rsidRDefault="00AC5BD2" w:rsidP="00097F12">
      <w:pPr>
        <w:jc w:val="center"/>
        <w:rPr>
          <w:rFonts w:ascii="Times New Roman" w:hAnsi="Times New Roman"/>
          <w:b/>
          <w:sz w:val="24"/>
          <w:szCs w:val="24"/>
        </w:rPr>
      </w:pPr>
      <w:r w:rsidRPr="00C63F82">
        <w:rPr>
          <w:rFonts w:ascii="Times New Roman" w:hAnsi="Times New Roman"/>
          <w:b/>
          <w:sz w:val="24"/>
          <w:szCs w:val="24"/>
          <w:lang w:val="en-US"/>
        </w:rPr>
        <w:t>IV</w:t>
      </w:r>
      <w:r w:rsidR="009077D1" w:rsidRPr="00C63F82">
        <w:rPr>
          <w:rFonts w:ascii="Times New Roman" w:hAnsi="Times New Roman"/>
          <w:b/>
          <w:sz w:val="24"/>
          <w:szCs w:val="24"/>
        </w:rPr>
        <w:t>. Пер</w:t>
      </w:r>
      <w:r w:rsidRPr="00C63F82">
        <w:rPr>
          <w:rFonts w:ascii="Times New Roman" w:hAnsi="Times New Roman"/>
          <w:b/>
          <w:sz w:val="24"/>
          <w:szCs w:val="24"/>
        </w:rPr>
        <w:t>елік завдань, заходів та показників Програми</w:t>
      </w:r>
    </w:p>
    <w:p w14:paraId="407D6C4A" w14:textId="77777777" w:rsidR="00F6514C" w:rsidRPr="00C63F82" w:rsidRDefault="00D97614" w:rsidP="00097F12">
      <w:pPr>
        <w:jc w:val="center"/>
        <w:rPr>
          <w:rFonts w:ascii="Times New Roman" w:hAnsi="Times New Roman"/>
          <w:b/>
          <w:sz w:val="24"/>
          <w:szCs w:val="24"/>
        </w:rPr>
      </w:pPr>
      <w:r w:rsidRPr="00C63F82">
        <w:rPr>
          <w:rFonts w:ascii="Times New Roman" w:hAnsi="Times New Roman"/>
          <w:b/>
          <w:sz w:val="24"/>
          <w:szCs w:val="24"/>
        </w:rPr>
        <w:t>«</w:t>
      </w:r>
      <w:r w:rsidR="00F6514C" w:rsidRPr="00C63F82">
        <w:rPr>
          <w:rFonts w:ascii="Times New Roman" w:hAnsi="Times New Roman"/>
          <w:b/>
          <w:sz w:val="24"/>
          <w:szCs w:val="24"/>
        </w:rPr>
        <w:t>Встановлення системи відео</w:t>
      </w:r>
      <w:r w:rsidRPr="00C63F82">
        <w:rPr>
          <w:rFonts w:ascii="Times New Roman" w:hAnsi="Times New Roman"/>
          <w:b/>
          <w:sz w:val="24"/>
          <w:szCs w:val="24"/>
        </w:rPr>
        <w:t xml:space="preserve"> </w:t>
      </w:r>
      <w:r w:rsidR="00F6514C" w:rsidRPr="00C63F82">
        <w:rPr>
          <w:rFonts w:ascii="Times New Roman" w:hAnsi="Times New Roman"/>
          <w:b/>
          <w:sz w:val="24"/>
          <w:szCs w:val="24"/>
        </w:rPr>
        <w:t>спостереження</w:t>
      </w:r>
    </w:p>
    <w:p w14:paraId="26B03138" w14:textId="77777777" w:rsidR="00AC5BD2" w:rsidRPr="00C63F82" w:rsidRDefault="00F6514C" w:rsidP="00097F12">
      <w:pPr>
        <w:jc w:val="center"/>
        <w:rPr>
          <w:rFonts w:ascii="Times New Roman" w:hAnsi="Times New Roman"/>
          <w:b/>
          <w:sz w:val="24"/>
          <w:szCs w:val="24"/>
        </w:rPr>
      </w:pPr>
      <w:r w:rsidRPr="00C63F82">
        <w:rPr>
          <w:rFonts w:ascii="Times New Roman" w:hAnsi="Times New Roman"/>
          <w:b/>
          <w:sz w:val="24"/>
          <w:szCs w:val="24"/>
        </w:rPr>
        <w:t>для охорони громадськ</w:t>
      </w:r>
      <w:r w:rsidR="00A74F6C" w:rsidRPr="00C63F82">
        <w:rPr>
          <w:rFonts w:ascii="Times New Roman" w:hAnsi="Times New Roman"/>
          <w:b/>
          <w:sz w:val="24"/>
          <w:szCs w:val="24"/>
        </w:rPr>
        <w:t>ого порядку та безпеки на 20</w:t>
      </w:r>
      <w:r w:rsidR="005807C3" w:rsidRPr="00C63F82">
        <w:rPr>
          <w:rFonts w:ascii="Times New Roman" w:hAnsi="Times New Roman"/>
          <w:b/>
          <w:sz w:val="24"/>
          <w:szCs w:val="24"/>
        </w:rPr>
        <w:t>25</w:t>
      </w:r>
      <w:r w:rsidR="00A74F6C" w:rsidRPr="00C63F82">
        <w:rPr>
          <w:rFonts w:ascii="Times New Roman" w:hAnsi="Times New Roman"/>
          <w:b/>
          <w:sz w:val="24"/>
          <w:szCs w:val="24"/>
        </w:rPr>
        <w:t xml:space="preserve"> рік</w:t>
      </w:r>
      <w:r w:rsidR="00D97614" w:rsidRPr="00C63F82">
        <w:rPr>
          <w:rFonts w:ascii="Times New Roman" w:hAnsi="Times New Roman"/>
          <w:b/>
          <w:sz w:val="24"/>
          <w:szCs w:val="24"/>
        </w:rPr>
        <w:t>»</w:t>
      </w:r>
    </w:p>
    <w:p w14:paraId="505CFF1E" w14:textId="77777777" w:rsidR="00AC5BD2" w:rsidRPr="00942693" w:rsidRDefault="00AC5BD2" w:rsidP="00097F12">
      <w:pPr>
        <w:ind w:firstLine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142"/>
        <w:gridCol w:w="1134"/>
        <w:gridCol w:w="1276"/>
        <w:gridCol w:w="991"/>
        <w:gridCol w:w="992"/>
        <w:gridCol w:w="710"/>
      </w:tblGrid>
      <w:tr w:rsidR="00942693" w:rsidRPr="00942693" w14:paraId="42819003" w14:textId="77777777" w:rsidTr="001C4F0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1092" w14:textId="77777777" w:rsidR="00942693" w:rsidRPr="00942693" w:rsidRDefault="00942693" w:rsidP="008B1A6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693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6F62" w14:textId="77777777" w:rsidR="00942693" w:rsidRPr="00942693" w:rsidRDefault="00942693" w:rsidP="008B1A6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693">
              <w:rPr>
                <w:rFonts w:ascii="Times New Roman" w:hAnsi="Times New Roman"/>
                <w:b/>
                <w:sz w:val="24"/>
                <w:szCs w:val="24"/>
              </w:rPr>
              <w:t>Назва завдання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BADF" w14:textId="77777777" w:rsidR="00942693" w:rsidRPr="00942693" w:rsidRDefault="00942693" w:rsidP="008B1A68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2693">
              <w:rPr>
                <w:rFonts w:ascii="Times New Roman" w:hAnsi="Times New Roman"/>
                <w:b/>
                <w:sz w:val="18"/>
                <w:szCs w:val="18"/>
              </w:rPr>
              <w:t>Заходи та показники на виконання завдання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E6A9" w14:textId="77777777" w:rsidR="00942693" w:rsidRPr="00942693" w:rsidRDefault="00942693" w:rsidP="008B1A68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2693">
              <w:rPr>
                <w:rFonts w:ascii="Times New Roman" w:hAnsi="Times New Roman"/>
                <w:b/>
                <w:sz w:val="18"/>
                <w:szCs w:val="18"/>
              </w:rPr>
              <w:t>Строк виконання заходу, показника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BFBB" w14:textId="77777777" w:rsidR="00942693" w:rsidRPr="00942693" w:rsidRDefault="00942693" w:rsidP="008B1A6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2693">
              <w:rPr>
                <w:rFonts w:ascii="Times New Roman" w:hAnsi="Times New Roman"/>
                <w:b/>
                <w:sz w:val="20"/>
                <w:szCs w:val="20"/>
              </w:rPr>
              <w:t>Виконавці заходу, показника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36B5" w14:textId="77777777" w:rsidR="00942693" w:rsidRPr="00942693" w:rsidRDefault="00942693" w:rsidP="008B1A6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2693">
              <w:rPr>
                <w:rFonts w:ascii="Times New Roman" w:hAnsi="Times New Roman"/>
                <w:b/>
                <w:sz w:val="20"/>
                <w:szCs w:val="20"/>
              </w:rPr>
              <w:t>Фінансування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AC6C" w14:textId="77777777" w:rsidR="00942693" w:rsidRPr="00942693" w:rsidRDefault="00942693" w:rsidP="008B1A6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2693">
              <w:rPr>
                <w:rFonts w:ascii="Times New Roman" w:hAnsi="Times New Roman"/>
                <w:b/>
                <w:sz w:val="20"/>
                <w:szCs w:val="20"/>
              </w:rPr>
              <w:t>Очікуваний результат</w:t>
            </w:r>
          </w:p>
        </w:tc>
      </w:tr>
      <w:tr w:rsidR="00942693" w:rsidRPr="00942693" w14:paraId="5B281A29" w14:textId="77777777" w:rsidTr="001C4F0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A8C4" w14:textId="77777777" w:rsidR="00942693" w:rsidRPr="00942693" w:rsidRDefault="00942693" w:rsidP="008B1A68">
            <w:pPr>
              <w:autoSpaceDE/>
              <w:autoSpaceDN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53B3" w14:textId="77777777" w:rsidR="00942693" w:rsidRPr="00942693" w:rsidRDefault="00942693" w:rsidP="008B1A68">
            <w:pPr>
              <w:autoSpaceDE/>
              <w:autoSpaceDN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D477" w14:textId="77777777" w:rsidR="00942693" w:rsidRPr="00942693" w:rsidRDefault="00942693" w:rsidP="008B1A68">
            <w:pPr>
              <w:autoSpaceDE/>
              <w:autoSpaceDN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BC49" w14:textId="77777777" w:rsidR="00942693" w:rsidRPr="00942693" w:rsidRDefault="00942693" w:rsidP="008B1A68">
            <w:pPr>
              <w:autoSpaceDE/>
              <w:autoSpaceDN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1B4E" w14:textId="77777777" w:rsidR="00942693" w:rsidRPr="00942693" w:rsidRDefault="00942693" w:rsidP="008B1A68">
            <w:pPr>
              <w:autoSpaceDE/>
              <w:autoSpaceDN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508F" w14:textId="77777777" w:rsidR="00942693" w:rsidRPr="00942693" w:rsidRDefault="00942693" w:rsidP="008B1A6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2693">
              <w:rPr>
                <w:rFonts w:ascii="Times New Roman" w:hAnsi="Times New Roman"/>
                <w:b/>
                <w:sz w:val="20"/>
                <w:szCs w:val="20"/>
              </w:rPr>
              <w:t>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53E5" w14:textId="77777777" w:rsidR="00942693" w:rsidRPr="00942693" w:rsidRDefault="00942693" w:rsidP="008B1A6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2693">
              <w:rPr>
                <w:rFonts w:ascii="Times New Roman" w:hAnsi="Times New Roman"/>
                <w:b/>
                <w:sz w:val="20"/>
                <w:szCs w:val="20"/>
              </w:rPr>
              <w:t>Обсяги, тис. грн.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38C7" w14:textId="77777777" w:rsidR="00942693" w:rsidRPr="00942693" w:rsidRDefault="00942693" w:rsidP="008B1A68">
            <w:pPr>
              <w:autoSpaceDE/>
              <w:autoSpaceDN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2693" w:rsidRPr="00942693" w14:paraId="5788816C" w14:textId="77777777" w:rsidTr="002C6E31"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7801" w14:textId="77777777" w:rsidR="00942693" w:rsidRPr="00942693" w:rsidRDefault="00093D6E" w:rsidP="008B1A68">
            <w:pPr>
              <w:spacing w:line="276" w:lineRule="auto"/>
              <w:ind w:left="8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B1A6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B59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2693" w:rsidRPr="00942693">
              <w:rPr>
                <w:rFonts w:ascii="Times New Roman" w:hAnsi="Times New Roman"/>
                <w:b/>
                <w:sz w:val="24"/>
                <w:szCs w:val="24"/>
              </w:rPr>
              <w:t>рік</w:t>
            </w:r>
          </w:p>
        </w:tc>
      </w:tr>
      <w:tr w:rsidR="00942693" w:rsidRPr="00942693" w14:paraId="7851740A" w14:textId="77777777" w:rsidTr="00777079">
        <w:trPr>
          <w:trHeight w:val="1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FBE1" w14:textId="77777777" w:rsidR="00942693" w:rsidRPr="007F332B" w:rsidRDefault="007F332B" w:rsidP="008B1A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B2F2" w14:textId="77777777" w:rsidR="00942693" w:rsidRPr="00942693" w:rsidRDefault="00493D82" w:rsidP="008B1A68">
            <w:pPr>
              <w:pStyle w:val="rvps2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493D82">
              <w:rPr>
                <w:rFonts w:hint="eastAsia"/>
                <w:color w:val="000000"/>
                <w:sz w:val="22"/>
                <w:szCs w:val="22"/>
                <w:lang w:val="uk-UA"/>
              </w:rPr>
              <w:t>Надання</w:t>
            </w:r>
            <w:r w:rsidRPr="00493D82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493D82">
              <w:rPr>
                <w:rFonts w:hint="eastAsia"/>
                <w:color w:val="000000"/>
                <w:sz w:val="22"/>
                <w:szCs w:val="22"/>
                <w:lang w:val="uk-UA"/>
              </w:rPr>
              <w:t>електронних</w:t>
            </w:r>
            <w:r w:rsidRPr="00493D82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493D82">
              <w:rPr>
                <w:rFonts w:hint="eastAsia"/>
                <w:color w:val="000000"/>
                <w:sz w:val="22"/>
                <w:szCs w:val="22"/>
                <w:lang w:val="uk-UA"/>
              </w:rPr>
              <w:t>комунікаційних</w:t>
            </w:r>
            <w:r w:rsidRPr="00493D82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493D82">
              <w:rPr>
                <w:rFonts w:hint="eastAsia"/>
                <w:color w:val="000000"/>
                <w:sz w:val="22"/>
                <w:szCs w:val="22"/>
                <w:lang w:val="uk-UA"/>
              </w:rPr>
              <w:t>послуг</w:t>
            </w:r>
            <w:r w:rsidRPr="00493D82">
              <w:rPr>
                <w:color w:val="000000"/>
                <w:sz w:val="22"/>
                <w:szCs w:val="22"/>
                <w:lang w:val="uk-UA"/>
              </w:rPr>
              <w:t xml:space="preserve"> (</w:t>
            </w:r>
            <w:r w:rsidRPr="00493D82">
              <w:rPr>
                <w:rFonts w:hint="eastAsia"/>
                <w:color w:val="000000"/>
                <w:sz w:val="22"/>
                <w:szCs w:val="22"/>
                <w:lang w:val="uk-UA"/>
              </w:rPr>
              <w:t>доступ</w:t>
            </w:r>
            <w:r w:rsidRPr="00493D82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493D82">
              <w:rPr>
                <w:rFonts w:hint="eastAsia"/>
                <w:color w:val="000000"/>
                <w:sz w:val="22"/>
                <w:szCs w:val="22"/>
                <w:lang w:val="uk-UA"/>
              </w:rPr>
              <w:t>до</w:t>
            </w:r>
            <w:r w:rsidRPr="00493D82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493D82">
              <w:rPr>
                <w:rFonts w:hint="eastAsia"/>
                <w:color w:val="000000"/>
                <w:sz w:val="22"/>
                <w:szCs w:val="22"/>
                <w:lang w:val="uk-UA"/>
              </w:rPr>
              <w:t>мережі</w:t>
            </w:r>
            <w:r w:rsidRPr="00493D82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493D82">
              <w:rPr>
                <w:rFonts w:hint="eastAsia"/>
                <w:color w:val="000000"/>
                <w:sz w:val="22"/>
                <w:szCs w:val="22"/>
                <w:lang w:val="uk-UA"/>
              </w:rPr>
              <w:t>Інтернет</w:t>
            </w:r>
            <w:r w:rsidRPr="00493D82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493D82">
              <w:rPr>
                <w:rFonts w:hint="eastAsia"/>
                <w:color w:val="000000"/>
                <w:sz w:val="22"/>
                <w:szCs w:val="22"/>
                <w:lang w:val="uk-UA"/>
              </w:rPr>
              <w:t>системи</w:t>
            </w:r>
            <w:r w:rsidRPr="00493D82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137066" w:rsidRPr="00493D82">
              <w:rPr>
                <w:color w:val="000000"/>
                <w:sz w:val="22"/>
                <w:szCs w:val="22"/>
                <w:lang w:val="uk-UA"/>
              </w:rPr>
              <w:t>відео спостереження</w:t>
            </w:r>
            <w:r w:rsidRPr="00493D82">
              <w:rPr>
                <w:color w:val="000000"/>
                <w:sz w:val="22"/>
                <w:szCs w:val="22"/>
                <w:lang w:val="uk-UA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6FA" w14:textId="77777777" w:rsidR="004F23AD" w:rsidRPr="00D55B9B" w:rsidRDefault="004F23AD" w:rsidP="003A206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55B9B">
              <w:rPr>
                <w:rFonts w:ascii="Times New Roman" w:hAnsi="Times New Roman" w:hint="eastAsia"/>
                <w:b/>
                <w:sz w:val="16"/>
                <w:szCs w:val="16"/>
              </w:rPr>
              <w:t>Затрат</w:t>
            </w:r>
          </w:p>
          <w:p w14:paraId="2D95BCFA" w14:textId="77777777" w:rsidR="004F23AD" w:rsidRPr="00D55B9B" w:rsidRDefault="004F23AD" w:rsidP="003A206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D55B9B">
              <w:rPr>
                <w:rFonts w:ascii="Times New Roman" w:hAnsi="Times New Roman" w:hint="eastAsia"/>
                <w:sz w:val="16"/>
                <w:szCs w:val="16"/>
              </w:rPr>
              <w:t>бсяг</w:t>
            </w:r>
            <w:r w:rsidRPr="00D55B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5B9B">
              <w:rPr>
                <w:rFonts w:ascii="Times New Roman" w:hAnsi="Times New Roman" w:hint="eastAsia"/>
                <w:sz w:val="16"/>
                <w:szCs w:val="16"/>
              </w:rPr>
              <w:t>видатків</w:t>
            </w:r>
            <w:r w:rsidRPr="00D55B9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47F9996" w14:textId="77777777" w:rsidR="004F23AD" w:rsidRDefault="005807C3" w:rsidP="003A206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</w:t>
            </w:r>
            <w:r w:rsidR="00AB59B1">
              <w:rPr>
                <w:rFonts w:ascii="Times New Roman" w:hAnsi="Times New Roman"/>
                <w:sz w:val="16"/>
                <w:szCs w:val="16"/>
              </w:rPr>
              <w:t>,00</w:t>
            </w:r>
            <w:r w:rsidR="004F23AD" w:rsidRPr="00D55B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F23AD" w:rsidRPr="00D55B9B">
              <w:rPr>
                <w:rFonts w:ascii="Times New Roman" w:hAnsi="Times New Roman" w:hint="eastAsia"/>
                <w:sz w:val="16"/>
                <w:szCs w:val="16"/>
              </w:rPr>
              <w:t>тис</w:t>
            </w:r>
            <w:r w:rsidR="004F23AD" w:rsidRPr="00D55B9B">
              <w:rPr>
                <w:rFonts w:ascii="Times New Roman" w:hAnsi="Times New Roman"/>
                <w:sz w:val="16"/>
                <w:szCs w:val="16"/>
              </w:rPr>
              <w:t>.</w:t>
            </w:r>
            <w:r w:rsidR="004F23AD" w:rsidRPr="00D55B9B">
              <w:rPr>
                <w:rFonts w:ascii="Times New Roman" w:hAnsi="Times New Roman" w:hint="eastAsia"/>
                <w:sz w:val="16"/>
                <w:szCs w:val="16"/>
              </w:rPr>
              <w:t>грн</w:t>
            </w:r>
            <w:r w:rsidR="004F23AD" w:rsidRPr="00D55B9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0E33F65F" w14:textId="77777777" w:rsidR="004F23AD" w:rsidRPr="00D55B9B" w:rsidRDefault="004F23AD" w:rsidP="003A206E">
            <w:pPr>
              <w:rPr>
                <w:rFonts w:ascii="Times New Roman" w:hAnsi="Times New Roman"/>
                <w:sz w:val="16"/>
                <w:szCs w:val="16"/>
              </w:rPr>
            </w:pPr>
            <w:r w:rsidRPr="00D55B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5B9B">
              <w:rPr>
                <w:rFonts w:ascii="Times New Roman" w:hAnsi="Times New Roman" w:hint="eastAsia"/>
                <w:b/>
                <w:sz w:val="16"/>
                <w:szCs w:val="16"/>
              </w:rPr>
              <w:t>Продукту</w:t>
            </w:r>
          </w:p>
          <w:p w14:paraId="7A7F5D0B" w14:textId="77777777" w:rsidR="004F23AD" w:rsidRPr="00D55B9B" w:rsidRDefault="004F23AD" w:rsidP="003A206E">
            <w:pPr>
              <w:rPr>
                <w:rFonts w:ascii="Times New Roman" w:hAnsi="Times New Roman"/>
                <w:sz w:val="16"/>
                <w:szCs w:val="16"/>
              </w:rPr>
            </w:pPr>
            <w:r w:rsidRPr="004F23AD">
              <w:rPr>
                <w:rFonts w:ascii="Times New Roman" w:hAnsi="Times New Roman" w:hint="eastAsia"/>
                <w:sz w:val="16"/>
                <w:szCs w:val="16"/>
              </w:rPr>
              <w:t>кількість</w:t>
            </w:r>
            <w:r w:rsidRPr="004F23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3AD">
              <w:rPr>
                <w:rFonts w:ascii="Times New Roman" w:hAnsi="Times New Roman" w:hint="eastAsia"/>
                <w:sz w:val="16"/>
                <w:szCs w:val="16"/>
              </w:rPr>
              <w:t>відеокамер</w:t>
            </w:r>
            <w:r w:rsidRPr="004F23AD">
              <w:rPr>
                <w:rFonts w:ascii="Times New Roman" w:hAnsi="Times New Roman"/>
                <w:sz w:val="16"/>
                <w:szCs w:val="16"/>
              </w:rPr>
              <w:t>,</w:t>
            </w:r>
            <w:r w:rsidRPr="004F23AD">
              <w:rPr>
                <w:rFonts w:ascii="Times New Roman" w:hAnsi="Times New Roman" w:hint="eastAsia"/>
                <w:sz w:val="16"/>
                <w:szCs w:val="16"/>
              </w:rPr>
              <w:t>які</w:t>
            </w:r>
            <w:r w:rsidRPr="004F23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3AD">
              <w:rPr>
                <w:rFonts w:ascii="Times New Roman" w:hAnsi="Times New Roman" w:hint="eastAsia"/>
                <w:sz w:val="16"/>
                <w:szCs w:val="16"/>
              </w:rPr>
              <w:t>знаходяться</w:t>
            </w:r>
            <w:r w:rsidRPr="004F23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3AD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4F23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3AD">
              <w:rPr>
                <w:rFonts w:ascii="Times New Roman" w:hAnsi="Times New Roman" w:hint="eastAsia"/>
                <w:sz w:val="16"/>
                <w:szCs w:val="16"/>
              </w:rPr>
              <w:t>обслуговуванні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5807C3">
              <w:rPr>
                <w:rFonts w:ascii="Times New Roman" w:hAnsi="Times New Roman"/>
                <w:sz w:val="16"/>
                <w:szCs w:val="16"/>
              </w:rPr>
              <w:t>7</w:t>
            </w:r>
            <w:r w:rsidR="00AB59B1">
              <w:rPr>
                <w:rFonts w:ascii="Times New Roman" w:hAnsi="Times New Roman"/>
                <w:sz w:val="16"/>
                <w:szCs w:val="16"/>
              </w:rPr>
              <w:t>0 шт</w:t>
            </w:r>
            <w:r w:rsidRPr="00D55B9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3217A97" w14:textId="77777777" w:rsidR="004F23AD" w:rsidRPr="00D55B9B" w:rsidRDefault="004F23AD" w:rsidP="003A206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668B59E" w14:textId="77777777" w:rsidR="004F23AD" w:rsidRPr="00D55B9B" w:rsidRDefault="004F23AD" w:rsidP="003A206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55B9B">
              <w:rPr>
                <w:rFonts w:ascii="Times New Roman" w:hAnsi="Times New Roman" w:hint="eastAsia"/>
                <w:b/>
                <w:sz w:val="16"/>
                <w:szCs w:val="16"/>
              </w:rPr>
              <w:t>Ефективності</w:t>
            </w:r>
          </w:p>
          <w:p w14:paraId="6A0C422B" w14:textId="77777777" w:rsidR="004F23AD" w:rsidRPr="00D55B9B" w:rsidRDefault="00AB59B1" w:rsidP="003A206E">
            <w:pPr>
              <w:rPr>
                <w:rFonts w:ascii="Times New Roman" w:hAnsi="Times New Roman"/>
                <w:sz w:val="16"/>
                <w:szCs w:val="16"/>
              </w:rPr>
            </w:pPr>
            <w:r w:rsidRPr="004F23AD">
              <w:rPr>
                <w:rFonts w:ascii="Times New Roman" w:hAnsi="Times New Roman" w:hint="eastAsia"/>
                <w:sz w:val="16"/>
                <w:szCs w:val="16"/>
              </w:rPr>
              <w:t>вартість</w:t>
            </w:r>
            <w:r w:rsidRPr="004F23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надання доступу до мережі інтернет </w:t>
            </w:r>
            <w:r w:rsidRPr="004F23AD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Pr="004F23AD">
              <w:rPr>
                <w:rFonts w:ascii="Times New Roman" w:hAnsi="Times New Roman" w:hint="eastAsia"/>
                <w:sz w:val="16"/>
                <w:szCs w:val="16"/>
              </w:rPr>
              <w:t>відеокамери</w:t>
            </w:r>
            <w:r w:rsidRPr="004F23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3AD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4F23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3AD">
              <w:rPr>
                <w:rFonts w:ascii="Times New Roman" w:hAnsi="Times New Roman" w:hint="eastAsia"/>
                <w:sz w:val="16"/>
                <w:szCs w:val="16"/>
              </w:rPr>
              <w:t>місяць</w:t>
            </w:r>
            <w:r w:rsidRPr="00D55B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807C3">
              <w:rPr>
                <w:rFonts w:ascii="Times New Roman" w:hAnsi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  <w:r w:rsidR="00D52A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5B9B">
              <w:rPr>
                <w:rFonts w:ascii="Times New Roman" w:hAnsi="Times New Roman" w:hint="eastAsia"/>
                <w:sz w:val="16"/>
                <w:szCs w:val="16"/>
              </w:rPr>
              <w:t>грн</w:t>
            </w:r>
            <w:r w:rsidRPr="00D55B9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73535F4F" w14:textId="77777777" w:rsidR="004F23AD" w:rsidRPr="00D55B9B" w:rsidRDefault="004F23AD" w:rsidP="003A206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55B9B">
              <w:rPr>
                <w:rFonts w:ascii="Times New Roman" w:hAnsi="Times New Roman" w:hint="eastAsia"/>
                <w:b/>
                <w:sz w:val="16"/>
                <w:szCs w:val="16"/>
              </w:rPr>
              <w:t>Якості</w:t>
            </w:r>
          </w:p>
          <w:p w14:paraId="607C44EC" w14:textId="77777777" w:rsidR="004F23AD" w:rsidRDefault="004F23AD" w:rsidP="003A206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% </w:t>
            </w:r>
            <w:r w:rsidR="007B5828">
              <w:rPr>
                <w:rFonts w:ascii="Times New Roman" w:hAnsi="Times New Roman"/>
                <w:sz w:val="16"/>
                <w:szCs w:val="16"/>
              </w:rPr>
              <w:t>надання послуг до запланованого обсягу</w:t>
            </w:r>
            <w:r w:rsidR="00727B41">
              <w:rPr>
                <w:rFonts w:ascii="Times New Roman" w:hAnsi="Times New Roman"/>
                <w:sz w:val="16"/>
                <w:szCs w:val="16"/>
              </w:rPr>
              <w:t>-100%</w:t>
            </w:r>
          </w:p>
          <w:p w14:paraId="1A6CE8E1" w14:textId="77777777" w:rsidR="00942693" w:rsidRPr="00942693" w:rsidRDefault="00942693" w:rsidP="008B1A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BCBA" w14:textId="77777777" w:rsidR="00942693" w:rsidRPr="00942693" w:rsidRDefault="00093D6E" w:rsidP="008B1A68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8B1A68">
              <w:rPr>
                <w:rFonts w:ascii="Times New Roman" w:hAnsi="Times New Roman"/>
                <w:sz w:val="20"/>
                <w:szCs w:val="20"/>
              </w:rPr>
              <w:t>5</w:t>
            </w:r>
            <w:r w:rsidR="00942693" w:rsidRPr="00942693">
              <w:rPr>
                <w:rFonts w:ascii="Times New Roman" w:hAnsi="Times New Roman"/>
                <w:sz w:val="20"/>
                <w:szCs w:val="20"/>
              </w:rPr>
              <w:t>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263B" w14:textId="77777777" w:rsidR="00942693" w:rsidRDefault="00AC14DC">
            <w:r>
              <w:rPr>
                <w:rFonts w:ascii="Times New Roman" w:hAnsi="Times New Roman"/>
                <w:sz w:val="22"/>
                <w:szCs w:val="22"/>
              </w:rPr>
              <w:t>УЖКГ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662D" w14:textId="77777777" w:rsidR="00942693" w:rsidRPr="00942693" w:rsidRDefault="00560E5A" w:rsidP="008B1A6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693">
              <w:rPr>
                <w:rFonts w:ascii="Times New Roman" w:hAnsi="Times New Roman"/>
                <w:sz w:val="20"/>
                <w:szCs w:val="20"/>
              </w:rPr>
              <w:t>Б</w:t>
            </w:r>
            <w:r w:rsidR="00942693" w:rsidRPr="00942693">
              <w:rPr>
                <w:rFonts w:ascii="Times New Roman" w:hAnsi="Times New Roman"/>
                <w:sz w:val="20"/>
                <w:szCs w:val="20"/>
              </w:rPr>
              <w:t>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7D6E" w14:textId="77777777" w:rsidR="00942693" w:rsidRPr="00942693" w:rsidRDefault="008B1A68" w:rsidP="00D52A65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</w:t>
            </w:r>
            <w:r w:rsidR="00AB59B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9777" w14:textId="77777777" w:rsidR="00942693" w:rsidRPr="00942693" w:rsidRDefault="00942693" w:rsidP="008B1A68">
            <w:pPr>
              <w:autoSpaceDE/>
              <w:autoSpaceDN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942693" w:rsidRPr="00942693" w14:paraId="7CBE88C8" w14:textId="77777777" w:rsidTr="00777079">
        <w:trPr>
          <w:trHeight w:val="39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8C3B" w14:textId="77777777" w:rsidR="00942693" w:rsidRPr="007F332B" w:rsidRDefault="007F332B" w:rsidP="008B1A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A327" w14:textId="77777777" w:rsidR="00942693" w:rsidRPr="00942693" w:rsidRDefault="008B541E" w:rsidP="008B1A68">
            <w:pPr>
              <w:pStyle w:val="rvps2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8B541E">
              <w:rPr>
                <w:rFonts w:hint="eastAsia"/>
                <w:color w:val="000000"/>
                <w:sz w:val="22"/>
                <w:szCs w:val="22"/>
                <w:lang w:val="uk-UA"/>
              </w:rPr>
              <w:t>Поточний</w:t>
            </w:r>
            <w:r w:rsidRPr="008B541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8B541E">
              <w:rPr>
                <w:rFonts w:hint="eastAsia"/>
                <w:color w:val="000000"/>
                <w:sz w:val="22"/>
                <w:szCs w:val="22"/>
                <w:lang w:val="uk-UA"/>
              </w:rPr>
              <w:t>ремонт</w:t>
            </w:r>
            <w:r w:rsidRPr="008B541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8B541E">
              <w:rPr>
                <w:rFonts w:hint="eastAsia"/>
                <w:color w:val="000000"/>
                <w:sz w:val="22"/>
                <w:szCs w:val="22"/>
                <w:lang w:val="uk-UA"/>
              </w:rPr>
              <w:t>та</w:t>
            </w:r>
            <w:r w:rsidRPr="008B541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8B541E">
              <w:rPr>
                <w:rFonts w:hint="eastAsia"/>
                <w:color w:val="000000"/>
                <w:sz w:val="22"/>
                <w:szCs w:val="22"/>
                <w:lang w:val="uk-UA"/>
              </w:rPr>
              <w:t>технічне</w:t>
            </w:r>
            <w:r w:rsidRPr="008B541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8B541E">
              <w:rPr>
                <w:rFonts w:hint="eastAsia"/>
                <w:color w:val="000000"/>
                <w:sz w:val="22"/>
                <w:szCs w:val="22"/>
                <w:lang w:val="uk-UA"/>
              </w:rPr>
              <w:t>налаштування</w:t>
            </w:r>
            <w:r w:rsidRPr="008B541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8B541E">
              <w:rPr>
                <w:rFonts w:hint="eastAsia"/>
                <w:color w:val="000000"/>
                <w:sz w:val="22"/>
                <w:szCs w:val="22"/>
                <w:lang w:val="uk-UA"/>
              </w:rPr>
              <w:t>системи</w:t>
            </w:r>
            <w:r w:rsidRPr="008B541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4F23AD" w:rsidRPr="008B541E">
              <w:rPr>
                <w:color w:val="000000"/>
                <w:sz w:val="22"/>
                <w:szCs w:val="22"/>
                <w:lang w:val="uk-UA"/>
              </w:rPr>
              <w:t>відео спостереження</w:t>
            </w:r>
            <w:r w:rsidRPr="008B541E"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8B541E">
              <w:rPr>
                <w:rFonts w:hint="eastAsia"/>
                <w:color w:val="000000"/>
                <w:sz w:val="22"/>
                <w:szCs w:val="22"/>
                <w:lang w:val="uk-UA"/>
              </w:rPr>
              <w:t>електронного</w:t>
            </w:r>
            <w:r w:rsidRPr="008B541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8B541E">
              <w:rPr>
                <w:rFonts w:hint="eastAsia"/>
                <w:color w:val="000000"/>
                <w:sz w:val="22"/>
                <w:szCs w:val="22"/>
                <w:lang w:val="uk-UA"/>
              </w:rPr>
              <w:t>обладнання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E257" w14:textId="77777777" w:rsidR="004F23AD" w:rsidRPr="00D55B9B" w:rsidRDefault="004F23AD" w:rsidP="003A206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55B9B">
              <w:rPr>
                <w:rFonts w:ascii="Times New Roman" w:hAnsi="Times New Roman" w:hint="eastAsia"/>
                <w:b/>
                <w:sz w:val="16"/>
                <w:szCs w:val="16"/>
              </w:rPr>
              <w:t>Затрат</w:t>
            </w:r>
          </w:p>
          <w:p w14:paraId="07FBEEEA" w14:textId="77777777" w:rsidR="004F23AD" w:rsidRPr="00D55B9B" w:rsidRDefault="004F23AD" w:rsidP="003A206E">
            <w:pPr>
              <w:rPr>
                <w:rFonts w:ascii="Times New Roman" w:hAnsi="Times New Roman"/>
                <w:sz w:val="16"/>
                <w:szCs w:val="16"/>
              </w:rPr>
            </w:pPr>
            <w:r w:rsidRPr="00D55B9B">
              <w:rPr>
                <w:rFonts w:ascii="Times New Roman" w:hAnsi="Times New Roman" w:hint="eastAsia"/>
                <w:sz w:val="16"/>
                <w:szCs w:val="16"/>
              </w:rPr>
              <w:t>Обсяг</w:t>
            </w:r>
            <w:r w:rsidRPr="00D55B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5B9B">
              <w:rPr>
                <w:rFonts w:ascii="Times New Roman" w:hAnsi="Times New Roman" w:hint="eastAsia"/>
                <w:sz w:val="16"/>
                <w:szCs w:val="16"/>
              </w:rPr>
              <w:t>видатків</w:t>
            </w:r>
            <w:r w:rsidRPr="00D55B9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709292C" w14:textId="77777777" w:rsidR="00D86747" w:rsidRDefault="005807C3" w:rsidP="003A206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487,20</w:t>
            </w:r>
            <w:r w:rsidR="00D867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F23AD" w:rsidRPr="00D55B9B">
              <w:rPr>
                <w:rFonts w:ascii="Times New Roman" w:hAnsi="Times New Roman" w:hint="eastAsia"/>
                <w:sz w:val="16"/>
                <w:szCs w:val="16"/>
              </w:rPr>
              <w:t>тис</w:t>
            </w:r>
            <w:r w:rsidR="004F23AD" w:rsidRPr="00D55B9B">
              <w:rPr>
                <w:rFonts w:ascii="Times New Roman" w:hAnsi="Times New Roman"/>
                <w:sz w:val="16"/>
                <w:szCs w:val="16"/>
              </w:rPr>
              <w:t>.</w:t>
            </w:r>
            <w:r w:rsidR="004F23AD" w:rsidRPr="00D55B9B">
              <w:rPr>
                <w:rFonts w:ascii="Times New Roman" w:hAnsi="Times New Roman" w:hint="eastAsia"/>
                <w:sz w:val="16"/>
                <w:szCs w:val="16"/>
              </w:rPr>
              <w:t>грн</w:t>
            </w:r>
            <w:r w:rsidR="004F23AD" w:rsidRPr="00D55B9B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14:paraId="657D7697" w14:textId="77777777" w:rsidR="004F23AD" w:rsidRPr="00D55B9B" w:rsidRDefault="004F23AD" w:rsidP="003A206E">
            <w:pPr>
              <w:rPr>
                <w:rFonts w:ascii="Times New Roman" w:hAnsi="Times New Roman"/>
                <w:sz w:val="16"/>
                <w:szCs w:val="16"/>
              </w:rPr>
            </w:pPr>
            <w:r w:rsidRPr="00D55B9B">
              <w:rPr>
                <w:rFonts w:ascii="Times New Roman" w:hAnsi="Times New Roman" w:hint="eastAsia"/>
                <w:b/>
                <w:sz w:val="16"/>
                <w:szCs w:val="16"/>
              </w:rPr>
              <w:t>Продукту</w:t>
            </w:r>
          </w:p>
          <w:p w14:paraId="193B777E" w14:textId="77777777" w:rsidR="001C4F08" w:rsidRPr="00D55B9B" w:rsidRDefault="001C4F08" w:rsidP="003A206E">
            <w:pPr>
              <w:rPr>
                <w:rFonts w:ascii="Times New Roman" w:hAnsi="Times New Roman"/>
                <w:sz w:val="16"/>
                <w:szCs w:val="16"/>
              </w:rPr>
            </w:pPr>
            <w:r w:rsidRPr="004F23AD">
              <w:rPr>
                <w:rFonts w:ascii="Times New Roman" w:hAnsi="Times New Roman" w:hint="eastAsia"/>
                <w:sz w:val="16"/>
                <w:szCs w:val="16"/>
              </w:rPr>
              <w:t>кількість</w:t>
            </w:r>
            <w:r w:rsidRPr="004F23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3AD">
              <w:rPr>
                <w:rFonts w:ascii="Times New Roman" w:hAnsi="Times New Roman" w:hint="eastAsia"/>
                <w:sz w:val="16"/>
                <w:szCs w:val="16"/>
              </w:rPr>
              <w:t>відеокамер</w:t>
            </w:r>
            <w:r w:rsidRPr="004F23AD">
              <w:rPr>
                <w:rFonts w:ascii="Times New Roman" w:hAnsi="Times New Roman"/>
                <w:sz w:val="16"/>
                <w:szCs w:val="16"/>
              </w:rPr>
              <w:t>,</w:t>
            </w:r>
            <w:r w:rsidRPr="004F23AD">
              <w:rPr>
                <w:rFonts w:ascii="Times New Roman" w:hAnsi="Times New Roman" w:hint="eastAsia"/>
                <w:sz w:val="16"/>
                <w:szCs w:val="16"/>
              </w:rPr>
              <w:t>які</w:t>
            </w:r>
            <w:r w:rsidRPr="004F23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3AD">
              <w:rPr>
                <w:rFonts w:ascii="Times New Roman" w:hAnsi="Times New Roman" w:hint="eastAsia"/>
                <w:sz w:val="16"/>
                <w:szCs w:val="16"/>
              </w:rPr>
              <w:t>знаходяться</w:t>
            </w:r>
            <w:r w:rsidRPr="004F23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3AD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4F23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3AD">
              <w:rPr>
                <w:rFonts w:ascii="Times New Roman" w:hAnsi="Times New Roman" w:hint="eastAsia"/>
                <w:sz w:val="16"/>
                <w:szCs w:val="16"/>
              </w:rPr>
              <w:t>обслуговуванні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5807C3">
              <w:rPr>
                <w:rFonts w:ascii="Times New Roman" w:hAnsi="Times New Roman"/>
                <w:sz w:val="16"/>
                <w:szCs w:val="16"/>
              </w:rPr>
              <w:t>70</w:t>
            </w:r>
            <w:r w:rsidR="00D86747">
              <w:rPr>
                <w:rFonts w:ascii="Times New Roman" w:hAnsi="Times New Roman"/>
                <w:sz w:val="16"/>
                <w:szCs w:val="16"/>
              </w:rPr>
              <w:t xml:space="preserve"> шт.</w:t>
            </w:r>
          </w:p>
          <w:p w14:paraId="1963E130" w14:textId="77777777" w:rsidR="004F23AD" w:rsidRPr="00D55B9B" w:rsidRDefault="004F23AD" w:rsidP="003A206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7C29BB2" w14:textId="77777777" w:rsidR="004F23AD" w:rsidRPr="00D55B9B" w:rsidRDefault="004F23AD" w:rsidP="003A206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55B9B">
              <w:rPr>
                <w:rFonts w:ascii="Times New Roman" w:hAnsi="Times New Roman" w:hint="eastAsia"/>
                <w:b/>
                <w:sz w:val="16"/>
                <w:szCs w:val="16"/>
              </w:rPr>
              <w:t>Ефективності</w:t>
            </w:r>
          </w:p>
          <w:p w14:paraId="6FDBCA69" w14:textId="77777777" w:rsidR="004F23AD" w:rsidRPr="00D55B9B" w:rsidRDefault="00D86747" w:rsidP="003A206E">
            <w:pPr>
              <w:rPr>
                <w:rFonts w:ascii="Times New Roman" w:hAnsi="Times New Roman"/>
                <w:sz w:val="16"/>
                <w:szCs w:val="16"/>
              </w:rPr>
            </w:pPr>
            <w:r w:rsidRPr="004F23AD">
              <w:rPr>
                <w:rFonts w:ascii="Times New Roman" w:hAnsi="Times New Roman" w:hint="eastAsia"/>
                <w:sz w:val="16"/>
                <w:szCs w:val="16"/>
              </w:rPr>
              <w:t>вартість</w:t>
            </w:r>
            <w:r w:rsidRPr="004F23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поточного ремонту та тех.налаштуання </w:t>
            </w:r>
            <w:r w:rsidRPr="004F23AD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Pr="004F23AD">
              <w:rPr>
                <w:rFonts w:ascii="Times New Roman" w:hAnsi="Times New Roman" w:hint="eastAsia"/>
                <w:sz w:val="16"/>
                <w:szCs w:val="16"/>
              </w:rPr>
              <w:t>відеокамери</w:t>
            </w:r>
            <w:r w:rsidRPr="004F23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3AD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4F23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3AD">
              <w:rPr>
                <w:rFonts w:ascii="Times New Roman" w:hAnsi="Times New Roman" w:hint="eastAsia"/>
                <w:sz w:val="16"/>
                <w:szCs w:val="16"/>
              </w:rPr>
              <w:t>місяць</w:t>
            </w:r>
            <w:r w:rsidRPr="00D55B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5807C3">
              <w:rPr>
                <w:rFonts w:ascii="Times New Roman" w:hAnsi="Times New Roman"/>
                <w:sz w:val="16"/>
                <w:szCs w:val="16"/>
              </w:rPr>
              <w:t>8</w:t>
            </w:r>
            <w:r w:rsidR="00A9426B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  <w:r w:rsidRPr="00D55B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5B9B">
              <w:rPr>
                <w:rFonts w:ascii="Times New Roman" w:hAnsi="Times New Roman" w:hint="eastAsia"/>
                <w:sz w:val="16"/>
                <w:szCs w:val="16"/>
              </w:rPr>
              <w:t>грн</w:t>
            </w:r>
            <w:r w:rsidRPr="00D55B9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DF11AAD" w14:textId="77777777" w:rsidR="004F23AD" w:rsidRPr="00D55B9B" w:rsidRDefault="004F23AD" w:rsidP="003A206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55B9B">
              <w:rPr>
                <w:rFonts w:ascii="Times New Roman" w:hAnsi="Times New Roman" w:hint="eastAsia"/>
                <w:b/>
                <w:sz w:val="16"/>
                <w:szCs w:val="16"/>
              </w:rPr>
              <w:t>Якості</w:t>
            </w:r>
          </w:p>
          <w:p w14:paraId="0599347F" w14:textId="77777777" w:rsidR="00942693" w:rsidRPr="00355EAE" w:rsidRDefault="00355EAE" w:rsidP="003A206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надання послуг до запланованого обсягу</w:t>
            </w:r>
            <w:r w:rsidR="00727B41">
              <w:rPr>
                <w:rFonts w:ascii="Times New Roman" w:hAnsi="Times New Roman"/>
                <w:sz w:val="16"/>
                <w:szCs w:val="16"/>
              </w:rPr>
              <w:t>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90DA" w14:textId="77777777" w:rsidR="00942693" w:rsidRPr="00942693" w:rsidRDefault="00093D6E" w:rsidP="005807C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5807C3">
              <w:rPr>
                <w:rFonts w:ascii="Times New Roman" w:hAnsi="Times New Roman"/>
                <w:sz w:val="20"/>
                <w:szCs w:val="20"/>
              </w:rPr>
              <w:t>5</w:t>
            </w:r>
            <w:r w:rsidR="00942693" w:rsidRPr="00942693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D52E" w14:textId="77777777" w:rsidR="00942693" w:rsidRDefault="008B541E">
            <w:r>
              <w:rPr>
                <w:rFonts w:ascii="Times New Roman" w:hAnsi="Times New Roman"/>
                <w:sz w:val="22"/>
                <w:szCs w:val="22"/>
              </w:rPr>
              <w:t>УЖКГ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4BAE" w14:textId="77777777" w:rsidR="00942693" w:rsidRPr="00942693" w:rsidRDefault="00560E5A" w:rsidP="008B1A6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693">
              <w:rPr>
                <w:rFonts w:ascii="Times New Roman" w:hAnsi="Times New Roman"/>
                <w:sz w:val="20"/>
                <w:szCs w:val="20"/>
              </w:rPr>
              <w:t>Б</w:t>
            </w:r>
            <w:r w:rsidR="00942693" w:rsidRPr="00942693">
              <w:rPr>
                <w:rFonts w:ascii="Times New Roman" w:hAnsi="Times New Roman"/>
                <w:sz w:val="20"/>
                <w:szCs w:val="20"/>
              </w:rPr>
              <w:t>юджет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49B9" w14:textId="77777777" w:rsidR="00942693" w:rsidRPr="00942693" w:rsidRDefault="005807C3" w:rsidP="008B1A68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487,20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0D2E" w14:textId="77777777" w:rsidR="00942693" w:rsidRPr="00942693" w:rsidRDefault="00942693" w:rsidP="008B1A68">
            <w:pPr>
              <w:autoSpaceDE/>
              <w:autoSpaceDN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E92CE6" w:rsidRPr="00942693" w14:paraId="5E1F7297" w14:textId="77777777" w:rsidTr="002C6E31">
        <w:tc>
          <w:tcPr>
            <w:tcW w:w="7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503A" w14:textId="77777777" w:rsidR="00E92CE6" w:rsidRPr="00942693" w:rsidRDefault="00E92CE6" w:rsidP="008B1A6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693">
              <w:rPr>
                <w:rFonts w:ascii="Times New Roman" w:hAnsi="Times New Roman"/>
                <w:b/>
                <w:sz w:val="24"/>
                <w:szCs w:val="24"/>
              </w:rPr>
              <w:t>Всього 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8660" w14:textId="77777777" w:rsidR="00E92CE6" w:rsidRPr="00942693" w:rsidRDefault="00E92CE6" w:rsidP="008B1A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11C1" w14:textId="77777777" w:rsidR="00E92CE6" w:rsidRPr="00777079" w:rsidRDefault="005807C3" w:rsidP="005807C3">
            <w:pPr>
              <w:spacing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739,20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DCC5" w14:textId="77777777" w:rsidR="00E92CE6" w:rsidRPr="00942693" w:rsidRDefault="00E92CE6" w:rsidP="008B1A6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7C02F6" w14:textId="77777777" w:rsidR="00BD0D95" w:rsidRDefault="00BD0D95" w:rsidP="00A813CE">
      <w:pPr>
        <w:tabs>
          <w:tab w:val="left" w:pos="1134"/>
        </w:tabs>
        <w:rPr>
          <w:rFonts w:ascii="Times New Roman" w:hAnsi="Times New Roman"/>
          <w:b/>
          <w:bCs/>
          <w:sz w:val="25"/>
          <w:szCs w:val="25"/>
        </w:rPr>
      </w:pPr>
    </w:p>
    <w:p w14:paraId="6B8A9E16" w14:textId="77777777" w:rsidR="00BD0D95" w:rsidRDefault="00BD0D95" w:rsidP="00A813CE">
      <w:pPr>
        <w:tabs>
          <w:tab w:val="left" w:pos="1134"/>
        </w:tabs>
        <w:rPr>
          <w:rFonts w:ascii="Times New Roman" w:hAnsi="Times New Roman"/>
          <w:b/>
          <w:bCs/>
          <w:sz w:val="25"/>
          <w:szCs w:val="25"/>
        </w:rPr>
      </w:pPr>
    </w:p>
    <w:p w14:paraId="3FDFA29C" w14:textId="77777777" w:rsidR="004E6529" w:rsidRPr="00A813CE" w:rsidRDefault="004E6529" w:rsidP="00137066">
      <w:pPr>
        <w:tabs>
          <w:tab w:val="left" w:pos="1134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A813CE">
        <w:rPr>
          <w:rFonts w:ascii="Times New Roman" w:hAnsi="Times New Roman"/>
          <w:b/>
          <w:bCs/>
          <w:sz w:val="22"/>
          <w:szCs w:val="22"/>
          <w:lang w:val="en-US"/>
        </w:rPr>
        <w:t>V</w:t>
      </w:r>
      <w:r w:rsidRPr="00A813CE">
        <w:rPr>
          <w:rFonts w:ascii="Times New Roman" w:hAnsi="Times New Roman"/>
          <w:b/>
          <w:bCs/>
          <w:sz w:val="22"/>
          <w:szCs w:val="22"/>
        </w:rPr>
        <w:t>. РЕСУРСНЕ ЗАБЕЗПЕЧЕННЯ ПРОГРАМИ</w:t>
      </w:r>
    </w:p>
    <w:p w14:paraId="016E14D1" w14:textId="77777777" w:rsidR="007E0F1C" w:rsidRPr="00A813CE" w:rsidRDefault="007E0F1C" w:rsidP="007E0F1C">
      <w:pPr>
        <w:jc w:val="center"/>
        <w:rPr>
          <w:rFonts w:ascii="Times New Roman" w:hAnsi="Times New Roman"/>
          <w:b/>
          <w:sz w:val="22"/>
          <w:szCs w:val="22"/>
        </w:rPr>
      </w:pPr>
      <w:r w:rsidRPr="00A813CE">
        <w:rPr>
          <w:rFonts w:ascii="Times New Roman" w:hAnsi="Times New Roman"/>
          <w:b/>
          <w:sz w:val="22"/>
          <w:szCs w:val="22"/>
        </w:rPr>
        <w:t>“Встановлення системи відеоспостереження</w:t>
      </w:r>
    </w:p>
    <w:p w14:paraId="772136BE" w14:textId="77777777" w:rsidR="007E0F1C" w:rsidRPr="00A813CE" w:rsidRDefault="007E0F1C" w:rsidP="007E0F1C">
      <w:pPr>
        <w:jc w:val="center"/>
        <w:rPr>
          <w:rFonts w:ascii="Times New Roman" w:hAnsi="Times New Roman"/>
          <w:b/>
          <w:sz w:val="22"/>
          <w:szCs w:val="22"/>
        </w:rPr>
      </w:pPr>
      <w:r w:rsidRPr="00A813CE">
        <w:rPr>
          <w:rFonts w:ascii="Times New Roman" w:hAnsi="Times New Roman"/>
          <w:b/>
          <w:sz w:val="22"/>
          <w:szCs w:val="22"/>
        </w:rPr>
        <w:t>для охорони громадськ</w:t>
      </w:r>
      <w:r w:rsidR="00A91FAC" w:rsidRPr="00A813CE">
        <w:rPr>
          <w:rFonts w:ascii="Times New Roman" w:hAnsi="Times New Roman"/>
          <w:b/>
          <w:sz w:val="22"/>
          <w:szCs w:val="22"/>
        </w:rPr>
        <w:t>ого порядку та безпеки  на 202</w:t>
      </w:r>
      <w:r w:rsidR="005807C3">
        <w:rPr>
          <w:rFonts w:ascii="Times New Roman" w:hAnsi="Times New Roman"/>
          <w:b/>
          <w:sz w:val="22"/>
          <w:szCs w:val="22"/>
        </w:rPr>
        <w:t>5</w:t>
      </w:r>
      <w:r w:rsidR="00A91FAC" w:rsidRPr="00A813CE">
        <w:rPr>
          <w:rFonts w:ascii="Times New Roman" w:hAnsi="Times New Roman"/>
          <w:b/>
          <w:sz w:val="22"/>
          <w:szCs w:val="22"/>
        </w:rPr>
        <w:t xml:space="preserve"> рік</w:t>
      </w:r>
      <w:r w:rsidRPr="00A813CE">
        <w:rPr>
          <w:rFonts w:ascii="Times New Roman" w:hAnsi="Times New Roman"/>
          <w:b/>
          <w:sz w:val="22"/>
          <w:szCs w:val="22"/>
        </w:rPr>
        <w:t>”</w:t>
      </w:r>
    </w:p>
    <w:p w14:paraId="503E064B" w14:textId="77777777" w:rsidR="004E6529" w:rsidRPr="00A813CE" w:rsidRDefault="00A813CE" w:rsidP="00A813CE">
      <w:pPr>
        <w:ind w:firstLine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4E6529" w:rsidRPr="00137066">
        <w:rPr>
          <w:rFonts w:ascii="Times New Roman" w:hAnsi="Times New Roman"/>
          <w:sz w:val="20"/>
          <w:szCs w:val="20"/>
        </w:rPr>
        <w:t>(назва програми)</w:t>
      </w:r>
      <w:r w:rsidR="004E6529" w:rsidRPr="00942693">
        <w:rPr>
          <w:rFonts w:ascii="Times New Roman" w:hAnsi="Times New Roman"/>
        </w:rPr>
        <w:tab/>
      </w:r>
      <w:r w:rsidR="004E6529" w:rsidRPr="00942693">
        <w:rPr>
          <w:rFonts w:ascii="Times New Roman" w:hAnsi="Times New Roman"/>
        </w:rPr>
        <w:tab/>
      </w:r>
      <w:r w:rsidR="004E6529" w:rsidRPr="00942693">
        <w:rPr>
          <w:rFonts w:ascii="Times New Roman" w:hAnsi="Times New Roman"/>
        </w:rPr>
        <w:tab/>
      </w:r>
      <w:r w:rsidR="00C624DE">
        <w:rPr>
          <w:rFonts w:ascii="Times New Roman" w:hAnsi="Times New Roman"/>
        </w:rPr>
        <w:t xml:space="preserve">                                                                      </w:t>
      </w:r>
      <w:r w:rsidR="00137066">
        <w:rPr>
          <w:rFonts w:ascii="Times New Roman" w:hAnsi="Times New Roman"/>
        </w:rPr>
        <w:tab/>
        <w:t xml:space="preserve">                                    </w:t>
      </w:r>
      <w:r>
        <w:rPr>
          <w:rFonts w:ascii="Times New Roman" w:hAnsi="Times New Roman"/>
        </w:rPr>
        <w:t xml:space="preserve"> </w:t>
      </w:r>
      <w:r w:rsidR="004E6529" w:rsidRPr="00942693">
        <w:rPr>
          <w:rFonts w:ascii="Times New Roman" w:hAnsi="Times New Roman"/>
        </w:rPr>
        <w:tab/>
      </w:r>
      <w:r w:rsidR="004E6529" w:rsidRPr="00942693">
        <w:rPr>
          <w:rFonts w:ascii="Times New Roman" w:hAnsi="Times New Roman"/>
        </w:rPr>
        <w:tab/>
      </w:r>
      <w:r w:rsidR="004E6529" w:rsidRPr="00942693">
        <w:rPr>
          <w:rFonts w:ascii="Times New Roman" w:hAnsi="Times New Roman"/>
        </w:rPr>
        <w:tab/>
      </w:r>
      <w:r w:rsidR="004E6529" w:rsidRPr="00942693">
        <w:rPr>
          <w:rFonts w:ascii="Times New Roman" w:hAnsi="Times New Roman"/>
        </w:rPr>
        <w:tab/>
      </w:r>
      <w:r w:rsidR="004E6529" w:rsidRPr="00942693">
        <w:rPr>
          <w:rFonts w:ascii="Times New Roman" w:hAnsi="Times New Roman"/>
        </w:rPr>
        <w:tab/>
      </w:r>
      <w:r w:rsidR="004E6529" w:rsidRPr="00942693">
        <w:rPr>
          <w:rFonts w:ascii="Times New Roman" w:hAnsi="Times New Roman"/>
          <w:sz w:val="16"/>
          <w:szCs w:val="16"/>
        </w:rPr>
        <w:t>тис. грн.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842"/>
        <w:gridCol w:w="2835"/>
      </w:tblGrid>
      <w:tr w:rsidR="004E6529" w:rsidRPr="009077D1" w14:paraId="37D9C8D4" w14:textId="77777777" w:rsidTr="004E6529">
        <w:trPr>
          <w:trHeight w:val="299"/>
        </w:trPr>
        <w:tc>
          <w:tcPr>
            <w:tcW w:w="4820" w:type="dxa"/>
            <w:vMerge w:val="restart"/>
          </w:tcPr>
          <w:p w14:paraId="76844695" w14:textId="77777777" w:rsidR="004E6529" w:rsidRPr="009077D1" w:rsidRDefault="004E6529" w:rsidP="008B1A6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077D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Обсяг коштів, які пропонується залучити на виконання програми</w:t>
            </w:r>
          </w:p>
        </w:tc>
        <w:tc>
          <w:tcPr>
            <w:tcW w:w="1842" w:type="dxa"/>
            <w:vMerge w:val="restart"/>
          </w:tcPr>
          <w:p w14:paraId="4B94AC14" w14:textId="77777777" w:rsidR="004E6529" w:rsidRPr="009077D1" w:rsidRDefault="00A91FAC" w:rsidP="005807C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077D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</w:t>
            </w:r>
            <w:r w:rsidR="005807C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5</w:t>
            </w:r>
            <w:r w:rsidR="004E6529" w:rsidRPr="009077D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рік</w:t>
            </w:r>
          </w:p>
        </w:tc>
        <w:tc>
          <w:tcPr>
            <w:tcW w:w="2835" w:type="dxa"/>
            <w:vMerge w:val="restart"/>
          </w:tcPr>
          <w:p w14:paraId="219A4F1D" w14:textId="77777777" w:rsidR="004E6529" w:rsidRPr="009077D1" w:rsidRDefault="004E6529" w:rsidP="008B1A6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077D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Усього витрат на виконання програми</w:t>
            </w:r>
          </w:p>
        </w:tc>
      </w:tr>
      <w:tr w:rsidR="004E6529" w:rsidRPr="009077D1" w14:paraId="6321AA8F" w14:textId="77777777" w:rsidTr="004E6529">
        <w:trPr>
          <w:trHeight w:val="299"/>
        </w:trPr>
        <w:tc>
          <w:tcPr>
            <w:tcW w:w="4820" w:type="dxa"/>
            <w:vMerge/>
          </w:tcPr>
          <w:p w14:paraId="38FA36D2" w14:textId="77777777" w:rsidR="004E6529" w:rsidRPr="009077D1" w:rsidRDefault="004E6529" w:rsidP="008B1A6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7215ECE7" w14:textId="77777777" w:rsidR="004E6529" w:rsidRPr="009077D1" w:rsidRDefault="004E6529" w:rsidP="008B1A6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4E2E5938" w14:textId="77777777" w:rsidR="004E6529" w:rsidRPr="009077D1" w:rsidRDefault="004E6529" w:rsidP="008B1A6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6529" w:rsidRPr="009077D1" w14:paraId="0A5BDC33" w14:textId="77777777" w:rsidTr="004E6529">
        <w:tc>
          <w:tcPr>
            <w:tcW w:w="4820" w:type="dxa"/>
          </w:tcPr>
          <w:p w14:paraId="1D991B66" w14:textId="77777777" w:rsidR="004E6529" w:rsidRPr="009077D1" w:rsidRDefault="004E6529" w:rsidP="008B1A68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077D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Усього</w:t>
            </w:r>
          </w:p>
        </w:tc>
        <w:tc>
          <w:tcPr>
            <w:tcW w:w="1842" w:type="dxa"/>
          </w:tcPr>
          <w:p w14:paraId="15BCDDAA" w14:textId="77777777" w:rsidR="004E6529" w:rsidRPr="009077D1" w:rsidRDefault="005807C3" w:rsidP="008B1A6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739,20</w:t>
            </w:r>
          </w:p>
        </w:tc>
        <w:tc>
          <w:tcPr>
            <w:tcW w:w="2835" w:type="dxa"/>
          </w:tcPr>
          <w:p w14:paraId="099092C9" w14:textId="77777777" w:rsidR="004E6529" w:rsidRPr="009077D1" w:rsidRDefault="005807C3" w:rsidP="008B1A6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739,20</w:t>
            </w:r>
          </w:p>
        </w:tc>
      </w:tr>
      <w:tr w:rsidR="004E6529" w:rsidRPr="009077D1" w14:paraId="27E71969" w14:textId="77777777" w:rsidTr="004E6529">
        <w:tc>
          <w:tcPr>
            <w:tcW w:w="4820" w:type="dxa"/>
          </w:tcPr>
          <w:p w14:paraId="011B4654" w14:textId="77777777" w:rsidR="004E6529" w:rsidRPr="009077D1" w:rsidRDefault="004E6529" w:rsidP="008B1A68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077D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у тому числі</w:t>
            </w:r>
          </w:p>
        </w:tc>
        <w:tc>
          <w:tcPr>
            <w:tcW w:w="1842" w:type="dxa"/>
          </w:tcPr>
          <w:p w14:paraId="0E65C808" w14:textId="77777777" w:rsidR="004E6529" w:rsidRPr="009077D1" w:rsidRDefault="004E6529" w:rsidP="008B1A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1B78145" w14:textId="77777777" w:rsidR="004E6529" w:rsidRPr="009077D1" w:rsidRDefault="004E6529" w:rsidP="008B1A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6529" w:rsidRPr="009077D1" w14:paraId="59F29C8C" w14:textId="77777777" w:rsidTr="004E6529">
        <w:tc>
          <w:tcPr>
            <w:tcW w:w="4820" w:type="dxa"/>
          </w:tcPr>
          <w:p w14:paraId="67C68B36" w14:textId="77777777" w:rsidR="004E6529" w:rsidRPr="009077D1" w:rsidRDefault="004E6529" w:rsidP="008B1A68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077D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обласний бюджет</w:t>
            </w:r>
          </w:p>
        </w:tc>
        <w:tc>
          <w:tcPr>
            <w:tcW w:w="1842" w:type="dxa"/>
          </w:tcPr>
          <w:p w14:paraId="46D78E0E" w14:textId="77777777" w:rsidR="004E6529" w:rsidRPr="009077D1" w:rsidRDefault="004E6529" w:rsidP="008B1A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6717717" w14:textId="77777777" w:rsidR="004E6529" w:rsidRPr="009077D1" w:rsidRDefault="004E6529" w:rsidP="008B1A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6529" w:rsidRPr="009077D1" w14:paraId="340990AF" w14:textId="77777777" w:rsidTr="004E6529">
        <w:tc>
          <w:tcPr>
            <w:tcW w:w="4820" w:type="dxa"/>
          </w:tcPr>
          <w:p w14:paraId="4B6C95FA" w14:textId="77777777" w:rsidR="004E6529" w:rsidRPr="009077D1" w:rsidRDefault="00560E5A" w:rsidP="008B1A68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077D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бюджет територіальної громади</w:t>
            </w:r>
          </w:p>
        </w:tc>
        <w:tc>
          <w:tcPr>
            <w:tcW w:w="1842" w:type="dxa"/>
          </w:tcPr>
          <w:p w14:paraId="1FC27FF9" w14:textId="77777777" w:rsidR="004E6529" w:rsidRPr="009077D1" w:rsidRDefault="005807C3" w:rsidP="008B1A6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739,20</w:t>
            </w:r>
          </w:p>
        </w:tc>
        <w:tc>
          <w:tcPr>
            <w:tcW w:w="2835" w:type="dxa"/>
          </w:tcPr>
          <w:p w14:paraId="03B4395E" w14:textId="77777777" w:rsidR="004E6529" w:rsidRPr="009077D1" w:rsidRDefault="005807C3" w:rsidP="008B1A6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739,20</w:t>
            </w:r>
          </w:p>
        </w:tc>
      </w:tr>
      <w:tr w:rsidR="004E6529" w:rsidRPr="009077D1" w14:paraId="4F778EFE" w14:textId="77777777" w:rsidTr="004E6529">
        <w:tc>
          <w:tcPr>
            <w:tcW w:w="4820" w:type="dxa"/>
          </w:tcPr>
          <w:p w14:paraId="6E0052A0" w14:textId="77777777" w:rsidR="004E6529" w:rsidRPr="009077D1" w:rsidRDefault="004E6529" w:rsidP="008B1A68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077D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бюджети сіл, селищ, міст районного підпорядкування</w:t>
            </w:r>
          </w:p>
        </w:tc>
        <w:tc>
          <w:tcPr>
            <w:tcW w:w="1842" w:type="dxa"/>
          </w:tcPr>
          <w:p w14:paraId="1D6EC827" w14:textId="77777777" w:rsidR="004E6529" w:rsidRPr="009077D1" w:rsidRDefault="004E6529" w:rsidP="008B1A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E0135BE" w14:textId="77777777" w:rsidR="004E6529" w:rsidRPr="009077D1" w:rsidRDefault="004E6529" w:rsidP="008B1A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6529" w:rsidRPr="009077D1" w14:paraId="10BB4224" w14:textId="77777777" w:rsidTr="004E6529">
        <w:tc>
          <w:tcPr>
            <w:tcW w:w="4820" w:type="dxa"/>
          </w:tcPr>
          <w:p w14:paraId="38B57F5D" w14:textId="77777777" w:rsidR="004E6529" w:rsidRPr="009077D1" w:rsidRDefault="004E6529" w:rsidP="008B1A68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077D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Кошти не бюджетних джерел</w:t>
            </w:r>
          </w:p>
        </w:tc>
        <w:tc>
          <w:tcPr>
            <w:tcW w:w="1842" w:type="dxa"/>
          </w:tcPr>
          <w:p w14:paraId="25E3EB81" w14:textId="77777777" w:rsidR="004E6529" w:rsidRPr="009077D1" w:rsidRDefault="004E6529" w:rsidP="008B1A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3CE69BD" w14:textId="77777777" w:rsidR="004E6529" w:rsidRPr="009077D1" w:rsidRDefault="004E6529" w:rsidP="008B1A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AE527AE" w14:textId="77777777" w:rsidR="00C97D92" w:rsidRPr="00942693" w:rsidRDefault="00C97D92" w:rsidP="00070EE4">
      <w:pPr>
        <w:rPr>
          <w:rFonts w:ascii="Times New Roman" w:hAnsi="Times New Roman"/>
          <w:b/>
        </w:rPr>
      </w:pPr>
    </w:p>
    <w:p w14:paraId="44303ECA" w14:textId="77777777" w:rsidR="00AA5A6F" w:rsidRPr="009077D1" w:rsidRDefault="00AA5A6F" w:rsidP="00A813CE">
      <w:pPr>
        <w:tabs>
          <w:tab w:val="left" w:pos="1134"/>
        </w:tabs>
        <w:ind w:left="567"/>
        <w:jc w:val="center"/>
        <w:rPr>
          <w:rFonts w:ascii="Times New Roman" w:hAnsi="Times New Roman"/>
          <w:b/>
          <w:bCs/>
          <w:sz w:val="22"/>
          <w:szCs w:val="22"/>
        </w:rPr>
      </w:pPr>
      <w:r w:rsidRPr="009077D1">
        <w:rPr>
          <w:rFonts w:ascii="Times New Roman" w:hAnsi="Times New Roman"/>
          <w:b/>
          <w:bCs/>
          <w:sz w:val="22"/>
          <w:szCs w:val="22"/>
          <w:lang w:val="en-US"/>
        </w:rPr>
        <w:t>V</w:t>
      </w:r>
      <w:r w:rsidRPr="009077D1">
        <w:rPr>
          <w:rFonts w:ascii="Times New Roman" w:hAnsi="Times New Roman"/>
          <w:b/>
          <w:bCs/>
          <w:sz w:val="22"/>
          <w:szCs w:val="22"/>
        </w:rPr>
        <w:t>І. КООРДИНАЦІЯ ТА КОНТРОЛЬ ЗА ХОДОМ  ВИКОНАННЯ ПРОГРАМИ</w:t>
      </w:r>
    </w:p>
    <w:p w14:paraId="09E59989" w14:textId="77777777" w:rsidR="00C97D92" w:rsidRDefault="00121CE7" w:rsidP="009077D1">
      <w:pPr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AA5A6F" w:rsidRPr="00942693">
        <w:rPr>
          <w:rFonts w:ascii="Times New Roman" w:hAnsi="Times New Roman"/>
        </w:rPr>
        <w:t>Звіт про виконання Програми подається щоквартально фінансовому управлінню та щорічно фінансовому управлінню та відділу економі</w:t>
      </w:r>
      <w:r w:rsidR="00560E5A">
        <w:rPr>
          <w:rFonts w:ascii="Times New Roman" w:hAnsi="Times New Roman"/>
        </w:rPr>
        <w:t>чного розвитку та стратегічного планування</w:t>
      </w:r>
      <w:r>
        <w:rPr>
          <w:rFonts w:ascii="Times New Roman" w:hAnsi="Times New Roman"/>
        </w:rPr>
        <w:t xml:space="preserve"> </w:t>
      </w:r>
      <w:r w:rsidR="00AA5A6F" w:rsidRPr="00942693">
        <w:rPr>
          <w:rFonts w:ascii="Times New Roman" w:hAnsi="Times New Roman"/>
        </w:rPr>
        <w:t>Стрийської міської ради за встановленою формою до 25 числа місяця, наступного за звітним та не пізніше, ніж чер</w:t>
      </w:r>
      <w:r w:rsidR="009077D1">
        <w:rPr>
          <w:rFonts w:ascii="Times New Roman" w:hAnsi="Times New Roman"/>
        </w:rPr>
        <w:t>ез місяць після завершення року.</w:t>
      </w:r>
    </w:p>
    <w:p w14:paraId="483FE18E" w14:textId="77777777" w:rsidR="009077D1" w:rsidRDefault="009077D1" w:rsidP="009077D1">
      <w:pPr>
        <w:tabs>
          <w:tab w:val="left" w:pos="1134"/>
        </w:tabs>
        <w:jc w:val="both"/>
        <w:rPr>
          <w:rFonts w:ascii="Times New Roman" w:hAnsi="Times New Roman"/>
        </w:rPr>
      </w:pPr>
    </w:p>
    <w:p w14:paraId="55BCD4AF" w14:textId="77777777" w:rsidR="009077D1" w:rsidRDefault="009077D1" w:rsidP="009077D1">
      <w:pPr>
        <w:tabs>
          <w:tab w:val="left" w:pos="1134"/>
        </w:tabs>
        <w:jc w:val="both"/>
        <w:rPr>
          <w:rFonts w:ascii="Times New Roman" w:hAnsi="Times New Roman"/>
        </w:rPr>
      </w:pPr>
    </w:p>
    <w:p w14:paraId="48381E15" w14:textId="77777777" w:rsidR="009B7BFD" w:rsidRPr="00EF5BDD" w:rsidRDefault="00C97D92" w:rsidP="00C97D92">
      <w:pPr>
        <w:rPr>
          <w:rFonts w:ascii="Times New Roman" w:hAnsi="Times New Roman"/>
        </w:rPr>
      </w:pPr>
      <w:r w:rsidRPr="00942693">
        <w:rPr>
          <w:rFonts w:ascii="Times New Roman" w:hAnsi="Times New Roman"/>
          <w:b/>
        </w:rPr>
        <w:t xml:space="preserve">Секретар міської ради                                               </w:t>
      </w:r>
      <w:r w:rsidR="00121CE7">
        <w:rPr>
          <w:rFonts w:ascii="Times New Roman" w:hAnsi="Times New Roman"/>
          <w:b/>
        </w:rPr>
        <w:t xml:space="preserve">                        </w:t>
      </w:r>
      <w:r w:rsidRPr="00942693">
        <w:rPr>
          <w:rFonts w:ascii="Times New Roman" w:hAnsi="Times New Roman"/>
          <w:b/>
        </w:rPr>
        <w:t xml:space="preserve">     </w:t>
      </w:r>
      <w:r w:rsidR="004D7D7E">
        <w:rPr>
          <w:rFonts w:ascii="Times New Roman" w:hAnsi="Times New Roman"/>
          <w:b/>
        </w:rPr>
        <w:t>Мар’ян БЕРНИК</w:t>
      </w:r>
    </w:p>
    <w:p w14:paraId="2BE6E3AC" w14:textId="77777777" w:rsidR="009B7BFD" w:rsidRPr="00942693" w:rsidRDefault="009B7BFD" w:rsidP="009B7BFD">
      <w:pPr>
        <w:rPr>
          <w:rFonts w:ascii="Times New Roman" w:hAnsi="Times New Roman"/>
        </w:rPr>
      </w:pPr>
    </w:p>
    <w:p w14:paraId="53B9015E" w14:textId="77777777" w:rsidR="009B7BFD" w:rsidRPr="00942693" w:rsidRDefault="009B7BFD" w:rsidP="009B7BFD">
      <w:pPr>
        <w:rPr>
          <w:rFonts w:ascii="Times New Roman" w:hAnsi="Times New Roman"/>
        </w:rPr>
      </w:pPr>
    </w:p>
    <w:sectPr w:rsidR="009B7BFD" w:rsidRPr="00942693" w:rsidSect="001404E3">
      <w:pgSz w:w="11906" w:h="16838"/>
      <w:pgMar w:top="568" w:right="56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642A"/>
    <w:multiLevelType w:val="hybridMultilevel"/>
    <w:tmpl w:val="6B006D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330BA"/>
    <w:multiLevelType w:val="multilevel"/>
    <w:tmpl w:val="2CCCF97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E1411D6"/>
    <w:multiLevelType w:val="hybridMultilevel"/>
    <w:tmpl w:val="7BD4F392"/>
    <w:lvl w:ilvl="0" w:tplc="4CA0F390">
      <w:start w:val="2016"/>
      <w:numFmt w:val="decimal"/>
      <w:lvlText w:val="%1"/>
      <w:lvlJc w:val="left"/>
      <w:pPr>
        <w:ind w:left="840" w:hanging="48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12069"/>
    <w:multiLevelType w:val="hybridMultilevel"/>
    <w:tmpl w:val="F35009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15E6F"/>
    <w:multiLevelType w:val="hybridMultilevel"/>
    <w:tmpl w:val="7BD4F392"/>
    <w:lvl w:ilvl="0" w:tplc="4CA0F390">
      <w:start w:val="2016"/>
      <w:numFmt w:val="decimal"/>
      <w:lvlText w:val="%1"/>
      <w:lvlJc w:val="left"/>
      <w:pPr>
        <w:ind w:left="840" w:hanging="48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115BC"/>
    <w:multiLevelType w:val="hybridMultilevel"/>
    <w:tmpl w:val="7BDAC712"/>
    <w:lvl w:ilvl="0" w:tplc="AD006B3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ECF"/>
    <w:rsid w:val="00010630"/>
    <w:rsid w:val="000245CE"/>
    <w:rsid w:val="000426C6"/>
    <w:rsid w:val="000460C7"/>
    <w:rsid w:val="0005695B"/>
    <w:rsid w:val="00065F8A"/>
    <w:rsid w:val="00070EE4"/>
    <w:rsid w:val="00086B45"/>
    <w:rsid w:val="00091492"/>
    <w:rsid w:val="000918F7"/>
    <w:rsid w:val="00093D6E"/>
    <w:rsid w:val="00093F2F"/>
    <w:rsid w:val="00097F12"/>
    <w:rsid w:val="000A5F8A"/>
    <w:rsid w:val="000B5AFC"/>
    <w:rsid w:val="000B7CBE"/>
    <w:rsid w:val="000C30F4"/>
    <w:rsid w:val="000E7C55"/>
    <w:rsid w:val="000F1833"/>
    <w:rsid w:val="00121CE7"/>
    <w:rsid w:val="0012262A"/>
    <w:rsid w:val="00137066"/>
    <w:rsid w:val="001404E3"/>
    <w:rsid w:val="00140C50"/>
    <w:rsid w:val="00141E03"/>
    <w:rsid w:val="001503D3"/>
    <w:rsid w:val="00156C8B"/>
    <w:rsid w:val="00157806"/>
    <w:rsid w:val="0016083E"/>
    <w:rsid w:val="00170A84"/>
    <w:rsid w:val="001A01A8"/>
    <w:rsid w:val="001A4985"/>
    <w:rsid w:val="001A6346"/>
    <w:rsid w:val="001C4F08"/>
    <w:rsid w:val="001C5CDB"/>
    <w:rsid w:val="001D6C87"/>
    <w:rsid w:val="002010E9"/>
    <w:rsid w:val="00264560"/>
    <w:rsid w:val="0026619E"/>
    <w:rsid w:val="00271EA5"/>
    <w:rsid w:val="00273547"/>
    <w:rsid w:val="0027507E"/>
    <w:rsid w:val="002859DC"/>
    <w:rsid w:val="0028761A"/>
    <w:rsid w:val="002955DD"/>
    <w:rsid w:val="002A139F"/>
    <w:rsid w:val="002B1021"/>
    <w:rsid w:val="002B7322"/>
    <w:rsid w:val="002C5001"/>
    <w:rsid w:val="002C628F"/>
    <w:rsid w:val="002C6E31"/>
    <w:rsid w:val="002D4B10"/>
    <w:rsid w:val="00302D54"/>
    <w:rsid w:val="00307A1B"/>
    <w:rsid w:val="0031338D"/>
    <w:rsid w:val="00321A9E"/>
    <w:rsid w:val="00331AB3"/>
    <w:rsid w:val="003464F5"/>
    <w:rsid w:val="00355EAE"/>
    <w:rsid w:val="00362C80"/>
    <w:rsid w:val="00364234"/>
    <w:rsid w:val="0036620D"/>
    <w:rsid w:val="0036654E"/>
    <w:rsid w:val="00370B0E"/>
    <w:rsid w:val="003802F9"/>
    <w:rsid w:val="00390F46"/>
    <w:rsid w:val="00397473"/>
    <w:rsid w:val="003A1BAD"/>
    <w:rsid w:val="003A206E"/>
    <w:rsid w:val="003B42DF"/>
    <w:rsid w:val="003C1B5A"/>
    <w:rsid w:val="003C220A"/>
    <w:rsid w:val="003D581C"/>
    <w:rsid w:val="004037DB"/>
    <w:rsid w:val="00440781"/>
    <w:rsid w:val="00453369"/>
    <w:rsid w:val="004572CC"/>
    <w:rsid w:val="0047049C"/>
    <w:rsid w:val="00493D82"/>
    <w:rsid w:val="004D7D7E"/>
    <w:rsid w:val="004E3EF1"/>
    <w:rsid w:val="004E4FB1"/>
    <w:rsid w:val="004E6529"/>
    <w:rsid w:val="004F23AD"/>
    <w:rsid w:val="004F4123"/>
    <w:rsid w:val="005107D7"/>
    <w:rsid w:val="00516197"/>
    <w:rsid w:val="005169C7"/>
    <w:rsid w:val="00522557"/>
    <w:rsid w:val="0052642B"/>
    <w:rsid w:val="00531B20"/>
    <w:rsid w:val="005418C1"/>
    <w:rsid w:val="00560E5A"/>
    <w:rsid w:val="00575250"/>
    <w:rsid w:val="005807C3"/>
    <w:rsid w:val="005A2414"/>
    <w:rsid w:val="005B4F97"/>
    <w:rsid w:val="005D1F38"/>
    <w:rsid w:val="005E196F"/>
    <w:rsid w:val="005E4F10"/>
    <w:rsid w:val="005F287D"/>
    <w:rsid w:val="005F3A39"/>
    <w:rsid w:val="005F443C"/>
    <w:rsid w:val="005F6BA1"/>
    <w:rsid w:val="0062417B"/>
    <w:rsid w:val="00626ED1"/>
    <w:rsid w:val="00627D73"/>
    <w:rsid w:val="00631A84"/>
    <w:rsid w:val="0066055F"/>
    <w:rsid w:val="006A6B56"/>
    <w:rsid w:val="006B112A"/>
    <w:rsid w:val="006B3C24"/>
    <w:rsid w:val="006B75C8"/>
    <w:rsid w:val="006C0558"/>
    <w:rsid w:val="00711ACE"/>
    <w:rsid w:val="00725B5C"/>
    <w:rsid w:val="00727B41"/>
    <w:rsid w:val="007433BE"/>
    <w:rsid w:val="00762CFC"/>
    <w:rsid w:val="00777079"/>
    <w:rsid w:val="00783838"/>
    <w:rsid w:val="00792184"/>
    <w:rsid w:val="00793BAB"/>
    <w:rsid w:val="007952A1"/>
    <w:rsid w:val="00796F36"/>
    <w:rsid w:val="007A04FE"/>
    <w:rsid w:val="007B5828"/>
    <w:rsid w:val="007D1FA7"/>
    <w:rsid w:val="007E0F1C"/>
    <w:rsid w:val="007F332B"/>
    <w:rsid w:val="008034C2"/>
    <w:rsid w:val="00840759"/>
    <w:rsid w:val="00863CE9"/>
    <w:rsid w:val="00883F4E"/>
    <w:rsid w:val="008855CF"/>
    <w:rsid w:val="008B1A68"/>
    <w:rsid w:val="008B541E"/>
    <w:rsid w:val="008B6B2E"/>
    <w:rsid w:val="008B72F0"/>
    <w:rsid w:val="008E478D"/>
    <w:rsid w:val="008F7A9A"/>
    <w:rsid w:val="009077D1"/>
    <w:rsid w:val="00926C15"/>
    <w:rsid w:val="00927613"/>
    <w:rsid w:val="00936F1B"/>
    <w:rsid w:val="00942693"/>
    <w:rsid w:val="00967264"/>
    <w:rsid w:val="00967B3B"/>
    <w:rsid w:val="00990ECF"/>
    <w:rsid w:val="0099347E"/>
    <w:rsid w:val="009A5E08"/>
    <w:rsid w:val="009A75E5"/>
    <w:rsid w:val="009B4EAF"/>
    <w:rsid w:val="009B7BFD"/>
    <w:rsid w:val="009C428D"/>
    <w:rsid w:val="009E0AB5"/>
    <w:rsid w:val="00A1757D"/>
    <w:rsid w:val="00A27BE4"/>
    <w:rsid w:val="00A33387"/>
    <w:rsid w:val="00A655BE"/>
    <w:rsid w:val="00A657BC"/>
    <w:rsid w:val="00A74F6C"/>
    <w:rsid w:val="00A813CE"/>
    <w:rsid w:val="00A86886"/>
    <w:rsid w:val="00A91FAC"/>
    <w:rsid w:val="00A9426B"/>
    <w:rsid w:val="00A945AF"/>
    <w:rsid w:val="00A96D42"/>
    <w:rsid w:val="00AA5A6F"/>
    <w:rsid w:val="00AB59B1"/>
    <w:rsid w:val="00AB63A3"/>
    <w:rsid w:val="00AC14DC"/>
    <w:rsid w:val="00AC361E"/>
    <w:rsid w:val="00AC46FD"/>
    <w:rsid w:val="00AC5BD2"/>
    <w:rsid w:val="00AD2B0B"/>
    <w:rsid w:val="00AE093C"/>
    <w:rsid w:val="00AE203A"/>
    <w:rsid w:val="00AE5705"/>
    <w:rsid w:val="00AF3535"/>
    <w:rsid w:val="00B04D68"/>
    <w:rsid w:val="00B16FA8"/>
    <w:rsid w:val="00B3234B"/>
    <w:rsid w:val="00B37E0C"/>
    <w:rsid w:val="00B54445"/>
    <w:rsid w:val="00B55724"/>
    <w:rsid w:val="00B73837"/>
    <w:rsid w:val="00B81E19"/>
    <w:rsid w:val="00B82C8C"/>
    <w:rsid w:val="00B875BF"/>
    <w:rsid w:val="00BC15D4"/>
    <w:rsid w:val="00BC51EB"/>
    <w:rsid w:val="00BC6ACC"/>
    <w:rsid w:val="00BC6AE2"/>
    <w:rsid w:val="00BD0D95"/>
    <w:rsid w:val="00BD1C8C"/>
    <w:rsid w:val="00BD405C"/>
    <w:rsid w:val="00BD481B"/>
    <w:rsid w:val="00BE3961"/>
    <w:rsid w:val="00BE500A"/>
    <w:rsid w:val="00BF71FE"/>
    <w:rsid w:val="00C03F55"/>
    <w:rsid w:val="00C0492D"/>
    <w:rsid w:val="00C145A4"/>
    <w:rsid w:val="00C55B59"/>
    <w:rsid w:val="00C624DE"/>
    <w:rsid w:val="00C63F82"/>
    <w:rsid w:val="00C730F9"/>
    <w:rsid w:val="00C82524"/>
    <w:rsid w:val="00C832DC"/>
    <w:rsid w:val="00C95C37"/>
    <w:rsid w:val="00C97D92"/>
    <w:rsid w:val="00CB0D16"/>
    <w:rsid w:val="00CD1455"/>
    <w:rsid w:val="00CF1E2B"/>
    <w:rsid w:val="00CF2A0B"/>
    <w:rsid w:val="00D21F75"/>
    <w:rsid w:val="00D23021"/>
    <w:rsid w:val="00D41CA3"/>
    <w:rsid w:val="00D510BB"/>
    <w:rsid w:val="00D5192D"/>
    <w:rsid w:val="00D52A65"/>
    <w:rsid w:val="00D56920"/>
    <w:rsid w:val="00D64F42"/>
    <w:rsid w:val="00D859FE"/>
    <w:rsid w:val="00D86747"/>
    <w:rsid w:val="00D9711A"/>
    <w:rsid w:val="00D975B0"/>
    <w:rsid w:val="00D97614"/>
    <w:rsid w:val="00DA49C6"/>
    <w:rsid w:val="00DA52EB"/>
    <w:rsid w:val="00DC04E0"/>
    <w:rsid w:val="00DD1A48"/>
    <w:rsid w:val="00DD3C06"/>
    <w:rsid w:val="00DD54A1"/>
    <w:rsid w:val="00DD6E6B"/>
    <w:rsid w:val="00DE5FEA"/>
    <w:rsid w:val="00DE61A6"/>
    <w:rsid w:val="00E10FD9"/>
    <w:rsid w:val="00E209F9"/>
    <w:rsid w:val="00E268CE"/>
    <w:rsid w:val="00E4035A"/>
    <w:rsid w:val="00E52F81"/>
    <w:rsid w:val="00E53DD2"/>
    <w:rsid w:val="00E557F4"/>
    <w:rsid w:val="00E64D66"/>
    <w:rsid w:val="00E92CE6"/>
    <w:rsid w:val="00E9739C"/>
    <w:rsid w:val="00EB652B"/>
    <w:rsid w:val="00EE02A5"/>
    <w:rsid w:val="00EE27F0"/>
    <w:rsid w:val="00EF121F"/>
    <w:rsid w:val="00EF3FCE"/>
    <w:rsid w:val="00EF5BDD"/>
    <w:rsid w:val="00F03776"/>
    <w:rsid w:val="00F270D6"/>
    <w:rsid w:val="00F54429"/>
    <w:rsid w:val="00F60A56"/>
    <w:rsid w:val="00F6514C"/>
    <w:rsid w:val="00F805FA"/>
    <w:rsid w:val="00F82F8C"/>
    <w:rsid w:val="00F85186"/>
    <w:rsid w:val="00F92C74"/>
    <w:rsid w:val="00F95651"/>
    <w:rsid w:val="00FD01B9"/>
    <w:rsid w:val="00FE6C83"/>
    <w:rsid w:val="00FF3437"/>
    <w:rsid w:val="00FF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3F58"/>
  <w15:docId w15:val="{E11A4A17-5E59-41F7-AE01-E2D4C06A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D92"/>
    <w:pPr>
      <w:autoSpaceDE w:val="0"/>
      <w:autoSpaceDN w:val="0"/>
      <w:spacing w:after="0" w:line="240" w:lineRule="auto"/>
    </w:pPr>
    <w:rPr>
      <w:rFonts w:ascii="Journal" w:eastAsia="Times New Roman" w:hAnsi="Journ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97D92"/>
    <w:pPr>
      <w:jc w:val="center"/>
    </w:pPr>
    <w:rPr>
      <w:rFonts w:ascii="Academy" w:hAnsi="Academy"/>
      <w:b/>
      <w:bCs/>
      <w:sz w:val="20"/>
      <w:szCs w:val="20"/>
    </w:rPr>
  </w:style>
  <w:style w:type="character" w:customStyle="1" w:styleId="a4">
    <w:name w:val="Назва Знак"/>
    <w:basedOn w:val="a0"/>
    <w:link w:val="a3"/>
    <w:rsid w:val="00C97D92"/>
    <w:rPr>
      <w:rFonts w:ascii="Academy" w:eastAsia="Times New Roman" w:hAnsi="Academy" w:cs="Times New Roman"/>
      <w:b/>
      <w:bCs/>
      <w:sz w:val="20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C97D92"/>
    <w:pPr>
      <w:autoSpaceDE/>
      <w:autoSpaceDN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97D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97D92"/>
    <w:pPr>
      <w:autoSpaceDE/>
      <w:autoSpaceDN/>
      <w:ind w:left="720"/>
      <w:contextualSpacing/>
      <w:jc w:val="both"/>
    </w:pPr>
    <w:rPr>
      <w:rFonts w:ascii="Times New Roman" w:hAnsi="Times New Roman"/>
    </w:rPr>
  </w:style>
  <w:style w:type="paragraph" w:customStyle="1" w:styleId="1">
    <w:name w:val="заголовок 1"/>
    <w:basedOn w:val="a"/>
    <w:next w:val="a"/>
    <w:rsid w:val="00C97D92"/>
    <w:pPr>
      <w:keepNext/>
      <w:spacing w:before="120" w:after="120"/>
      <w:jc w:val="center"/>
      <w:outlineLvl w:val="0"/>
    </w:pPr>
    <w:rPr>
      <w:b/>
      <w:bCs/>
      <w:caps/>
      <w:sz w:val="40"/>
      <w:szCs w:val="40"/>
    </w:rPr>
  </w:style>
  <w:style w:type="paragraph" w:customStyle="1" w:styleId="2">
    <w:name w:val="заголовок 2"/>
    <w:basedOn w:val="a"/>
    <w:next w:val="a"/>
    <w:rsid w:val="00C97D92"/>
    <w:pPr>
      <w:keepNext/>
      <w:jc w:val="center"/>
      <w:outlineLvl w:val="1"/>
    </w:pPr>
    <w:rPr>
      <w:b/>
      <w:bCs/>
      <w:caps/>
      <w:sz w:val="32"/>
      <w:szCs w:val="32"/>
    </w:rPr>
  </w:style>
  <w:style w:type="paragraph" w:customStyle="1" w:styleId="rvps2">
    <w:name w:val="rvps2"/>
    <w:basedOn w:val="a"/>
    <w:rsid w:val="00C97D92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97D92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97D92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F6514C"/>
    <w:pPr>
      <w:ind w:left="426"/>
    </w:pPr>
    <w:rPr>
      <w:rFonts w:eastAsia="SimSun" w:hAnsi="Times New Roman" w:cs="Journal"/>
      <w:sz w:val="20"/>
      <w:szCs w:val="20"/>
    </w:rPr>
  </w:style>
  <w:style w:type="character" w:customStyle="1" w:styleId="21">
    <w:name w:val="Основний текст з відступом 2 Знак"/>
    <w:basedOn w:val="a0"/>
    <w:link w:val="20"/>
    <w:uiPriority w:val="99"/>
    <w:semiHidden/>
    <w:rsid w:val="00F6514C"/>
    <w:rPr>
      <w:rFonts w:ascii="Journal" w:eastAsia="SimSun" w:hAnsi="Times New Roman" w:cs="Journal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A945AF"/>
    <w:pPr>
      <w:autoSpaceDE/>
      <w:autoSpaceDN/>
      <w:spacing w:before="120" w:after="120"/>
      <w:jc w:val="center"/>
    </w:pPr>
    <w:rPr>
      <w:rFonts w:ascii="Times New Roman" w:hAnsi="Times New Roman"/>
      <w:b/>
      <w:bCs/>
      <w:caps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A94A-6178-4DC7-8DCB-EB904BE4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3603</Words>
  <Characters>2055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PykL</cp:lastModifiedBy>
  <cp:revision>34</cp:revision>
  <cp:lastPrinted>2024-04-23T06:52:00Z</cp:lastPrinted>
  <dcterms:created xsi:type="dcterms:W3CDTF">2024-04-09T12:37:00Z</dcterms:created>
  <dcterms:modified xsi:type="dcterms:W3CDTF">2025-01-17T10:41:00Z</dcterms:modified>
</cp:coreProperties>
</file>