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E62CA" w14:textId="77777777" w:rsidR="00B13412" w:rsidRDefault="00165BB4">
      <w:pPr>
        <w:pStyle w:val="Standard"/>
        <w:shd w:val="clear" w:color="auto" w:fill="FFFFFF"/>
        <w:ind w:left="3540" w:firstLine="708"/>
      </w:pPr>
      <w:r>
        <w:rPr>
          <w:rFonts w:ascii="Academy, 'Times New Roman'" w:eastAsia="Academy, 'Times New Roman'" w:hAnsi="Academy, 'Times New Roman'" w:cs="Academy, 'Times New Roman'"/>
          <w:sz w:val="20"/>
          <w:szCs w:val="24"/>
          <w:lang w:val="ru-RU"/>
        </w:rPr>
        <w:t xml:space="preserve">   </w:t>
      </w:r>
      <w:r>
        <w:rPr>
          <w:rFonts w:ascii="Academy, 'Times New Roman'" w:hAnsi="Academy, 'Times New Roman'" w:cs="Academy, 'Times New Roman'"/>
          <w:noProof/>
          <w:sz w:val="20"/>
          <w:szCs w:val="24"/>
        </w:rPr>
        <w:drawing>
          <wp:inline distT="0" distB="0" distL="0" distR="0" wp14:anchorId="1E6A9B07" wp14:editId="7ACA233F">
            <wp:extent cx="433078" cy="609484"/>
            <wp:effectExtent l="0" t="0" r="5072" b="116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8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530D1CC" w14:textId="77777777" w:rsidR="00B13412" w:rsidRDefault="00B13412">
      <w:pPr>
        <w:pStyle w:val="Standard"/>
        <w:shd w:val="clear" w:color="auto" w:fill="FFFFFF"/>
        <w:ind w:left="142"/>
        <w:rPr>
          <w:rFonts w:ascii="Academy, 'Times New Roman'" w:hAnsi="Academy, 'Times New Roman'" w:cs="Academy, 'Times New Roman'"/>
          <w:sz w:val="20"/>
          <w:szCs w:val="24"/>
        </w:rPr>
      </w:pPr>
    </w:p>
    <w:p w14:paraId="7CED66F5" w14:textId="77777777" w:rsidR="00B13412" w:rsidRDefault="00165BB4">
      <w:pPr>
        <w:pStyle w:val="Standard"/>
        <w:shd w:val="clear" w:color="auto" w:fill="FFFFFF"/>
        <w:ind w:left="142"/>
        <w:jc w:val="center"/>
        <w:rPr>
          <w:caps/>
          <w:sz w:val="28"/>
          <w:szCs w:val="28"/>
          <w:lang w:val="ru-RU" w:eastAsia="ru-RU"/>
        </w:rPr>
      </w:pPr>
      <w:r>
        <w:rPr>
          <w:caps/>
          <w:sz w:val="28"/>
          <w:szCs w:val="28"/>
          <w:lang w:val="ru-RU" w:eastAsia="ru-RU"/>
        </w:rPr>
        <w:t>СТРИЙСЬКА МІСЬКА РАДА ЛЬВІВСЬКОЇ ОБЛАСТІ</w:t>
      </w:r>
    </w:p>
    <w:p w14:paraId="3A93BBC4" w14:textId="77777777" w:rsidR="00B13412" w:rsidRDefault="00165BB4">
      <w:pPr>
        <w:pStyle w:val="Standard"/>
        <w:spacing w:before="120" w:after="120"/>
        <w:jc w:val="center"/>
      </w:pPr>
      <w:r>
        <w:rPr>
          <w:caps/>
          <w:sz w:val="28"/>
          <w:szCs w:val="28"/>
          <w:lang w:val="ru-RU" w:eastAsia="ru-RU"/>
        </w:rPr>
        <w:t xml:space="preserve"> </w:t>
      </w:r>
      <w:r>
        <w:rPr>
          <w:caps/>
          <w:sz w:val="28"/>
          <w:szCs w:val="28"/>
          <w:lang w:eastAsia="ru-RU"/>
        </w:rPr>
        <w:t xml:space="preserve">сесія </w:t>
      </w:r>
      <w:r>
        <w:rPr>
          <w:caps/>
          <w:sz w:val="28"/>
          <w:szCs w:val="28"/>
          <w:lang w:val="en-US" w:eastAsia="ru-RU"/>
        </w:rPr>
        <w:t>viii</w:t>
      </w:r>
      <w:r>
        <w:rPr>
          <w:caps/>
          <w:sz w:val="28"/>
          <w:szCs w:val="28"/>
          <w:lang w:val="ru-RU" w:eastAsia="ru-RU"/>
        </w:rPr>
        <w:t xml:space="preserve"> </w:t>
      </w:r>
      <w:r>
        <w:rPr>
          <w:caps/>
          <w:sz w:val="28"/>
          <w:szCs w:val="28"/>
          <w:lang w:eastAsia="ru-RU"/>
        </w:rPr>
        <w:t>демократичного скликання</w:t>
      </w:r>
    </w:p>
    <w:p w14:paraId="5097244C" w14:textId="77777777" w:rsidR="00B13412" w:rsidRDefault="00165BB4">
      <w:pPr>
        <w:pStyle w:val="Standard"/>
        <w:spacing w:before="120" w:after="12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РІШЕННЯ</w:t>
      </w:r>
    </w:p>
    <w:p w14:paraId="51584622" w14:textId="77777777" w:rsidR="00B13412" w:rsidRDefault="00B13412">
      <w:pPr>
        <w:pStyle w:val="Standard"/>
        <w:spacing w:before="120" w:after="120"/>
        <w:jc w:val="center"/>
        <w:rPr>
          <w:b/>
          <w:sz w:val="28"/>
          <w:szCs w:val="28"/>
          <w:lang w:eastAsia="ru-RU"/>
        </w:rPr>
      </w:pPr>
    </w:p>
    <w:p w14:paraId="42876DFA" w14:textId="77777777" w:rsidR="00B13412" w:rsidRDefault="00B13412">
      <w:pPr>
        <w:pStyle w:val="Standard"/>
        <w:spacing w:before="120" w:after="120"/>
        <w:jc w:val="center"/>
        <w:rPr>
          <w:b/>
          <w:sz w:val="28"/>
          <w:szCs w:val="28"/>
          <w:lang w:eastAsia="ru-RU"/>
        </w:rPr>
      </w:pPr>
    </w:p>
    <w:p w14:paraId="6092F1AD" w14:textId="77777777" w:rsidR="00B13412" w:rsidRDefault="00165BB4">
      <w:pPr>
        <w:pStyle w:val="Standard"/>
        <w:spacing w:before="120" w:after="120"/>
      </w:pPr>
      <w:r>
        <w:rPr>
          <w:sz w:val="24"/>
          <w:szCs w:val="24"/>
          <w:lang w:eastAsia="ru-RU"/>
        </w:rPr>
        <w:t>Від</w:t>
      </w:r>
      <w:r w:rsidRPr="00165BB4">
        <w:rPr>
          <w:sz w:val="24"/>
          <w:szCs w:val="24"/>
          <w:lang w:val="ru-RU" w:eastAsia="ru-RU"/>
        </w:rPr>
        <w:t xml:space="preserve">      ___________</w:t>
      </w:r>
      <w:r w:rsidRPr="00165BB4">
        <w:rPr>
          <w:sz w:val="24"/>
          <w:szCs w:val="24"/>
          <w:u w:val="single"/>
          <w:lang w:val="ru-RU" w:eastAsia="ru-RU"/>
        </w:rPr>
        <w:t xml:space="preserve"> </w:t>
      </w:r>
      <w:r>
        <w:rPr>
          <w:sz w:val="24"/>
          <w:szCs w:val="24"/>
          <w:u w:val="single"/>
          <w:lang w:eastAsia="ru-RU"/>
        </w:rPr>
        <w:t>202</w:t>
      </w:r>
      <w:r w:rsidRPr="00165BB4">
        <w:rPr>
          <w:sz w:val="24"/>
          <w:szCs w:val="24"/>
          <w:u w:val="single"/>
          <w:lang w:val="ru-RU" w:eastAsia="ru-RU"/>
        </w:rPr>
        <w:t>4</w:t>
      </w:r>
      <w:r>
        <w:rPr>
          <w:sz w:val="24"/>
          <w:szCs w:val="24"/>
          <w:u w:val="single"/>
          <w:lang w:eastAsia="ru-RU"/>
        </w:rPr>
        <w:t xml:space="preserve"> року</w:t>
      </w:r>
      <w:r>
        <w:rPr>
          <w:sz w:val="24"/>
          <w:szCs w:val="24"/>
          <w:lang w:eastAsia="ru-RU"/>
        </w:rPr>
        <w:tab/>
        <w:t xml:space="preserve">       </w:t>
      </w:r>
      <w:r>
        <w:rPr>
          <w:sz w:val="24"/>
          <w:szCs w:val="24"/>
          <w:lang w:eastAsia="ru-RU"/>
        </w:rPr>
        <w:tab/>
        <w:t xml:space="preserve">               Стрий                         </w:t>
      </w:r>
      <w:r>
        <w:rPr>
          <w:sz w:val="24"/>
          <w:szCs w:val="24"/>
          <w:lang w:eastAsia="ru-RU"/>
        </w:rPr>
        <w:tab/>
        <w:t>№ПРОЄКТ</w:t>
      </w:r>
    </w:p>
    <w:p w14:paraId="004E5C3C" w14:textId="77777777" w:rsidR="00B13412" w:rsidRDefault="00B13412">
      <w:pPr>
        <w:pStyle w:val="Standard"/>
        <w:shd w:val="clear" w:color="auto" w:fill="FFFFFF"/>
        <w:ind w:left="4956"/>
        <w:rPr>
          <w:sz w:val="24"/>
          <w:szCs w:val="24"/>
          <w:lang w:val="ru-RU" w:eastAsia="ru-RU"/>
        </w:rPr>
      </w:pPr>
    </w:p>
    <w:p w14:paraId="593509DD" w14:textId="77777777" w:rsidR="00B13412" w:rsidRDefault="00B13412">
      <w:pPr>
        <w:pStyle w:val="Standard"/>
        <w:shd w:val="clear" w:color="auto" w:fill="FFFFFF"/>
        <w:ind w:left="4956"/>
        <w:rPr>
          <w:sz w:val="24"/>
          <w:szCs w:val="24"/>
          <w:lang w:val="ru-RU" w:eastAsia="ru-RU"/>
        </w:rPr>
      </w:pPr>
    </w:p>
    <w:p w14:paraId="62C85999" w14:textId="77777777" w:rsidR="00B13412" w:rsidRDefault="00B13412">
      <w:pPr>
        <w:pStyle w:val="Standard"/>
        <w:tabs>
          <w:tab w:val="right" w:pos="9752"/>
        </w:tabs>
        <w:jc w:val="center"/>
        <w:rPr>
          <w:rFonts w:eastAsia="Journal, 'Times New Roman'"/>
          <w:b/>
          <w:sz w:val="28"/>
          <w:szCs w:val="24"/>
          <w:lang w:val="ru-RU" w:eastAsia="ru-RU"/>
        </w:rPr>
      </w:pPr>
    </w:p>
    <w:p w14:paraId="3B22238A" w14:textId="77777777" w:rsidR="00B13412" w:rsidRDefault="00165BB4">
      <w:pPr>
        <w:pStyle w:val="Standard"/>
        <w:tabs>
          <w:tab w:val="left" w:pos="1134"/>
        </w:tabs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 виконання Програми</w:t>
      </w:r>
    </w:p>
    <w:p w14:paraId="27BA409F" w14:textId="77777777" w:rsidR="00B13412" w:rsidRDefault="00165BB4">
      <w:pPr>
        <w:pStyle w:val="Standard"/>
        <w:tabs>
          <w:tab w:val="left" w:pos="5529"/>
        </w:tabs>
        <w:autoSpaceDE w:val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«Забезпечення підтримки і розвитку казначейської</w:t>
      </w:r>
    </w:p>
    <w:p w14:paraId="2F4DE549" w14:textId="77777777" w:rsidR="00B13412" w:rsidRDefault="00165BB4">
      <w:pPr>
        <w:pStyle w:val="Standard"/>
        <w:tabs>
          <w:tab w:val="left" w:pos="5529"/>
        </w:tabs>
        <w:autoSpaceDE w:val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системи виконання місцевих бюджетів</w:t>
      </w:r>
    </w:p>
    <w:p w14:paraId="5A61ECF9" w14:textId="77777777" w:rsidR="00B13412" w:rsidRDefault="00165BB4">
      <w:pPr>
        <w:pStyle w:val="Standard"/>
        <w:tabs>
          <w:tab w:val="left" w:pos="5529"/>
        </w:tabs>
        <w:autoSpaceDE w:val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Стрийського управління Державної</w:t>
      </w:r>
    </w:p>
    <w:p w14:paraId="79CCE2EC" w14:textId="77777777" w:rsidR="00B13412" w:rsidRDefault="00165BB4">
      <w:pPr>
        <w:pStyle w:val="Standard"/>
        <w:tabs>
          <w:tab w:val="left" w:pos="5529"/>
        </w:tabs>
        <w:autoSpaceDE w:val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казначейської служби України</w:t>
      </w:r>
    </w:p>
    <w:p w14:paraId="442A691A" w14:textId="77777777" w:rsidR="00B13412" w:rsidRDefault="00165BB4">
      <w:pPr>
        <w:pStyle w:val="Standard"/>
        <w:tabs>
          <w:tab w:val="left" w:pos="5529"/>
        </w:tabs>
        <w:autoSpaceDE w:val="0"/>
      </w:pPr>
      <w:r>
        <w:rPr>
          <w:b/>
          <w:bCs/>
          <w:sz w:val="24"/>
          <w:szCs w:val="24"/>
          <w:lang w:eastAsia="ru-RU"/>
        </w:rPr>
        <w:t>Львівської області  на 2024 рік»</w:t>
      </w:r>
    </w:p>
    <w:p w14:paraId="2A0EDD8B" w14:textId="77777777" w:rsidR="00B13412" w:rsidRDefault="00165BB4">
      <w:pPr>
        <w:pStyle w:val="Standard"/>
        <w:tabs>
          <w:tab w:val="left" w:pos="5529"/>
        </w:tabs>
        <w:autoSpaceDE w:val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за 2024 рік</w:t>
      </w:r>
    </w:p>
    <w:p w14:paraId="1755E1D5" w14:textId="77777777" w:rsidR="00B13412" w:rsidRDefault="00B13412">
      <w:pPr>
        <w:pStyle w:val="Standard"/>
        <w:tabs>
          <w:tab w:val="left" w:pos="5529"/>
        </w:tabs>
        <w:autoSpaceDE w:val="0"/>
        <w:ind w:right="3402"/>
        <w:rPr>
          <w:b/>
          <w:bCs/>
          <w:sz w:val="24"/>
          <w:szCs w:val="24"/>
        </w:rPr>
      </w:pPr>
    </w:p>
    <w:p w14:paraId="54C57508" w14:textId="77777777" w:rsidR="00B13412" w:rsidRDefault="00B13412">
      <w:pPr>
        <w:pStyle w:val="Standard"/>
        <w:autoSpaceDE w:val="0"/>
        <w:spacing w:line="360" w:lineRule="auto"/>
        <w:ind w:firstLine="720"/>
        <w:rPr>
          <w:b/>
          <w:bCs/>
          <w:sz w:val="10"/>
          <w:szCs w:val="10"/>
          <w:lang w:val="pl-PL" w:eastAsia="ru-RU"/>
        </w:rPr>
      </w:pPr>
    </w:p>
    <w:p w14:paraId="362786C7" w14:textId="77777777" w:rsidR="00B13412" w:rsidRDefault="00165BB4">
      <w:pPr>
        <w:pStyle w:val="Standard"/>
        <w:autoSpaceDE w:val="0"/>
        <w:ind w:firstLine="720"/>
      </w:pPr>
      <w:r>
        <w:rPr>
          <w:sz w:val="28"/>
          <w:szCs w:val="28"/>
          <w:lang w:eastAsia="ru-RU"/>
        </w:rPr>
        <w:t>Відповідно до п.22 ст.26 Закону України ,,Про місцеве самовряд</w:t>
      </w:r>
      <w:r>
        <w:rPr>
          <w:sz w:val="28"/>
          <w:szCs w:val="28"/>
          <w:lang w:eastAsia="ru-RU"/>
        </w:rPr>
        <w:t>ування в</w:t>
      </w:r>
      <w:r w:rsidRPr="00165BB4">
        <w:rPr>
          <w:sz w:val="28"/>
          <w:szCs w:val="28"/>
          <w:lang w:val="pl-PL" w:eastAsia="ru-RU"/>
        </w:rPr>
        <w:t xml:space="preserve"> </w:t>
      </w:r>
      <w:r>
        <w:rPr>
          <w:sz w:val="28"/>
          <w:szCs w:val="28"/>
          <w:lang w:eastAsia="ru-RU"/>
        </w:rPr>
        <w:t>Україні”,</w:t>
      </w:r>
      <w:r w:rsidRPr="00165BB4">
        <w:rPr>
          <w:sz w:val="28"/>
          <w:szCs w:val="28"/>
          <w:lang w:val="pl-PL" w:eastAsia="ru-RU"/>
        </w:rPr>
        <w:t xml:space="preserve"> </w:t>
      </w:r>
      <w:r>
        <w:rPr>
          <w:sz w:val="28"/>
          <w:szCs w:val="28"/>
          <w:lang w:eastAsia="ru-RU"/>
        </w:rPr>
        <w:t>з метою забезпечення заходів, пов’язаних із виконанням покладених завдань на Стрийське управління Державної казначейської служби України Львівської області та враховуючи його потреби, міська рада</w:t>
      </w:r>
    </w:p>
    <w:p w14:paraId="256A5616" w14:textId="77777777" w:rsidR="00B13412" w:rsidRDefault="00165BB4">
      <w:pPr>
        <w:pStyle w:val="Standard"/>
        <w:autoSpaceDE w:val="0"/>
      </w:pPr>
      <w:r>
        <w:rPr>
          <w:b/>
          <w:bCs/>
          <w:sz w:val="28"/>
          <w:szCs w:val="28"/>
          <w:lang w:eastAsia="ru-RU"/>
        </w:rPr>
        <w:t>ВИРІШИЛА</w:t>
      </w:r>
      <w:r>
        <w:rPr>
          <w:b/>
          <w:bCs/>
          <w:szCs w:val="28"/>
          <w:lang w:eastAsia="ru-RU"/>
        </w:rPr>
        <w:t>:</w:t>
      </w:r>
    </w:p>
    <w:p w14:paraId="7B756301" w14:textId="77777777" w:rsidR="00B13412" w:rsidRDefault="00165BB4">
      <w:pPr>
        <w:pStyle w:val="Standard"/>
        <w:autoSpaceDE w:val="0"/>
        <w:ind w:firstLine="720"/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</w:p>
    <w:p w14:paraId="61641579" w14:textId="77777777" w:rsidR="00B13412" w:rsidRPr="00165BB4" w:rsidRDefault="00B13412">
      <w:pPr>
        <w:pStyle w:val="Standard"/>
        <w:jc w:val="center"/>
        <w:rPr>
          <w:b/>
          <w:sz w:val="10"/>
          <w:szCs w:val="10"/>
          <w:lang w:eastAsia="ru-RU"/>
        </w:rPr>
      </w:pPr>
    </w:p>
    <w:p w14:paraId="5798A363" w14:textId="77777777" w:rsidR="00B13412" w:rsidRDefault="00165BB4">
      <w:pPr>
        <w:pStyle w:val="Standard"/>
        <w:autoSpaceDE w:val="0"/>
        <w:ind w:firstLine="708"/>
      </w:pPr>
      <w:r>
        <w:rPr>
          <w:sz w:val="28"/>
          <w:szCs w:val="28"/>
          <w:lang w:eastAsia="ru-RU"/>
        </w:rPr>
        <w:t xml:space="preserve">1. Затвердити Звіт про </w:t>
      </w:r>
      <w:r>
        <w:rPr>
          <w:sz w:val="28"/>
          <w:szCs w:val="28"/>
          <w:lang w:eastAsia="ru-RU"/>
        </w:rPr>
        <w:t>виконання Програми «Забезпечення підтримки і розвитку казначейської системи виконання місцевих бюджетів Стрийського управління Державної казначейської служби України Львівської області на 2024 рік» за 2024 рік.</w:t>
      </w:r>
    </w:p>
    <w:p w14:paraId="15C10467" w14:textId="77777777" w:rsidR="00B13412" w:rsidRDefault="00B13412">
      <w:pPr>
        <w:pStyle w:val="Standard"/>
        <w:autoSpaceDE w:val="0"/>
        <w:ind w:firstLine="708"/>
        <w:rPr>
          <w:sz w:val="28"/>
          <w:szCs w:val="28"/>
          <w:lang w:eastAsia="ru-RU"/>
        </w:rPr>
      </w:pPr>
    </w:p>
    <w:p w14:paraId="28D2AB6D" w14:textId="77777777" w:rsidR="00B13412" w:rsidRDefault="00165BB4">
      <w:pPr>
        <w:pStyle w:val="Standard"/>
        <w:autoSpaceDE w:val="0"/>
        <w:ind w:firstLine="708"/>
      </w:pPr>
      <w:r>
        <w:rPr>
          <w:sz w:val="28"/>
          <w:szCs w:val="28"/>
          <w:lang w:val="ru-RU" w:eastAsia="ru-RU"/>
        </w:rPr>
        <w:t xml:space="preserve">2. </w:t>
      </w:r>
      <w:r>
        <w:rPr>
          <w:sz w:val="28"/>
          <w:szCs w:val="28"/>
          <w:lang w:eastAsia="ru-RU"/>
        </w:rPr>
        <w:t>Контроль за виконанням рішення покласти н</w:t>
      </w:r>
      <w:r>
        <w:rPr>
          <w:sz w:val="28"/>
          <w:szCs w:val="28"/>
          <w:lang w:eastAsia="ru-RU"/>
        </w:rPr>
        <w:t xml:space="preserve">а першого заступника міського голови </w:t>
      </w:r>
      <w:proofErr w:type="spellStart"/>
      <w:r>
        <w:rPr>
          <w:sz w:val="28"/>
          <w:szCs w:val="28"/>
          <w:lang w:eastAsia="ru-RU"/>
        </w:rPr>
        <w:t>М.Дмитришина</w:t>
      </w:r>
      <w:proofErr w:type="spellEnd"/>
      <w:r>
        <w:rPr>
          <w:sz w:val="28"/>
          <w:szCs w:val="28"/>
          <w:lang w:eastAsia="ru-RU"/>
        </w:rPr>
        <w:t xml:space="preserve"> та постійну комісію з питань планування, фінансів, бюджету та соціально-економічного розвитку (</w:t>
      </w:r>
      <w:proofErr w:type="spellStart"/>
      <w:r>
        <w:rPr>
          <w:sz w:val="28"/>
          <w:szCs w:val="28"/>
          <w:lang w:eastAsia="ru-RU"/>
        </w:rPr>
        <w:t>С.Ковальчук</w:t>
      </w:r>
      <w:proofErr w:type="spellEnd"/>
      <w:r>
        <w:rPr>
          <w:sz w:val="28"/>
          <w:szCs w:val="28"/>
          <w:lang w:eastAsia="ru-RU"/>
        </w:rPr>
        <w:t>).</w:t>
      </w:r>
    </w:p>
    <w:p w14:paraId="35073D6E" w14:textId="77777777" w:rsidR="00B13412" w:rsidRDefault="00B13412">
      <w:pPr>
        <w:pStyle w:val="Standard"/>
        <w:tabs>
          <w:tab w:val="left" w:pos="6663"/>
        </w:tabs>
        <w:autoSpaceDE w:val="0"/>
        <w:rPr>
          <w:szCs w:val="28"/>
          <w:lang w:val="ru-RU" w:eastAsia="ru-RU"/>
        </w:rPr>
      </w:pPr>
    </w:p>
    <w:p w14:paraId="71CC6DB7" w14:textId="77777777" w:rsidR="00B13412" w:rsidRDefault="00B13412">
      <w:pPr>
        <w:pStyle w:val="Standard"/>
        <w:autoSpaceDE w:val="0"/>
        <w:spacing w:line="360" w:lineRule="auto"/>
        <w:rPr>
          <w:szCs w:val="28"/>
          <w:lang w:val="ru-RU" w:eastAsia="ru-RU"/>
        </w:rPr>
      </w:pPr>
    </w:p>
    <w:p w14:paraId="4A99EDA1" w14:textId="77777777" w:rsidR="00B13412" w:rsidRDefault="00B13412">
      <w:pPr>
        <w:pStyle w:val="Standard"/>
        <w:autoSpaceDE w:val="0"/>
        <w:spacing w:line="360" w:lineRule="auto"/>
        <w:rPr>
          <w:szCs w:val="28"/>
          <w:lang w:val="ru-RU" w:eastAsia="ru-RU"/>
        </w:rPr>
      </w:pPr>
    </w:p>
    <w:p w14:paraId="0E3E25EA" w14:textId="77777777" w:rsidR="00B13412" w:rsidRDefault="00165BB4">
      <w:pPr>
        <w:pStyle w:val="Standard"/>
        <w:autoSpaceDE w:val="0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Міський голова </w:t>
      </w:r>
      <w:r>
        <w:rPr>
          <w:b/>
          <w:bCs/>
          <w:sz w:val="28"/>
          <w:szCs w:val="28"/>
          <w:lang w:eastAsia="ru-RU"/>
        </w:rPr>
        <w:t xml:space="preserve">                                                                          Олег КАНІВЕЦЬ                                        </w:t>
      </w:r>
    </w:p>
    <w:p w14:paraId="01412F1E" w14:textId="77777777" w:rsidR="00B13412" w:rsidRDefault="00B13412">
      <w:pPr>
        <w:pStyle w:val="Standard"/>
        <w:autoSpaceDE w:val="0"/>
        <w:spacing w:line="360" w:lineRule="auto"/>
        <w:rPr>
          <w:b/>
          <w:bCs/>
          <w:sz w:val="28"/>
          <w:szCs w:val="28"/>
        </w:rPr>
      </w:pPr>
    </w:p>
    <w:p w14:paraId="3CB952B6" w14:textId="77777777" w:rsidR="00B13412" w:rsidRDefault="00B13412">
      <w:pPr>
        <w:pStyle w:val="Standard"/>
        <w:autoSpaceDE w:val="0"/>
        <w:spacing w:line="360" w:lineRule="auto"/>
      </w:pPr>
    </w:p>
    <w:p w14:paraId="2CA6EE88" w14:textId="77777777" w:rsidR="00B13412" w:rsidRDefault="00B13412">
      <w:pPr>
        <w:pStyle w:val="Standard"/>
        <w:autoSpaceDE w:val="0"/>
        <w:spacing w:line="360" w:lineRule="auto"/>
      </w:pPr>
    </w:p>
    <w:p w14:paraId="1B199141" w14:textId="77777777" w:rsidR="00B13412" w:rsidRDefault="00B13412">
      <w:pPr>
        <w:pStyle w:val="Standard"/>
        <w:autoSpaceDE w:val="0"/>
        <w:spacing w:line="360" w:lineRule="auto"/>
      </w:pPr>
    </w:p>
    <w:p w14:paraId="3EE626C8" w14:textId="77777777" w:rsidR="00B13412" w:rsidRDefault="00B13412">
      <w:pPr>
        <w:pStyle w:val="Standard"/>
        <w:tabs>
          <w:tab w:val="left" w:pos="0"/>
          <w:tab w:val="left" w:pos="1134"/>
        </w:tabs>
        <w:ind w:firstLine="567"/>
        <w:rPr>
          <w:rFonts w:eastAsia="Journal, 'Times New Roman'"/>
          <w:b/>
          <w:bCs/>
          <w:i/>
          <w:sz w:val="24"/>
          <w:szCs w:val="28"/>
        </w:rPr>
      </w:pPr>
    </w:p>
    <w:sectPr w:rsidR="00B13412">
      <w:pgSz w:w="11906" w:h="16838"/>
      <w:pgMar w:top="1151" w:right="729" w:bottom="568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4195F" w14:textId="77777777" w:rsidR="00000000" w:rsidRDefault="00165BB4">
      <w:pPr>
        <w:rPr>
          <w:rFonts w:hint="eastAsia"/>
        </w:rPr>
      </w:pPr>
      <w:r>
        <w:separator/>
      </w:r>
    </w:p>
  </w:endnote>
  <w:endnote w:type="continuationSeparator" w:id="0">
    <w:p w14:paraId="412E550E" w14:textId="77777777" w:rsidR="00000000" w:rsidRDefault="00165B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, 'Times New Roman'">
    <w:altName w:val="Calibri"/>
    <w:charset w:val="00"/>
    <w:family w:val="auto"/>
    <w:pitch w:val="variable"/>
  </w:font>
  <w:font w:name="Journal, 'Times New Roman'"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72192" w14:textId="77777777" w:rsidR="00000000" w:rsidRDefault="00165BB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F770572" w14:textId="77777777" w:rsidR="00000000" w:rsidRDefault="00165BB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02F74"/>
    <w:multiLevelType w:val="multilevel"/>
    <w:tmpl w:val="6D54CE2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3412"/>
    <w:rsid w:val="00165BB4"/>
    <w:rsid w:val="00B1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F238"/>
  <w15:docId w15:val="{7DACA874-B28D-4F1A-BA31-C161F6A4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uk-U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keepLines/>
      <w:spacing w:before="480"/>
      <w:outlineLvl w:val="0"/>
    </w:pPr>
    <w:rPr>
      <w:rFonts w:ascii="Cambria" w:eastAsia="SimSun, 宋体" w:hAnsi="Cambria" w:cs="Cambria"/>
      <w:b/>
      <w:bCs/>
      <w:color w:val="365F9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jc w:val="both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10">
    <w:name w:val="Указатель1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a6">
    <w:name w:val="Верхний и нижний колонтитулы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Standard"/>
    <w:pPr>
      <w:tabs>
        <w:tab w:val="center" w:pos="4819"/>
        <w:tab w:val="right" w:pos="9639"/>
      </w:tabs>
    </w:pPr>
  </w:style>
  <w:style w:type="paragraph" w:styleId="a8">
    <w:name w:val="header"/>
    <w:basedOn w:val="Standard"/>
    <w:pPr>
      <w:tabs>
        <w:tab w:val="center" w:pos="4320"/>
        <w:tab w:val="right" w:pos="8640"/>
      </w:tabs>
    </w:pPr>
  </w:style>
  <w:style w:type="paragraph" w:styleId="a9">
    <w:name w:val="Subtitle"/>
    <w:basedOn w:val="Standard"/>
    <w:next w:val="Textbody"/>
    <w:uiPriority w:val="11"/>
    <w:qFormat/>
    <w:pPr>
      <w:autoSpaceDE w:val="0"/>
      <w:spacing w:after="60"/>
      <w:jc w:val="center"/>
    </w:pPr>
    <w:rPr>
      <w:rFonts w:ascii="Arial" w:eastAsia="Arial" w:hAnsi="Arial" w:cs="Arial"/>
      <w:i/>
      <w:iCs/>
      <w:sz w:val="24"/>
      <w:szCs w:val="24"/>
    </w:rPr>
  </w:style>
  <w:style w:type="paragraph" w:customStyle="1" w:styleId="11">
    <w:name w:val="заголовок 1"/>
    <w:basedOn w:val="Standard"/>
    <w:next w:val="Standard"/>
    <w:pPr>
      <w:keepNext/>
      <w:tabs>
        <w:tab w:val="right" w:pos="9752"/>
      </w:tabs>
      <w:autoSpaceDE w:val="0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a">
    <w:name w:val="List Paragraph"/>
    <w:basedOn w:val="Standard"/>
    <w:pPr>
      <w:ind w:left="720"/>
      <w:contextualSpacing/>
    </w:pPr>
  </w:style>
  <w:style w:type="paragraph" w:customStyle="1" w:styleId="ab">
    <w:name w:val="Содержимое таблицы"/>
    <w:basedOn w:val="Standard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Standard"/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/>
      <w:bCs/>
      <w:sz w:val="28"/>
      <w:szCs w:val="28"/>
    </w:rPr>
  </w:style>
  <w:style w:type="character" w:customStyle="1" w:styleId="WW8Num2z1">
    <w:name w:val="WW8Num2z1"/>
    <w:rPr>
      <w:rFonts w:cs="Times New Roman"/>
    </w:rPr>
  </w:style>
  <w:style w:type="character" w:customStyle="1" w:styleId="12">
    <w:name w:val="Основной шрифт абзаца1"/>
  </w:style>
  <w:style w:type="character" w:customStyle="1" w:styleId="ae">
    <w:name w:val="Верхний колонтитул Знак"/>
    <w:rPr>
      <w:rFonts w:ascii="Times New Roman" w:eastAsia="Times New Roman" w:hAnsi="Times New Roman" w:cs="Times New Roman"/>
      <w:sz w:val="26"/>
      <w:szCs w:val="20"/>
    </w:rPr>
  </w:style>
  <w:style w:type="character" w:customStyle="1" w:styleId="af">
    <w:name w:val="Подзаголовок Знак"/>
    <w:rPr>
      <w:rFonts w:ascii="Arial" w:eastAsia="Times New Roman" w:hAnsi="Arial" w:cs="Arial"/>
      <w:i/>
      <w:iCs/>
      <w:sz w:val="24"/>
      <w:szCs w:val="24"/>
    </w:rPr>
  </w:style>
  <w:style w:type="character" w:customStyle="1" w:styleId="af0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13">
    <w:name w:val="Заголовок 1 Знак"/>
    <w:rPr>
      <w:rFonts w:ascii="Cambria" w:eastAsia="Cambria" w:hAnsi="Cambria" w:cs="Cambria"/>
      <w:b/>
      <w:bCs/>
      <w:color w:val="008080"/>
      <w:sz w:val="28"/>
    </w:rPr>
  </w:style>
  <w:style w:type="character" w:customStyle="1" w:styleId="af1">
    <w:name w:val="Нижний колонтитул Знак"/>
    <w:rPr>
      <w:rFonts w:ascii="Times New Roman" w:eastAsia="Times New Roman" w:hAnsi="Times New Roman" w:cs="Times New Roman"/>
      <w:sz w:val="26"/>
      <w:szCs w:val="20"/>
    </w:rPr>
  </w:style>
  <w:style w:type="character" w:styleId="af2">
    <w:name w:val="page number"/>
    <w:basedOn w:val="12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RePack by Diakov</dc:title>
  <dc:subject/>
  <dc:creator>1</dc:creator>
  <cp:lastModifiedBy>Репех Ірина Ігорівна</cp:lastModifiedBy>
  <cp:revision>2</cp:revision>
  <cp:lastPrinted>2025-01-13T11:07:00Z</cp:lastPrinted>
  <dcterms:created xsi:type="dcterms:W3CDTF">2025-02-05T12:38:00Z</dcterms:created>
  <dcterms:modified xsi:type="dcterms:W3CDTF">2025-02-05T12:38:00Z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1033-8.1.0.3375</vt:lpwstr>
  </property>
</Properties>
</file>