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0E574" w14:textId="77777777" w:rsidR="00A80401" w:rsidRPr="00A80401" w:rsidRDefault="00A80401" w:rsidP="00A80401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A80401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Зміна майнового стану, повідомлення в е-декларації за 2024-2025 роки</w:t>
      </w:r>
    </w:p>
    <w:p w14:paraId="7E0F9A62" w14:textId="77777777" w:rsidR="00A80401" w:rsidRPr="00A80401" w:rsidRDefault="00A80401" w:rsidP="00A8040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4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Повідомлення про суттєві зміни майнового стану суб’єкт декларування подає особисто у 10-денний строк з моменту отримання доходу, придбання майна або здійснення видатку шляхом заповнення відповідної електронної форми у персональному електронному кабінеті Реєстру (</w:t>
      </w:r>
      <w:proofErr w:type="spellStart"/>
      <w:r w:rsidRPr="00A8040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</w:t>
      </w:r>
      <w:proofErr w:type="spellEnd"/>
      <w:r w:rsidRPr="00A80401">
        <w:rPr>
          <w:rFonts w:ascii="Times New Roman" w:eastAsia="Times New Roman" w:hAnsi="Times New Roman" w:cs="Times New Roman"/>
          <w:sz w:val="28"/>
          <w:szCs w:val="28"/>
          <w:lang w:eastAsia="ru-RU"/>
        </w:rPr>
        <w:t>. 1 ч. 4 ст. 52 Закону, п. 4 Порядку № 450/21).</w:t>
      </w:r>
    </w:p>
    <w:p w14:paraId="37A29C8F" w14:textId="77777777" w:rsidR="00A80401" w:rsidRPr="00A80401" w:rsidRDefault="00A80401" w:rsidP="00A8040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4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Повідомлення про суттєві зміни майнового стану подається незалежно від того, перебуває суб’єкт декларування в Україні чи за її межами (п. 4 Порядку № 450/21).</w:t>
      </w:r>
    </w:p>
    <w:p w14:paraId="745CF6A2" w14:textId="77777777" w:rsidR="00A80401" w:rsidRPr="00A80401" w:rsidRDefault="00A80401" w:rsidP="00A8040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40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Паперова копія повідомлення про суттєві зміни майнового стану до Національного агентства не подається (п. 5 Порядку № 450/21).</w:t>
      </w:r>
    </w:p>
    <w:p w14:paraId="2D6E9924" w14:textId="77777777" w:rsidR="00A80401" w:rsidRPr="00A80401" w:rsidRDefault="00A80401" w:rsidP="00A8040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40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 разі отримання доходу, придбання майна або здійснення видатку </w:t>
      </w:r>
      <w:r w:rsidRPr="00A8040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суб’єктом декларування </w:t>
      </w:r>
      <w:r w:rsidRPr="00A8040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суму, яка перевищує 50 ПМ </w:t>
      </w:r>
      <w:r w:rsidRPr="00A8040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A8040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</w:t>
      </w:r>
      <w:proofErr w:type="spellEnd"/>
      <w:r w:rsidRPr="00A80401">
        <w:rPr>
          <w:rFonts w:ascii="Times New Roman" w:eastAsia="Times New Roman" w:hAnsi="Times New Roman" w:cs="Times New Roman"/>
          <w:sz w:val="28"/>
          <w:szCs w:val="28"/>
          <w:lang w:eastAsia="ru-RU"/>
        </w:rPr>
        <w:t>. 1 ч. 4 ст. 52 Закону).</w:t>
      </w:r>
    </w:p>
    <w:p w14:paraId="06F5D053" w14:textId="77777777" w:rsidR="00A80401" w:rsidRPr="00A80401" w:rsidRDefault="00A80401" w:rsidP="00A80401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4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Обов’язок подати ПСЗ виникає лише за таких обставин у сукупності:</w:t>
      </w:r>
    </w:p>
    <w:p w14:paraId="1F45B641" w14:textId="77777777" w:rsidR="00A80401" w:rsidRPr="00A80401" w:rsidRDefault="00A80401" w:rsidP="00A80401">
      <w:pPr>
        <w:numPr>
          <w:ilvl w:val="0"/>
          <w:numId w:val="1"/>
        </w:numPr>
        <w:pBdr>
          <w:bottom w:val="single" w:sz="6" w:space="0" w:color="D3D3D3"/>
        </w:pBdr>
        <w:shd w:val="clear" w:color="auto" w:fill="FFFFFF"/>
        <w:spacing w:after="0" w:line="240" w:lineRule="auto"/>
        <w:ind w:left="6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40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отримано дохід, придбано майно, здійснено видаток,</w:t>
      </w:r>
    </w:p>
    <w:p w14:paraId="506D94A2" w14:textId="77777777" w:rsidR="00A80401" w:rsidRPr="00A80401" w:rsidRDefault="00A80401" w:rsidP="00A80401">
      <w:pPr>
        <w:numPr>
          <w:ilvl w:val="0"/>
          <w:numId w:val="1"/>
        </w:numPr>
        <w:pBdr>
          <w:bottom w:val="single" w:sz="6" w:space="0" w:color="D3D3D3"/>
        </w:pBdr>
        <w:shd w:val="clear" w:color="auto" w:fill="FFFFFF"/>
        <w:spacing w:after="0" w:line="240" w:lineRule="auto"/>
        <w:ind w:left="6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40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дохід отримав / майно придбав / видаток здійснив саме суб’єкт декларування,</w:t>
      </w:r>
    </w:p>
    <w:p w14:paraId="16EBED76" w14:textId="77777777" w:rsidR="00A80401" w:rsidRPr="00A80401" w:rsidRDefault="00A80401" w:rsidP="00A80401">
      <w:pPr>
        <w:numPr>
          <w:ilvl w:val="0"/>
          <w:numId w:val="1"/>
        </w:numPr>
        <w:shd w:val="clear" w:color="auto" w:fill="FFFFFF"/>
        <w:spacing w:after="0" w:line="240" w:lineRule="auto"/>
        <w:ind w:left="6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40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розмір доходу /видатку, вартість придбаного майна перевищує 50 ПМ.</w:t>
      </w:r>
    </w:p>
    <w:p w14:paraId="74017CD7" w14:textId="77777777" w:rsidR="00A80401" w:rsidRPr="00A80401" w:rsidRDefault="00A80401" w:rsidP="00A80401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401">
        <w:rPr>
          <w:rFonts w:ascii="Times New Roman" w:eastAsia="Times New Roman" w:hAnsi="Times New Roman" w:cs="Times New Roman"/>
          <w:sz w:val="28"/>
          <w:szCs w:val="28"/>
          <w:lang w:eastAsia="ru-RU"/>
        </w:rPr>
        <w:t>! Подання ПСЗ в інших випадках (у тому числі щодо членів сім’ї) Законом не передбачено.</w:t>
      </w:r>
    </w:p>
    <w:p w14:paraId="781F2E0D" w14:textId="77777777" w:rsidR="00A80401" w:rsidRPr="00A80401" w:rsidRDefault="00A80401" w:rsidP="00A8040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A80401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Після</w:t>
      </w:r>
      <w:proofErr w:type="spellEnd"/>
      <w:r w:rsidRPr="00A80401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припинення</w:t>
      </w:r>
      <w:proofErr w:type="spellEnd"/>
      <w:r w:rsidRPr="00A80401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перебування</w:t>
      </w:r>
      <w:proofErr w:type="spellEnd"/>
      <w:r w:rsidRPr="00A80401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ним на </w:t>
      </w:r>
      <w:proofErr w:type="spellStart"/>
      <w:r w:rsidRPr="00A80401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посаді</w:t>
      </w:r>
      <w:proofErr w:type="spellEnd"/>
      <w:r w:rsidRPr="00A80401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, яка </w:t>
      </w:r>
      <w:proofErr w:type="spellStart"/>
      <w:r w:rsidRPr="00A80401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передбачає</w:t>
      </w:r>
      <w:proofErr w:type="spellEnd"/>
      <w:r w:rsidRPr="00A80401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зайняття</w:t>
      </w:r>
      <w:proofErr w:type="spellEnd"/>
      <w:r w:rsidRPr="00A80401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відповідального</w:t>
      </w:r>
      <w:proofErr w:type="spellEnd"/>
      <w:r w:rsidRPr="00A80401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та особливо </w:t>
      </w:r>
      <w:proofErr w:type="spellStart"/>
      <w:r w:rsidRPr="00A80401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відповідального</w:t>
      </w:r>
      <w:proofErr w:type="spellEnd"/>
      <w:r w:rsidRPr="00A80401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становища </w:t>
      </w:r>
      <w:proofErr w:type="spellStart"/>
      <w:r w:rsidRPr="00A80401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або</w:t>
      </w:r>
      <w:proofErr w:type="spellEnd"/>
      <w:r w:rsidRPr="00A80401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пов’язана</w:t>
      </w:r>
      <w:proofErr w:type="spellEnd"/>
      <w:r w:rsidRPr="00A80401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з </w:t>
      </w:r>
      <w:proofErr w:type="spellStart"/>
      <w:r w:rsidRPr="00A80401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високим</w:t>
      </w:r>
      <w:proofErr w:type="spellEnd"/>
      <w:r w:rsidRPr="00A80401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рівнем</w:t>
      </w:r>
      <w:proofErr w:type="spellEnd"/>
      <w:r w:rsidRPr="00A80401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корупційних</w:t>
      </w:r>
      <w:proofErr w:type="spellEnd"/>
      <w:r w:rsidRPr="00A80401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ризиків</w:t>
      </w:r>
      <w:proofErr w:type="spellEnd"/>
      <w:r w:rsidRPr="00A80401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 </w:t>
      </w:r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(п. 7 Порядку № 450/21).</w:t>
      </w:r>
    </w:p>
    <w:p w14:paraId="5F36A2EE" w14:textId="77777777" w:rsidR="00A80401" w:rsidRPr="00A80401" w:rsidRDefault="00A80401" w:rsidP="00A8040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Це</w:t>
      </w:r>
      <w:proofErr w:type="spellEnd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може</w:t>
      </w:r>
      <w:proofErr w:type="spellEnd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бути </w:t>
      </w:r>
      <w:proofErr w:type="spellStart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звільнення</w:t>
      </w:r>
      <w:proofErr w:type="spellEnd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суб’єкта</w:t>
      </w:r>
      <w:proofErr w:type="spellEnd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декларування</w:t>
      </w:r>
      <w:proofErr w:type="spellEnd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переведення</w:t>
      </w:r>
      <w:proofErr w:type="spellEnd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іншу</w:t>
      </w:r>
      <w:proofErr w:type="spellEnd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посаду, яка не </w:t>
      </w:r>
      <w:proofErr w:type="spellStart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зазначена</w:t>
      </w:r>
      <w:proofErr w:type="spellEnd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примітці</w:t>
      </w:r>
      <w:proofErr w:type="spellEnd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ст. 51-3 Закону та в </w:t>
      </w:r>
      <w:proofErr w:type="spellStart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Переліку</w:t>
      </w:r>
      <w:proofErr w:type="spellEnd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посад з </w:t>
      </w:r>
      <w:proofErr w:type="spellStart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високим</w:t>
      </w:r>
      <w:proofErr w:type="spellEnd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підвищеним</w:t>
      </w:r>
      <w:proofErr w:type="spellEnd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рівнем</w:t>
      </w:r>
      <w:proofErr w:type="spellEnd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корупційних</w:t>
      </w:r>
      <w:proofErr w:type="spellEnd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ризиків</w:t>
      </w:r>
      <w:proofErr w:type="spellEnd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4E156831" w14:textId="77777777" w:rsidR="00A80401" w:rsidRPr="00A80401" w:rsidRDefault="00A80401" w:rsidP="00A8040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! </w:t>
      </w:r>
      <w:proofErr w:type="spellStart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Суб’єкт</w:t>
      </w:r>
      <w:proofErr w:type="spellEnd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декларування</w:t>
      </w:r>
      <w:proofErr w:type="spellEnd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зобов’язаний</w:t>
      </w:r>
      <w:proofErr w:type="spellEnd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подати ПСЗ, </w:t>
      </w:r>
      <w:proofErr w:type="spellStart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якщо</w:t>
      </w:r>
      <w:proofErr w:type="spellEnd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підстави</w:t>
      </w:r>
      <w:proofErr w:type="spellEnd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його</w:t>
      </w:r>
      <w:proofErr w:type="spellEnd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подання</w:t>
      </w:r>
      <w:proofErr w:type="spellEnd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виникли</w:t>
      </w:r>
      <w:proofErr w:type="spellEnd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дня </w:t>
      </w:r>
      <w:proofErr w:type="spellStart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припинення</w:t>
      </w:r>
      <w:proofErr w:type="spellEnd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останній</w:t>
      </w:r>
      <w:proofErr w:type="spellEnd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день </w:t>
      </w:r>
      <w:proofErr w:type="spellStart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перебування</w:t>
      </w:r>
      <w:proofErr w:type="spellEnd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ним на </w:t>
      </w:r>
      <w:proofErr w:type="spellStart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посаді</w:t>
      </w:r>
      <w:proofErr w:type="spellEnd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передбачає</w:t>
      </w:r>
      <w:proofErr w:type="spellEnd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обов’язок</w:t>
      </w:r>
      <w:proofErr w:type="spellEnd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подання</w:t>
      </w:r>
      <w:proofErr w:type="spellEnd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ПСЗ.</w:t>
      </w:r>
    </w:p>
    <w:p w14:paraId="264AF093" w14:textId="77777777" w:rsidR="00A80401" w:rsidRPr="00A80401" w:rsidRDefault="00A80401" w:rsidP="00A8040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Обов’язок</w:t>
      </w:r>
      <w:proofErr w:type="spellEnd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подати ПСЗ у </w:t>
      </w:r>
      <w:proofErr w:type="spellStart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суб’єкта</w:t>
      </w:r>
      <w:proofErr w:type="spellEnd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декларування</w:t>
      </w:r>
      <w:proofErr w:type="spellEnd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довірителя</w:t>
      </w:r>
      <w:proofErr w:type="spellEnd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</w:t>
      </w:r>
      <w:proofErr w:type="spellStart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виникає</w:t>
      </w:r>
      <w:proofErr w:type="spellEnd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дня </w:t>
      </w:r>
      <w:proofErr w:type="spellStart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отримання</w:t>
      </w:r>
      <w:proofErr w:type="spellEnd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повіреним</w:t>
      </w:r>
      <w:proofErr w:type="spellEnd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доходу </w:t>
      </w:r>
      <w:proofErr w:type="spellStart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відповідного</w:t>
      </w:r>
      <w:proofErr w:type="spellEnd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правочину</w:t>
      </w:r>
      <w:proofErr w:type="spellEnd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якщо</w:t>
      </w:r>
      <w:proofErr w:type="spellEnd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інше</w:t>
      </w:r>
      <w:proofErr w:type="spellEnd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 </w:t>
      </w:r>
      <w:proofErr w:type="spellStart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передбачене</w:t>
      </w:r>
      <w:proofErr w:type="spellEnd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умовами</w:t>
      </w:r>
      <w:proofErr w:type="spellEnd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договору.</w:t>
      </w:r>
    </w:p>
    <w:p w14:paraId="23FC09E7" w14:textId="77777777" w:rsidR="00A80401" w:rsidRPr="00A80401" w:rsidRDefault="00A80401" w:rsidP="00A8040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 договором </w:t>
      </w:r>
      <w:proofErr w:type="spellStart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доручення</w:t>
      </w:r>
      <w:proofErr w:type="spellEnd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одна сторона (</w:t>
      </w:r>
      <w:proofErr w:type="spellStart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повірений</w:t>
      </w:r>
      <w:proofErr w:type="spellEnd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</w:t>
      </w:r>
      <w:proofErr w:type="spellStart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зобов’язується</w:t>
      </w:r>
      <w:proofErr w:type="spellEnd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вчинити</w:t>
      </w:r>
      <w:proofErr w:type="spellEnd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імені</w:t>
      </w:r>
      <w:proofErr w:type="spellEnd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за </w:t>
      </w:r>
      <w:proofErr w:type="spellStart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рахунок</w:t>
      </w:r>
      <w:proofErr w:type="spellEnd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другої</w:t>
      </w:r>
      <w:proofErr w:type="spellEnd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сторони</w:t>
      </w:r>
      <w:proofErr w:type="spellEnd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довірителя</w:t>
      </w:r>
      <w:proofErr w:type="spellEnd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</w:t>
      </w:r>
      <w:proofErr w:type="spellStart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певні</w:t>
      </w:r>
      <w:proofErr w:type="spellEnd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юридичні</w:t>
      </w:r>
      <w:proofErr w:type="spellEnd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дії</w:t>
      </w:r>
      <w:proofErr w:type="spellEnd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Правочин</w:t>
      </w:r>
      <w:proofErr w:type="spellEnd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вчинений</w:t>
      </w:r>
      <w:proofErr w:type="spellEnd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повіреним</w:t>
      </w:r>
      <w:proofErr w:type="spellEnd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створює</w:t>
      </w:r>
      <w:proofErr w:type="spellEnd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змінює</w:t>
      </w:r>
      <w:proofErr w:type="spellEnd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припиняє</w:t>
      </w:r>
      <w:proofErr w:type="spellEnd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цивільні</w:t>
      </w:r>
      <w:proofErr w:type="spellEnd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права та </w:t>
      </w:r>
      <w:proofErr w:type="spellStart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обов’язки</w:t>
      </w:r>
      <w:proofErr w:type="spellEnd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довірителя</w:t>
      </w:r>
      <w:proofErr w:type="spellEnd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 (ч. 1 ст. 1000 ЦК </w:t>
      </w:r>
      <w:proofErr w:type="spellStart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).</w:t>
      </w:r>
    </w:p>
    <w:p w14:paraId="171495DF" w14:textId="77777777" w:rsidR="00A80401" w:rsidRPr="00A80401" w:rsidRDefault="00A80401" w:rsidP="00A80401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Статтею</w:t>
      </w:r>
      <w:proofErr w:type="spellEnd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52 Закону </w:t>
      </w:r>
      <w:proofErr w:type="spellStart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14 </w:t>
      </w:r>
      <w:proofErr w:type="spellStart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жовтня</w:t>
      </w:r>
      <w:proofErr w:type="spellEnd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2014 року № 1700-VІІ «Про </w:t>
      </w:r>
      <w:proofErr w:type="spellStart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запобігання</w:t>
      </w:r>
      <w:proofErr w:type="spellEnd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корупції</w:t>
      </w:r>
      <w:proofErr w:type="spellEnd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 </w:t>
      </w:r>
      <w:proofErr w:type="spellStart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зі</w:t>
      </w:r>
      <w:proofErr w:type="spellEnd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змінами</w:t>
      </w:r>
      <w:proofErr w:type="spellEnd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далі</w:t>
      </w:r>
      <w:proofErr w:type="spellEnd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Закон) </w:t>
      </w:r>
      <w:proofErr w:type="spellStart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передбачені</w:t>
      </w:r>
      <w:proofErr w:type="spellEnd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вимоги</w:t>
      </w:r>
      <w:proofErr w:type="spellEnd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державних</w:t>
      </w:r>
      <w:proofErr w:type="spellEnd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службовців</w:t>
      </w:r>
      <w:proofErr w:type="spellEnd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інших</w:t>
      </w:r>
      <w:proofErr w:type="spellEnd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суб'єктів</w:t>
      </w:r>
      <w:proofErr w:type="spellEnd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яких</w:t>
      </w:r>
      <w:proofErr w:type="spellEnd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розповсюджується</w:t>
      </w:r>
      <w:proofErr w:type="spellEnd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</w:t>
      </w:r>
      <w:proofErr w:type="spellEnd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Закону </w:t>
      </w:r>
      <w:proofErr w:type="spellStart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щодо</w:t>
      </w:r>
      <w:proofErr w:type="spellEnd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заходів</w:t>
      </w:r>
      <w:proofErr w:type="spellEnd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фінансового</w:t>
      </w:r>
      <w:proofErr w:type="spellEnd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контролю до </w:t>
      </w:r>
      <w:proofErr w:type="spellStart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яких</w:t>
      </w:r>
      <w:proofErr w:type="spellEnd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належить</w:t>
      </w:r>
      <w:proofErr w:type="spellEnd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обов’язок</w:t>
      </w:r>
      <w:proofErr w:type="spellEnd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повідомити</w:t>
      </w:r>
      <w:proofErr w:type="spellEnd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Національне</w:t>
      </w:r>
      <w:proofErr w:type="spellEnd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агентство з </w:t>
      </w:r>
      <w:proofErr w:type="spellStart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питань</w:t>
      </w:r>
      <w:proofErr w:type="spellEnd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запобігання</w:t>
      </w:r>
      <w:proofErr w:type="spellEnd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корупції</w:t>
      </w:r>
      <w:proofErr w:type="spellEnd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далі</w:t>
      </w:r>
      <w:proofErr w:type="spellEnd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proofErr w:type="spellStart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Національне</w:t>
      </w:r>
      <w:proofErr w:type="spellEnd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агентство) про </w:t>
      </w:r>
      <w:proofErr w:type="spellStart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суттєві</w:t>
      </w:r>
      <w:proofErr w:type="spellEnd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зміни</w:t>
      </w:r>
      <w:proofErr w:type="spellEnd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майновому</w:t>
      </w:r>
      <w:proofErr w:type="spellEnd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стані</w:t>
      </w:r>
      <w:proofErr w:type="spellEnd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суб’єкта</w:t>
      </w:r>
      <w:proofErr w:type="spellEnd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декларування</w:t>
      </w:r>
      <w:proofErr w:type="spellEnd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разі</w:t>
      </w:r>
      <w:proofErr w:type="spellEnd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отримання</w:t>
      </w:r>
      <w:proofErr w:type="spellEnd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доходу, </w:t>
      </w:r>
      <w:proofErr w:type="spellStart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придбання</w:t>
      </w:r>
      <w:proofErr w:type="spellEnd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майна </w:t>
      </w:r>
      <w:proofErr w:type="spellStart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здійснення</w:t>
      </w:r>
      <w:proofErr w:type="spellEnd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видатку</w:t>
      </w:r>
      <w:proofErr w:type="spellEnd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суму, яка </w:t>
      </w:r>
      <w:proofErr w:type="spellStart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перевищує</w:t>
      </w:r>
      <w:proofErr w:type="spellEnd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50 </w:t>
      </w:r>
      <w:proofErr w:type="spellStart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прожиткових</w:t>
      </w:r>
      <w:proofErr w:type="spellEnd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мінімумів</w:t>
      </w:r>
      <w:proofErr w:type="spellEnd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встановлених</w:t>
      </w:r>
      <w:proofErr w:type="spellEnd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працездатних</w:t>
      </w:r>
      <w:proofErr w:type="spellEnd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осіб</w:t>
      </w:r>
      <w:proofErr w:type="spellEnd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2 </w:t>
      </w:r>
      <w:proofErr w:type="spellStart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січня</w:t>
      </w:r>
      <w:proofErr w:type="spellEnd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відповідного</w:t>
      </w:r>
      <w:proofErr w:type="spellEnd"/>
      <w:r w:rsidRPr="00A804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року.</w:t>
      </w:r>
    </w:p>
    <w:p w14:paraId="0BC65346" w14:textId="77777777" w:rsidR="00A80401" w:rsidRPr="00A80401" w:rsidRDefault="00A80401" w:rsidP="00A80401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Зазначена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інформація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вноситься до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Єдиного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державного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реєстру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декларацій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осіб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уповноважених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виконання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функцій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держави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або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місцевого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самоврядування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та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оприлюднюється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офіційному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вебсайті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Національного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агентства.</w:t>
      </w:r>
    </w:p>
    <w:p w14:paraId="52754DF0" w14:textId="77777777" w:rsidR="00A80401" w:rsidRPr="00A80401" w:rsidRDefault="00A80401" w:rsidP="00A80401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Повідомлення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про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суттєві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зміни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майновому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стані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зобов’язані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подавати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лише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службові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особи ,</w:t>
      </w:r>
      <w:proofErr w:type="gram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які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займають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відповідальне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особливо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відповідальне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становище, а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також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суб'єктів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декларування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які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займають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посади,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пов'язані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високим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рівнем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корупційних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ризиків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відповідно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статті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513 Закону. </w:t>
      </w:r>
    </w:p>
    <w:p w14:paraId="793BE226" w14:textId="77777777" w:rsidR="00A80401" w:rsidRPr="00A80401" w:rsidRDefault="00A80401" w:rsidP="00A80401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Водночас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Законом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08 липня 2022 року № 2381-ІХ «Про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внесення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змін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Закону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«Про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запобігання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корупції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»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щодо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особливостей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застосування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законодавства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сфері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запобігання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корупції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далі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– Закон № 2381),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встановлені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доповнення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щодо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особливостей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застосування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законодавства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сфері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запобігання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корупції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умовах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воєнного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стану, а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саме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: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суб’єкт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декларування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який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відповідно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частини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четвертої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статті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52 Закону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зобов'язаний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подати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повідомлення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про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суттєві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зміни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майновому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стані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підстави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для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подання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якого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виникли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період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дії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воєнного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стану,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введеного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Указом Президента № 64/2022,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зобов’язаний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подати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таке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повідомлення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протягом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дев'яноста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календарних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днів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дня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його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припинення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чи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скасування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095FD693" w14:textId="77777777" w:rsidR="00A80401" w:rsidRPr="00A80401" w:rsidRDefault="00A80401" w:rsidP="00A804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Повідомлення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не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подається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якщо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</w:t>
      </w:r>
    </w:p>
    <w:p w14:paraId="3CB7882A" w14:textId="77777777" w:rsidR="00A80401" w:rsidRPr="00A80401" w:rsidRDefault="00A80401" w:rsidP="00A8040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отримання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доходу,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придбання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майна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або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здійснення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видатку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здійснено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членом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сім’ї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суб'єкта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декларування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67EF8707" w14:textId="77777777" w:rsidR="00A80401" w:rsidRPr="00A80401" w:rsidRDefault="00A80401" w:rsidP="00A8040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вартість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майна,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набутого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власність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суб'єктом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декларування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йому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невідома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6B1BF43A" w14:textId="77777777" w:rsidR="00A80401" w:rsidRPr="00A80401" w:rsidRDefault="00A80401" w:rsidP="00A8040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суб’єктом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декларування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здійснена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операція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із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купівлі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продажу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або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обміну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іноземної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валюти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рахунок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власних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грошових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активів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суб'єкта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декларування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або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членів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його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сім’ї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2A75495C" w14:textId="77777777" w:rsidR="00A80401" w:rsidRPr="00A80401" w:rsidRDefault="00A80401" w:rsidP="00A8040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суб’єкт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декларування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припинив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перебування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посаді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яка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передбачає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зайняття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відповідального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особливо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відповідального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становища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або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посаді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яка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пов'язана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високим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рівнем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корупційних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ризиків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708C24A9" w14:textId="77777777" w:rsidR="00A80401" w:rsidRPr="00A80401" w:rsidRDefault="00A80401" w:rsidP="00A8040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 той же час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згідно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із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Законом № 2381,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повідомлення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про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суттєві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зміни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майновому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стані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суб’єктом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декларування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не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подається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вчинення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таких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дій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</w:t>
      </w:r>
    </w:p>
    <w:p w14:paraId="4B676A38" w14:textId="77777777" w:rsidR="00A80401" w:rsidRPr="00A80401" w:rsidRDefault="00A80401" w:rsidP="00A8040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1)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одержання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грошових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коштів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у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повному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обсязі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використаних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(за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наявності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підтвердження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використання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одержаних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грошових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коштів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повному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обсязі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одну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або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декілька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із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зазначених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цілей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)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виключно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для таких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цілей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</w:t>
      </w:r>
    </w:p>
    <w:p w14:paraId="5962C5E0" w14:textId="77777777" w:rsidR="00A80401" w:rsidRPr="00A80401" w:rsidRDefault="00A80401" w:rsidP="00A804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здійснення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переказів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спеціальні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рахунки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відкриті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Національним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банком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для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підтримки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Збройних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Сил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та/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або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для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гуманітарної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допомоги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особам,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які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постраждали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внаслідок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збройної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агресії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Російської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Федерації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проти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3D4E12EB" w14:textId="77777777" w:rsidR="00A80401" w:rsidRPr="00A80401" w:rsidRDefault="00A80401" w:rsidP="00A804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здійснення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встановленому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законодавством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порядку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благодійних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пожертв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користь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Збройних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Сил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77389477" w14:textId="77777777" w:rsidR="00A80401" w:rsidRPr="00A80401" w:rsidRDefault="00A80401" w:rsidP="00A804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здійснення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встановленому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законодавством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порядку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благодійних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пожертв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для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підтримки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захисту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осіб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які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постраждали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внаслідок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збройної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агресії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Російської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Федерації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проти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50A483ED" w14:textId="77777777" w:rsidR="00A80401" w:rsidRPr="00A80401" w:rsidRDefault="00A80401" w:rsidP="00A804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здійснення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витрат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придбання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доставку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товарів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подальшою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їх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передачею у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власність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Збройним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Силам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іншим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військовим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формуванням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утвореним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відповідно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законів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добровольчим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формуванням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територіальних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громад,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розвідувальним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органам,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правоохоронним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органам;</w:t>
      </w:r>
    </w:p>
    <w:p w14:paraId="52660E1D" w14:textId="77777777" w:rsidR="00A80401" w:rsidRPr="00A80401" w:rsidRDefault="00A80401" w:rsidP="00A804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здійснення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витрат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придбання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доставку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товарів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оплату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робіт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чи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послуг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наданих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як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гуманітарна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допомога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особам,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які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постраждали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внаслідок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збройної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агресії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Російської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Федерації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проти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30384168" w14:textId="77777777" w:rsidR="00A80401" w:rsidRPr="00A80401" w:rsidRDefault="00A80401" w:rsidP="00A8040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2)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одержання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безоплатно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або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ціною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нижчою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мінімальну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ринкову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ціну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товарів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подальшою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їх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передачею у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власність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Збройним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Силам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іншим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військовим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формуванням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утвореним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відповідно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законів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добровольчим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формуванням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територіальних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громад,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розвідувальним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органам,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правоохоронним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органам (за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наявності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підтвердження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передачі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таких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товарів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повному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обсязі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);</w:t>
      </w:r>
    </w:p>
    <w:p w14:paraId="79320892" w14:textId="77777777" w:rsidR="00A80401" w:rsidRPr="00A80401" w:rsidRDefault="00A80401" w:rsidP="00A8040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3)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одержання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безоплатно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або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ціною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нижчою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мінімальну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ринкову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ціну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товарів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наданих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як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благодійна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пожертва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чи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гуманітарна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допомога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особам,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які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постраждали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внаслідок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збройної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агресії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Російської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Федерації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проти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(за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наявності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підтвердження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надання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таких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товарів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повному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обсязі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зазначені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цілі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);</w:t>
      </w:r>
    </w:p>
    <w:p w14:paraId="0F7FC86C" w14:textId="77777777" w:rsidR="00A80401" w:rsidRPr="00A80401" w:rsidRDefault="00A80401" w:rsidP="00A8040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4)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одержання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безоплатно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або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ціною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нижчою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мінімальну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ринкову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ціну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особами,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які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фактично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проживають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тимчасово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окупованих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територіях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чи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територіях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на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яких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ведуться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велися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)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бойові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дії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або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особами,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які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були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змушені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залишити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місце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свого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фактичного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проживання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внаслідок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тимчасової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окупації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загрози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тимчасової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окупації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),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ведення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загрози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ведення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)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бойових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дій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</w:t>
      </w:r>
    </w:p>
    <w:p w14:paraId="3438829E" w14:textId="77777777" w:rsidR="00A80401" w:rsidRPr="00A80401" w:rsidRDefault="00A80401" w:rsidP="00A804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послуг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із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проживання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чи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розміщення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76F7C7C1" w14:textId="77777777" w:rsidR="00A80401" w:rsidRPr="00A80401" w:rsidRDefault="00A80401" w:rsidP="00A804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транспортних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послуг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чи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послуг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із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перевезення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зв'язку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із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зміною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місця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фактичного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проживання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та/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або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поверненням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місця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проживання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1AB72795" w14:textId="77777777" w:rsidR="00A80401" w:rsidRPr="00A80401" w:rsidRDefault="00A80401" w:rsidP="00A804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медичних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послуг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7F764B54" w14:textId="77777777" w:rsidR="00A80401" w:rsidRPr="00A80401" w:rsidRDefault="00A80401" w:rsidP="00A804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лікарських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засобів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7834CB4D" w14:textId="77777777" w:rsidR="00A80401" w:rsidRPr="00A80401" w:rsidRDefault="00A80401" w:rsidP="00A804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товарів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робіт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або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послуг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визнаних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гуманітарною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допомогою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(за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винятком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транспортних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засобів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інших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самохідних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машин і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механізмів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крім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легкових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автомобілів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спеціально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обладнаних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для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перевезення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осіб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інвалідністю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переданих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особам з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інвалідністю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).</w:t>
      </w:r>
    </w:p>
    <w:p w14:paraId="1C68377F" w14:textId="77777777" w:rsidR="00A80401" w:rsidRPr="00A80401" w:rsidRDefault="00A80401" w:rsidP="00A804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Отже</w:t>
      </w:r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що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інформація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внесена до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Повідомлення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про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суттєві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зміни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майновому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стані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має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бути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також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відображена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щорічній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декларації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особи,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уповноваженої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виконання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функцій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держави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або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місцевого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самоврядування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за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відповідний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рік</w:t>
      </w:r>
      <w:proofErr w:type="spellEnd"/>
      <w:r w:rsidRPr="00A804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6525B39D" w14:textId="77777777" w:rsidR="00A80401" w:rsidRPr="00A80401" w:rsidRDefault="00A80401" w:rsidP="00A804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72687BE1" w14:textId="77777777" w:rsidR="00A80401" w:rsidRPr="00A80401" w:rsidRDefault="00A80401" w:rsidP="00A804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4181B66A" w14:textId="77777777" w:rsidR="00A80401" w:rsidRDefault="00A80401" w:rsidP="00A804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804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Головний спеціаліст</w:t>
      </w:r>
      <w:r w:rsidRPr="00A8040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уповноважений</w:t>
      </w:r>
    </w:p>
    <w:p w14:paraId="3198C8FC" w14:textId="40358230" w:rsidR="00A80401" w:rsidRPr="00A80401" w:rsidRDefault="00A80401" w:rsidP="00A804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804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 питань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A804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запобігання та виявлення корупції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Леся Фрей</w:t>
      </w:r>
    </w:p>
    <w:p w14:paraId="496CE1C9" w14:textId="77777777" w:rsidR="00D70987" w:rsidRDefault="00D70987"/>
    <w:sectPr w:rsidR="00D709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A874C5"/>
    <w:multiLevelType w:val="multilevel"/>
    <w:tmpl w:val="DCDA3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40A"/>
    <w:rsid w:val="001D440A"/>
    <w:rsid w:val="00A80401"/>
    <w:rsid w:val="00D13D3F"/>
    <w:rsid w:val="00D7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D786E"/>
  <w15:chartTrackingRefBased/>
  <w15:docId w15:val="{0AEE2B0B-7F98-4604-AA3E-40345E44E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3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4980</Words>
  <Characters>2840</Characters>
  <Application>Microsoft Office Word</Application>
  <DocSecurity>0</DocSecurity>
  <Lines>23</Lines>
  <Paragraphs>15</Paragraphs>
  <ScaleCrop>false</ScaleCrop>
  <Company/>
  <LinksUpToDate>false</LinksUpToDate>
  <CharactersWithSpaces>7805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FREI LESIA</dc:creator>
  <cp:keywords/>
  <dc:description/>
  <cp:lastModifiedBy>FREI LESIA</cp:lastModifiedBy>
  <cp:revision>2</cp:revision>
  <dcterms:created xsi:type="dcterms:W3CDTF">2024-09-03T05:45:00Z</dcterms:created>
  <dcterms:modified xsi:type="dcterms:W3CDTF">2024-09-03T05:45:00Z</dcterms:modified>
</cp:coreProperties>
</file>