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1DEC187B" w14:textId="1EE9DC55" w:rsidR="004A1782" w:rsidRPr="00DE0FEA" w:rsidRDefault="008C444D" w:rsidP="004A1782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672462">
        <w:rPr>
          <w:rFonts w:ascii="Times New Roman" w:hAnsi="Times New Roman"/>
          <w:bCs/>
          <w:caps/>
          <w:sz w:val="28"/>
          <w:szCs w:val="28"/>
          <w:lang w:val="en-US"/>
        </w:rPr>
        <w:t>VII</w:t>
      </w:r>
      <w:r w:rsidR="008C356F"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4A1782"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7310DD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4A1782"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573EF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4BBE2373" w14:textId="01A3D3D7" w:rsidR="004A1782" w:rsidRPr="00DE0FEA" w:rsidRDefault="004A1782" w:rsidP="004A1782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</w:t>
      </w:r>
      <w:r w:rsidR="00E732B3">
        <w:rPr>
          <w:rFonts w:ascii="Times New Roman" w:hAnsi="Times New Roman"/>
          <w:sz w:val="28"/>
          <w:szCs w:val="28"/>
        </w:rPr>
        <w:t>ПРОЕКТ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4F576C21" w14:textId="77777777" w:rsidR="00A26FC0" w:rsidRDefault="00201D2A" w:rsidP="00A26FC0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</w:t>
      </w:r>
      <w:r w:rsidR="00A26FC0">
        <w:rPr>
          <w:rFonts w:ascii="Times New Roman" w:hAnsi="Times New Roman"/>
          <w:b/>
          <w:szCs w:val="26"/>
        </w:rPr>
        <w:t xml:space="preserve">містобудівної документації </w:t>
      </w:r>
    </w:p>
    <w:p w14:paraId="7FA3A775" w14:textId="77777777" w:rsidR="00A26FC0" w:rsidRDefault="00A26FC0" w:rsidP="00A26FC0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«</w:t>
      </w:r>
      <w:r w:rsidRPr="00A26FC0">
        <w:rPr>
          <w:rFonts w:ascii="Times New Roman" w:hAnsi="Times New Roman"/>
          <w:b/>
          <w:szCs w:val="26"/>
        </w:rPr>
        <w:t xml:space="preserve">Внесення змін до генерального плану </w:t>
      </w:r>
    </w:p>
    <w:p w14:paraId="4A050548" w14:textId="629198DB" w:rsidR="00A26FC0" w:rsidRPr="00A26FC0" w:rsidRDefault="00A26FC0" w:rsidP="00A26FC0">
      <w:pPr>
        <w:jc w:val="both"/>
        <w:rPr>
          <w:rFonts w:ascii="Times New Roman" w:hAnsi="Times New Roman"/>
          <w:b/>
          <w:szCs w:val="26"/>
        </w:rPr>
      </w:pPr>
      <w:r w:rsidRPr="00A26FC0">
        <w:rPr>
          <w:rFonts w:ascii="Times New Roman" w:hAnsi="Times New Roman"/>
          <w:b/>
          <w:szCs w:val="26"/>
        </w:rPr>
        <w:t>с.</w:t>
      </w:r>
      <w:r w:rsidR="00BC1E7B">
        <w:rPr>
          <w:rFonts w:ascii="Times New Roman" w:hAnsi="Times New Roman"/>
          <w:b/>
          <w:szCs w:val="26"/>
        </w:rPr>
        <w:t>Нежухів</w:t>
      </w:r>
      <w:r w:rsidRPr="00A26FC0">
        <w:rPr>
          <w:rFonts w:ascii="Times New Roman" w:hAnsi="Times New Roman"/>
          <w:b/>
          <w:szCs w:val="26"/>
        </w:rPr>
        <w:t xml:space="preserve"> Стрийського району Львівської області</w:t>
      </w:r>
      <w:r>
        <w:rPr>
          <w:rFonts w:ascii="Times New Roman" w:hAnsi="Times New Roman"/>
          <w:b/>
          <w:szCs w:val="26"/>
        </w:rPr>
        <w:t>»</w:t>
      </w:r>
    </w:p>
    <w:p w14:paraId="3935DF42" w14:textId="77777777" w:rsidR="005621AE" w:rsidRPr="00E54957" w:rsidRDefault="005621AE" w:rsidP="004320F8">
      <w:pPr>
        <w:jc w:val="both"/>
        <w:rPr>
          <w:rFonts w:ascii="Times New Roman" w:hAnsi="Times New Roman"/>
          <w:b/>
          <w:szCs w:val="26"/>
        </w:rPr>
      </w:pPr>
    </w:p>
    <w:p w14:paraId="5B25796A" w14:textId="6B89B5D5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 xml:space="preserve">Відповідно до ст.ст. 8, 19, 21 Закону України «Про регулювання містобудівної діяльності», ст.ст.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 протокол громадських слухань від </w:t>
      </w:r>
      <w:r w:rsidR="00BC1E7B">
        <w:rPr>
          <w:rFonts w:ascii="Times New Roman" w:hAnsi="Times New Roman"/>
          <w:sz w:val="28"/>
          <w:szCs w:val="28"/>
        </w:rPr>
        <w:t>11</w:t>
      </w:r>
      <w:r w:rsidRPr="008F1C49">
        <w:rPr>
          <w:rFonts w:ascii="Times New Roman" w:hAnsi="Times New Roman"/>
          <w:sz w:val="28"/>
          <w:szCs w:val="28"/>
        </w:rPr>
        <w:t>.</w:t>
      </w:r>
      <w:r w:rsidR="00BC1E7B">
        <w:rPr>
          <w:rFonts w:ascii="Times New Roman" w:hAnsi="Times New Roman"/>
          <w:sz w:val="28"/>
          <w:szCs w:val="28"/>
        </w:rPr>
        <w:t>01</w:t>
      </w:r>
      <w:r w:rsidRPr="008F1C49">
        <w:rPr>
          <w:rFonts w:ascii="Times New Roman" w:hAnsi="Times New Roman"/>
          <w:sz w:val="28"/>
          <w:szCs w:val="28"/>
        </w:rPr>
        <w:t>.202</w:t>
      </w:r>
      <w:r w:rsidR="00205256">
        <w:rPr>
          <w:rFonts w:ascii="Times New Roman" w:hAnsi="Times New Roman"/>
          <w:sz w:val="28"/>
          <w:szCs w:val="28"/>
        </w:rPr>
        <w:t>4</w:t>
      </w:r>
      <w:r w:rsidR="00861E35">
        <w:rPr>
          <w:rFonts w:ascii="Times New Roman" w:hAnsi="Times New Roman"/>
          <w:sz w:val="28"/>
          <w:szCs w:val="28"/>
        </w:rPr>
        <w:t>, протокол архітектурно-містобудівної ради при управлінні містобудування та архітектури</w:t>
      </w:r>
      <w:r w:rsidR="003D6D76">
        <w:rPr>
          <w:rFonts w:ascii="Times New Roman" w:hAnsi="Times New Roman"/>
          <w:sz w:val="28"/>
          <w:szCs w:val="28"/>
        </w:rPr>
        <w:t xml:space="preserve"> виконавчого комітету Стрийської міської ради від </w:t>
      </w:r>
      <w:r w:rsidR="000B65A4">
        <w:rPr>
          <w:rFonts w:ascii="Times New Roman" w:hAnsi="Times New Roman"/>
          <w:sz w:val="28"/>
          <w:szCs w:val="28"/>
        </w:rPr>
        <w:t>12</w:t>
      </w:r>
      <w:r w:rsidR="003D6D76">
        <w:rPr>
          <w:rFonts w:ascii="Times New Roman" w:hAnsi="Times New Roman"/>
          <w:sz w:val="28"/>
          <w:szCs w:val="28"/>
        </w:rPr>
        <w:t>.</w:t>
      </w:r>
      <w:r w:rsidR="000B65A4">
        <w:rPr>
          <w:rFonts w:ascii="Times New Roman" w:hAnsi="Times New Roman"/>
          <w:sz w:val="28"/>
          <w:szCs w:val="28"/>
        </w:rPr>
        <w:t>12</w:t>
      </w:r>
      <w:r w:rsidR="003D6D76">
        <w:rPr>
          <w:rFonts w:ascii="Times New Roman" w:hAnsi="Times New Roman"/>
          <w:sz w:val="28"/>
          <w:szCs w:val="28"/>
        </w:rPr>
        <w:t>.202</w:t>
      </w:r>
      <w:r w:rsidR="000B65A4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</w:t>
      </w:r>
      <w:r w:rsidR="00A26FC0">
        <w:rPr>
          <w:rFonts w:ascii="Times New Roman" w:hAnsi="Times New Roman"/>
          <w:sz w:val="28"/>
          <w:szCs w:val="28"/>
        </w:rPr>
        <w:t>містобудівної документації</w:t>
      </w:r>
      <w:r w:rsidRPr="008F1C49">
        <w:rPr>
          <w:rFonts w:ascii="Times New Roman" w:hAnsi="Times New Roman"/>
          <w:sz w:val="28"/>
          <w:szCs w:val="28"/>
        </w:rPr>
        <w:t xml:space="preserve">, розроблений </w:t>
      </w:r>
      <w:r w:rsidR="00947253">
        <w:rPr>
          <w:rFonts w:ascii="Times New Roman" w:hAnsi="Times New Roman"/>
          <w:sz w:val="28"/>
          <w:szCs w:val="28"/>
        </w:rPr>
        <w:t>ДІПМ «Містопроект»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66287A35" w14:textId="0E2454A2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2772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Затвердити містобудівну документацію "Внесення змін до генерального плану с. </w:t>
      </w:r>
      <w:r w:rsidR="00BC1E7B">
        <w:rPr>
          <w:rFonts w:ascii="Times New Roman" w:hAnsi="Times New Roman"/>
          <w:sz w:val="28"/>
          <w:szCs w:val="28"/>
        </w:rPr>
        <w:t>Нежухів</w:t>
      </w:r>
      <w:r>
        <w:rPr>
          <w:rFonts w:ascii="Times New Roman" w:hAnsi="Times New Roman"/>
          <w:sz w:val="28"/>
          <w:szCs w:val="28"/>
        </w:rPr>
        <w:t xml:space="preserve"> Стрийського району Львівської області".</w:t>
      </w:r>
    </w:p>
    <w:p w14:paraId="39E52B7B" w14:textId="77777777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7C1DA90" w14:textId="0C22DA38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Встановити, що містобудівна документація з планування території с.</w:t>
      </w:r>
      <w:r w:rsidR="00BC1E7B">
        <w:rPr>
          <w:rFonts w:ascii="Times New Roman" w:hAnsi="Times New Roman"/>
          <w:sz w:val="28"/>
          <w:szCs w:val="28"/>
        </w:rPr>
        <w:t>Нежухів</w:t>
      </w:r>
      <w:r>
        <w:rPr>
          <w:rFonts w:ascii="Times New Roman" w:hAnsi="Times New Roman"/>
          <w:sz w:val="28"/>
          <w:szCs w:val="28"/>
        </w:rPr>
        <w:t>, розроблена та затверджена до набрання чинності ц</w:t>
      </w:r>
      <w:r w:rsidR="00861E35">
        <w:rPr>
          <w:rFonts w:ascii="Times New Roman" w:hAnsi="Times New Roman"/>
          <w:sz w:val="28"/>
          <w:szCs w:val="28"/>
        </w:rPr>
        <w:t>ього</w:t>
      </w:r>
      <w:r>
        <w:rPr>
          <w:rFonts w:ascii="Times New Roman" w:hAnsi="Times New Roman"/>
          <w:sz w:val="28"/>
          <w:szCs w:val="28"/>
        </w:rPr>
        <w:t xml:space="preserve"> рішення, діє в частині, що не суперечить генеральному плану села.</w:t>
      </w:r>
    </w:p>
    <w:p w14:paraId="52EA87B9" w14:textId="77777777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0A65B401" w14:textId="7B6F3061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Виконавчому комітету Стрийської міської ради вжити ряд заходів щодо реалізації положень генерального плану с.</w:t>
      </w:r>
      <w:r w:rsidR="00BC1E7B">
        <w:rPr>
          <w:rFonts w:ascii="Times New Roman" w:hAnsi="Times New Roman"/>
          <w:sz w:val="28"/>
          <w:szCs w:val="28"/>
        </w:rPr>
        <w:t>Нежухів</w:t>
      </w:r>
      <w:r>
        <w:rPr>
          <w:rFonts w:ascii="Times New Roman" w:hAnsi="Times New Roman"/>
          <w:sz w:val="28"/>
          <w:szCs w:val="28"/>
        </w:rPr>
        <w:t>.</w:t>
      </w:r>
    </w:p>
    <w:p w14:paraId="7AB73E23" w14:textId="77777777" w:rsidR="00363849" w:rsidRDefault="00363849" w:rsidP="003638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2D7B242" w14:textId="5C2B4A9F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B65A4">
        <w:rPr>
          <w:rFonts w:ascii="Times New Roman" w:hAnsi="Times New Roman"/>
          <w:sz w:val="28"/>
          <w:szCs w:val="28"/>
        </w:rPr>
        <w:t>Розробити проект землеустрою щодо встановлення (зміни) меж  с.</w:t>
      </w:r>
      <w:r w:rsidR="00BC1E7B">
        <w:rPr>
          <w:rFonts w:ascii="Times New Roman" w:hAnsi="Times New Roman"/>
          <w:sz w:val="28"/>
          <w:szCs w:val="28"/>
        </w:rPr>
        <w:t>Нежухів</w:t>
      </w:r>
      <w:r w:rsidR="000B65A4">
        <w:rPr>
          <w:rFonts w:ascii="Times New Roman" w:hAnsi="Times New Roman"/>
          <w:sz w:val="28"/>
          <w:szCs w:val="28"/>
        </w:rPr>
        <w:t>.</w:t>
      </w:r>
    </w:p>
    <w:p w14:paraId="07DE7D66" w14:textId="77777777" w:rsidR="00363849" w:rsidRPr="001F2BE4" w:rsidRDefault="00363849" w:rsidP="003638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D7D6959" w14:textId="77777777" w:rsidR="00363849" w:rsidRPr="00427727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27727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М.Дмитришин</w:t>
      </w:r>
      <w:r>
        <w:rPr>
          <w:rFonts w:ascii="Times New Roman" w:hAnsi="Times New Roman"/>
          <w:sz w:val="28"/>
          <w:szCs w:val="28"/>
        </w:rPr>
        <w:t>а</w:t>
      </w:r>
      <w:r w:rsidRPr="00427727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(В.Бурій).</w:t>
      </w: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185F520" w14:textId="682955E7" w:rsidR="0064376D" w:rsidRPr="003C3676" w:rsidRDefault="00672462" w:rsidP="006437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4376D" w:rsidRPr="003C3676">
        <w:rPr>
          <w:rFonts w:ascii="Times New Roman" w:hAnsi="Times New Roman"/>
          <w:sz w:val="24"/>
          <w:szCs w:val="24"/>
        </w:rPr>
        <w:t>ачальник юридичного відділу</w:t>
      </w:r>
      <w:r w:rsidR="0064376D" w:rsidRPr="003C3676">
        <w:rPr>
          <w:rFonts w:ascii="Times New Roman" w:hAnsi="Times New Roman"/>
          <w:sz w:val="24"/>
          <w:szCs w:val="24"/>
        </w:rPr>
        <w:tab/>
      </w:r>
      <w:r w:rsidR="0064376D" w:rsidRPr="003C3676">
        <w:rPr>
          <w:rFonts w:ascii="Times New Roman" w:hAnsi="Times New Roman"/>
          <w:sz w:val="24"/>
          <w:szCs w:val="24"/>
        </w:rPr>
        <w:tab/>
      </w:r>
      <w:r w:rsidR="0064376D"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19D3B9" w14:textId="77777777" w:rsidR="0064376D" w:rsidRDefault="0064376D" w:rsidP="0064376D">
      <w:pPr>
        <w:rPr>
          <w:sz w:val="20"/>
        </w:rPr>
      </w:pPr>
    </w:p>
    <w:p w14:paraId="70A24EF9" w14:textId="77777777" w:rsidR="00672462" w:rsidRPr="00672462" w:rsidRDefault="00672462" w:rsidP="00672462">
      <w:pPr>
        <w:rPr>
          <w:rFonts w:ascii="Times New Roman" w:hAnsi="Times New Roman"/>
          <w:sz w:val="24"/>
          <w:szCs w:val="24"/>
        </w:rPr>
      </w:pPr>
      <w:r w:rsidRPr="00672462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1DBC8C23" w14:textId="77777777" w:rsidR="00672462" w:rsidRPr="00672462" w:rsidRDefault="00672462" w:rsidP="00672462">
      <w:pPr>
        <w:rPr>
          <w:rFonts w:ascii="Times New Roman" w:hAnsi="Times New Roman"/>
          <w:sz w:val="24"/>
          <w:szCs w:val="24"/>
        </w:rPr>
      </w:pPr>
      <w:r w:rsidRPr="00672462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672462">
        <w:rPr>
          <w:rFonts w:ascii="Times New Roman" w:hAnsi="Times New Roman"/>
          <w:sz w:val="24"/>
          <w:szCs w:val="24"/>
        </w:rPr>
        <w:tab/>
      </w:r>
      <w:r w:rsidRPr="00672462">
        <w:rPr>
          <w:rFonts w:ascii="Times New Roman" w:hAnsi="Times New Roman"/>
          <w:sz w:val="24"/>
          <w:szCs w:val="24"/>
        </w:rPr>
        <w:tab/>
      </w:r>
      <w:r w:rsidRPr="00672462">
        <w:rPr>
          <w:rFonts w:ascii="Times New Roman" w:hAnsi="Times New Roman"/>
          <w:sz w:val="24"/>
          <w:szCs w:val="24"/>
        </w:rPr>
        <w:tab/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6329"/>
    <w:rsid w:val="000807A6"/>
    <w:rsid w:val="000B65A4"/>
    <w:rsid w:val="000C012E"/>
    <w:rsid w:val="000C50F8"/>
    <w:rsid w:val="000D2583"/>
    <w:rsid w:val="00126291"/>
    <w:rsid w:val="00192C3C"/>
    <w:rsid w:val="001A19C7"/>
    <w:rsid w:val="001D444E"/>
    <w:rsid w:val="001E34C2"/>
    <w:rsid w:val="00201D2A"/>
    <w:rsid w:val="00205256"/>
    <w:rsid w:val="002720CE"/>
    <w:rsid w:val="00296A10"/>
    <w:rsid w:val="002D49DF"/>
    <w:rsid w:val="002F56F5"/>
    <w:rsid w:val="003407D7"/>
    <w:rsid w:val="00363849"/>
    <w:rsid w:val="00394E69"/>
    <w:rsid w:val="003D6D76"/>
    <w:rsid w:val="003E5CEC"/>
    <w:rsid w:val="00414B07"/>
    <w:rsid w:val="004320F8"/>
    <w:rsid w:val="004358EC"/>
    <w:rsid w:val="004A1782"/>
    <w:rsid w:val="004E5CC4"/>
    <w:rsid w:val="005548D5"/>
    <w:rsid w:val="005621AE"/>
    <w:rsid w:val="005D44E5"/>
    <w:rsid w:val="005E7322"/>
    <w:rsid w:val="005F4D7F"/>
    <w:rsid w:val="00605940"/>
    <w:rsid w:val="0061042F"/>
    <w:rsid w:val="00616930"/>
    <w:rsid w:val="00640BB8"/>
    <w:rsid w:val="0064376D"/>
    <w:rsid w:val="0064441D"/>
    <w:rsid w:val="00672462"/>
    <w:rsid w:val="006E46FB"/>
    <w:rsid w:val="006F3098"/>
    <w:rsid w:val="007310DD"/>
    <w:rsid w:val="00732F4B"/>
    <w:rsid w:val="007532BB"/>
    <w:rsid w:val="007805A5"/>
    <w:rsid w:val="007C0D2E"/>
    <w:rsid w:val="007D6BE3"/>
    <w:rsid w:val="007F1CDF"/>
    <w:rsid w:val="00840AFE"/>
    <w:rsid w:val="0085627A"/>
    <w:rsid w:val="00857625"/>
    <w:rsid w:val="00860B4B"/>
    <w:rsid w:val="00861E35"/>
    <w:rsid w:val="00862208"/>
    <w:rsid w:val="008944DC"/>
    <w:rsid w:val="008C356F"/>
    <w:rsid w:val="008C444D"/>
    <w:rsid w:val="008C72CD"/>
    <w:rsid w:val="008F1C49"/>
    <w:rsid w:val="009355CA"/>
    <w:rsid w:val="00947253"/>
    <w:rsid w:val="0097680B"/>
    <w:rsid w:val="009B1C9C"/>
    <w:rsid w:val="009B521D"/>
    <w:rsid w:val="00A26FC0"/>
    <w:rsid w:val="00A574EB"/>
    <w:rsid w:val="00AF7BBC"/>
    <w:rsid w:val="00B32F80"/>
    <w:rsid w:val="00B433FE"/>
    <w:rsid w:val="00B70A15"/>
    <w:rsid w:val="00BC1E7B"/>
    <w:rsid w:val="00BD7DF2"/>
    <w:rsid w:val="00BE3559"/>
    <w:rsid w:val="00BF10E5"/>
    <w:rsid w:val="00BF4A56"/>
    <w:rsid w:val="00C16506"/>
    <w:rsid w:val="00C2217F"/>
    <w:rsid w:val="00C5102C"/>
    <w:rsid w:val="00C81975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32B3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2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6724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74</cp:revision>
  <cp:lastPrinted>2023-02-08T08:50:00Z</cp:lastPrinted>
  <dcterms:created xsi:type="dcterms:W3CDTF">2023-01-02T07:30:00Z</dcterms:created>
  <dcterms:modified xsi:type="dcterms:W3CDTF">2024-12-06T12:02:00Z</dcterms:modified>
</cp:coreProperties>
</file>