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03690" w14:textId="77777777" w:rsidR="009A1746" w:rsidRPr="00A17ECB" w:rsidRDefault="009A1746" w:rsidP="009A1746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48A67442" wp14:editId="34C6D3F4">
            <wp:extent cx="433705" cy="607060"/>
            <wp:effectExtent l="19050" t="0" r="44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A0E7A" w14:textId="77777777" w:rsidR="009A1746" w:rsidRPr="00A17ECB" w:rsidRDefault="009A1746" w:rsidP="009A1746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FFA21D4" w14:textId="77777777" w:rsidR="009A1746" w:rsidRPr="00A17ECB" w:rsidRDefault="009A1746" w:rsidP="009A1746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  <w:lang w:val="uk-UA"/>
        </w:rPr>
        <w:t>___</w:t>
      </w: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69F0B51A" w14:textId="77777777" w:rsidR="009A1746" w:rsidRPr="00A17ECB" w:rsidRDefault="009A1746" w:rsidP="009A1746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sz w:val="28"/>
          <w:szCs w:val="28"/>
        </w:rPr>
        <w:t>РІШЕННЯ</w:t>
      </w:r>
    </w:p>
    <w:p w14:paraId="5260A6A6" w14:textId="2B11B703" w:rsidR="009A1746" w:rsidRPr="00A17ECB" w:rsidRDefault="009A1746" w:rsidP="009A1746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E45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___________ 2024 року           </w:t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804716">
        <w:rPr>
          <w:rFonts w:ascii="Times New Roman" w:hAnsi="Times New Roman"/>
          <w:sz w:val="28"/>
          <w:szCs w:val="28"/>
          <w:lang w:val="uk-UA"/>
        </w:rPr>
        <w:t xml:space="preserve">м. Стрий </w:t>
      </w:r>
      <w:r w:rsidRPr="0080471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CB176C">
        <w:rPr>
          <w:rFonts w:ascii="Times New Roman" w:hAnsi="Times New Roman"/>
          <w:sz w:val="28"/>
          <w:szCs w:val="28"/>
          <w:lang w:val="uk-UA"/>
        </w:rPr>
        <w:t>проект</w:t>
      </w:r>
    </w:p>
    <w:p w14:paraId="60E5FFFA" w14:textId="77777777" w:rsidR="009A1746" w:rsidRPr="00A17ECB" w:rsidRDefault="009A1746" w:rsidP="009A1746">
      <w:pPr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14:paraId="7299F335" w14:textId="77777777" w:rsidR="009A1746" w:rsidRPr="00C341FF" w:rsidRDefault="009A1746" w:rsidP="009A1746">
      <w:pPr>
        <w:spacing w:line="240" w:lineRule="auto"/>
        <w:ind w:right="4829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C341FF">
        <w:rPr>
          <w:rFonts w:ascii="Times New Roman" w:eastAsia="Times New Roman" w:hAnsi="Times New Roman"/>
          <w:b/>
          <w:sz w:val="26"/>
          <w:szCs w:val="26"/>
        </w:rPr>
        <w:t xml:space="preserve">Про </w:t>
      </w:r>
      <w:r w:rsidRPr="00C341FF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затвердження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Положення про Порядок використання шкільних автобусів </w:t>
      </w:r>
      <w:r w:rsidR="00AC1F8B">
        <w:rPr>
          <w:rFonts w:ascii="Times New Roman" w:eastAsia="Times New Roman" w:hAnsi="Times New Roman"/>
          <w:b/>
          <w:sz w:val="26"/>
          <w:szCs w:val="26"/>
          <w:lang w:val="uk-UA"/>
        </w:rPr>
        <w:t>Стрийської міської територіальної громади</w:t>
      </w:r>
    </w:p>
    <w:p w14:paraId="17142CD8" w14:textId="77777777" w:rsidR="009A1746" w:rsidRPr="002B6910" w:rsidRDefault="009A1746" w:rsidP="009A1746">
      <w:pPr>
        <w:spacing w:after="0" w:line="240" w:lineRule="auto"/>
        <w:ind w:right="2702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7C092638" w14:textId="77777777" w:rsidR="009A1746" w:rsidRPr="00133000" w:rsidRDefault="009A1746" w:rsidP="009A1746">
      <w:pPr>
        <w:spacing w:after="0" w:line="240" w:lineRule="auto"/>
        <w:ind w:right="9" w:firstLine="567"/>
        <w:contextualSpacing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 ст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26 </w:t>
      </w:r>
      <w:r w:rsidRPr="00D70DD6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70D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ч.5 ст.13, ч.2 ст.56, ч.2 ст. 66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Закону України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D70DD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«Про освіту»,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ч.1,5 ст.8 Закону України «Про повну загальну середню освіту», Законів України «Про дорожній рух», «Про автомобільний транспорт», Правил надання послуг пасажирського автомобільного транспорту, затвердженого постановою Кабінету Міністрів України від 18.02.1997 року №176, </w:t>
      </w:r>
      <w:r w:rsidRPr="00133000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з метою впорядкування та врегулювання питань організації перевезень учасників освітнього процесу шкільними автобусами до місць навчання та в зворотному напрямку, </w:t>
      </w:r>
      <w:r w:rsidRPr="00D70DD6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  <w:r w:rsidRPr="00D70DD6">
        <w:rPr>
          <w:rFonts w:ascii="Times New Roman" w:hAnsi="Times New Roman"/>
          <w:bCs/>
          <w:sz w:val="28"/>
          <w:szCs w:val="28"/>
          <w:lang w:val="uk-UA"/>
        </w:rPr>
        <w:t>ВИРІШИЛА</w:t>
      </w:r>
      <w:r w:rsidRPr="00D70DD6">
        <w:rPr>
          <w:rFonts w:ascii="Times New Roman" w:hAnsi="Times New Roman"/>
          <w:sz w:val="28"/>
          <w:szCs w:val="28"/>
          <w:lang w:val="uk-UA"/>
        </w:rPr>
        <w:t>:</w:t>
      </w:r>
    </w:p>
    <w:p w14:paraId="060C24B0" w14:textId="77777777" w:rsidR="009A1746" w:rsidRPr="00905DD9" w:rsidRDefault="009A1746" w:rsidP="009A1746">
      <w:pPr>
        <w:spacing w:after="0" w:line="240" w:lineRule="auto"/>
        <w:ind w:right="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1. </w:t>
      </w:r>
      <w:r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Затвердити</w:t>
      </w:r>
      <w:r w:rsidRPr="00905DD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Положення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 Порядок використання шкільних автобусів</w:t>
      </w:r>
      <w:r w:rsidR="00A362D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C1F8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Стрийської міської територіальної громади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(далі – Положення)</w:t>
      </w:r>
      <w:r w:rsidRPr="00905DD9">
        <w:rPr>
          <w:rFonts w:ascii="Times New Roman" w:eastAsia="Times New Roman" w:hAnsi="Times New Roman"/>
          <w:sz w:val="28"/>
          <w:szCs w:val="28"/>
          <w:lang w:val="uk-UA"/>
        </w:rPr>
        <w:t>, що</w:t>
      </w:r>
      <w:r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05DD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додається.</w:t>
      </w:r>
      <w:r w:rsidRPr="00905DD9"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</w:p>
    <w:p w14:paraId="1AE82E9C" w14:textId="77777777" w:rsidR="009A1746" w:rsidRPr="00801DA1" w:rsidRDefault="009A1746" w:rsidP="009A174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 Управлінню освіти Стрийської міської ради забезпечити виконання Положення.</w:t>
      </w:r>
    </w:p>
    <w:p w14:paraId="5850D2C3" w14:textId="77777777" w:rsidR="009A1746" w:rsidRDefault="009A1746" w:rsidP="009A17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3. </w:t>
      </w:r>
      <w:r w:rsidRPr="00A17ECB">
        <w:rPr>
          <w:rFonts w:ascii="Times New Roman" w:eastAsia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Христину Грех та на постійну депутатську комісію з питань освіти, культури, моло</w:t>
      </w:r>
      <w:r>
        <w:rPr>
          <w:rFonts w:ascii="Times New Roman" w:eastAsia="Times New Roman" w:hAnsi="Times New Roman"/>
          <w:sz w:val="28"/>
          <w:szCs w:val="28"/>
          <w:lang w:val="uk-UA"/>
        </w:rPr>
        <w:t>ді, фізкультури та спорту (Т.</w:t>
      </w:r>
      <w:r w:rsidRPr="00A17ECB">
        <w:rPr>
          <w:rFonts w:ascii="Times New Roman" w:eastAsia="Times New Roman" w:hAnsi="Times New Roman"/>
          <w:sz w:val="28"/>
          <w:szCs w:val="28"/>
          <w:lang w:val="uk-UA"/>
        </w:rPr>
        <w:t xml:space="preserve"> Василів).           </w:t>
      </w:r>
    </w:p>
    <w:p w14:paraId="2FB2769B" w14:textId="77777777" w:rsidR="009A1746" w:rsidRDefault="009A1746" w:rsidP="009A17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7CE422" w14:textId="77777777" w:rsidR="009A1746" w:rsidRDefault="009A1746" w:rsidP="009A17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48E5AA" w14:textId="77777777" w:rsidR="009A1746" w:rsidRPr="00A17ECB" w:rsidRDefault="009A1746" w:rsidP="009A17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D9F613C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>Олег КАНІВЕЦЬ</w:t>
      </w:r>
    </w:p>
    <w:p w14:paraId="0661F04D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764C619B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6B497AE1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7CFC0870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6BDCB6E2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D60E23B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58D3BB16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DBD2A09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6D027C73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136D382C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6010B524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7C021904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7786A0B7" w14:textId="77777777" w:rsidR="009A1746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2D08CD6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15B7A711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>Підготувала</w:t>
      </w: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:</w:t>
      </w:r>
    </w:p>
    <w:p w14:paraId="4190E8EE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управління освіти</w:t>
      </w:r>
    </w:p>
    <w:p w14:paraId="6F44D451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Стрийської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>Лідія СТАСЕНКО</w:t>
      </w:r>
    </w:p>
    <w:p w14:paraId="3E9209CF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38F10B6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280C6AC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Погоджено:</w:t>
      </w:r>
    </w:p>
    <w:p w14:paraId="415282EF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575EB7C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Перший заступник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 Микола ДМИТРИШИН</w:t>
      </w:r>
    </w:p>
    <w:p w14:paraId="67D7B3A9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9143C66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Заступник міс</w:t>
      </w:r>
      <w:r>
        <w:rPr>
          <w:rFonts w:ascii="Times New Roman" w:hAnsi="Times New Roman"/>
          <w:sz w:val="26"/>
          <w:szCs w:val="26"/>
          <w:lang w:val="uk-UA"/>
        </w:rPr>
        <w:t xml:space="preserve">ького голови 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Андрій СТАСІВ</w:t>
      </w:r>
    </w:p>
    <w:p w14:paraId="785E055E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A00F211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Надія ТЕМНИК</w:t>
      </w:r>
    </w:p>
    <w:p w14:paraId="21534707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2D88AA6" w14:textId="77777777" w:rsidR="009A1746" w:rsidRDefault="009A1746" w:rsidP="009A17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Головний спеціаліст – уповноважений </w:t>
      </w:r>
    </w:p>
    <w:p w14:paraId="184BB123" w14:textId="77777777" w:rsidR="009A1746" w:rsidRDefault="009A1746" w:rsidP="009A17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 xml:space="preserve">з питань запобігання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та виявлення 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>корупції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     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        Леся ФРЕЙ</w:t>
      </w:r>
    </w:p>
    <w:p w14:paraId="2AD75359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</w:t>
      </w:r>
    </w:p>
    <w:p w14:paraId="21A549B0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Голова постійної комісії з питань освіти,</w:t>
      </w:r>
    </w:p>
    <w:p w14:paraId="5D089BEF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Тарас  ВАСИЛІВ</w:t>
      </w:r>
    </w:p>
    <w:p w14:paraId="2E53061A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21DEAF6" w14:textId="77777777" w:rsidR="009A1746" w:rsidRPr="0023276D" w:rsidRDefault="009A1746" w:rsidP="009A174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Мар`ян  БЕРНИК</w:t>
      </w:r>
    </w:p>
    <w:p w14:paraId="10CBBF34" w14:textId="77777777" w:rsidR="009A1746" w:rsidRDefault="009A1746" w:rsidP="009A1746">
      <w:pPr>
        <w:rPr>
          <w:lang w:val="uk-UA"/>
        </w:rPr>
      </w:pPr>
    </w:p>
    <w:p w14:paraId="7372ED94" w14:textId="77777777" w:rsidR="00E661FE" w:rsidRDefault="00E661FE">
      <w:pPr>
        <w:rPr>
          <w:lang w:val="uk-UA"/>
        </w:rPr>
      </w:pPr>
    </w:p>
    <w:p w14:paraId="1B112FBE" w14:textId="77777777" w:rsidR="00593AB3" w:rsidRDefault="00593AB3">
      <w:pPr>
        <w:rPr>
          <w:lang w:val="uk-UA"/>
        </w:rPr>
      </w:pPr>
    </w:p>
    <w:p w14:paraId="7D6151EE" w14:textId="77777777" w:rsidR="00593AB3" w:rsidRDefault="00593AB3">
      <w:pPr>
        <w:rPr>
          <w:lang w:val="uk-UA"/>
        </w:rPr>
      </w:pPr>
    </w:p>
    <w:p w14:paraId="1991035C" w14:textId="77777777" w:rsidR="00593AB3" w:rsidRDefault="00593AB3">
      <w:pPr>
        <w:rPr>
          <w:lang w:val="uk-UA"/>
        </w:rPr>
      </w:pPr>
    </w:p>
    <w:p w14:paraId="6B3AA97A" w14:textId="77777777" w:rsidR="00593AB3" w:rsidRDefault="00593AB3">
      <w:pPr>
        <w:rPr>
          <w:lang w:val="uk-UA"/>
        </w:rPr>
      </w:pPr>
    </w:p>
    <w:p w14:paraId="44848AFB" w14:textId="77777777" w:rsidR="00593AB3" w:rsidRDefault="00593AB3">
      <w:pPr>
        <w:rPr>
          <w:lang w:val="uk-UA"/>
        </w:rPr>
      </w:pPr>
    </w:p>
    <w:p w14:paraId="2BD49B1F" w14:textId="77777777" w:rsidR="00593AB3" w:rsidRDefault="00593AB3">
      <w:pPr>
        <w:rPr>
          <w:lang w:val="uk-UA"/>
        </w:rPr>
      </w:pPr>
    </w:p>
    <w:p w14:paraId="164FC93C" w14:textId="77777777" w:rsidR="00593AB3" w:rsidRDefault="00593AB3">
      <w:pPr>
        <w:rPr>
          <w:lang w:val="uk-UA"/>
        </w:rPr>
      </w:pPr>
    </w:p>
    <w:p w14:paraId="0DE7B587" w14:textId="77777777" w:rsidR="00593AB3" w:rsidRDefault="00593AB3">
      <w:pPr>
        <w:rPr>
          <w:lang w:val="uk-UA"/>
        </w:rPr>
      </w:pPr>
    </w:p>
    <w:p w14:paraId="0D2BAE66" w14:textId="77777777" w:rsidR="00593AB3" w:rsidRDefault="00593AB3">
      <w:pPr>
        <w:rPr>
          <w:lang w:val="uk-UA"/>
        </w:rPr>
      </w:pPr>
    </w:p>
    <w:p w14:paraId="5FCE34ED" w14:textId="77777777" w:rsidR="00593AB3" w:rsidRDefault="00593AB3">
      <w:pPr>
        <w:rPr>
          <w:lang w:val="uk-UA"/>
        </w:rPr>
      </w:pPr>
    </w:p>
    <w:p w14:paraId="04D158F2" w14:textId="77777777" w:rsidR="00593AB3" w:rsidRDefault="00593AB3">
      <w:pPr>
        <w:rPr>
          <w:lang w:val="uk-UA"/>
        </w:rPr>
      </w:pPr>
    </w:p>
    <w:p w14:paraId="6E4DDE27" w14:textId="77777777" w:rsidR="00593AB3" w:rsidRDefault="00593AB3">
      <w:pPr>
        <w:rPr>
          <w:lang w:val="uk-UA"/>
        </w:rPr>
      </w:pPr>
    </w:p>
    <w:p w14:paraId="3C507EBF" w14:textId="77777777" w:rsidR="00593AB3" w:rsidRDefault="00593AB3">
      <w:pPr>
        <w:rPr>
          <w:lang w:val="uk-UA"/>
        </w:rPr>
      </w:pPr>
    </w:p>
    <w:p w14:paraId="771B3389" w14:textId="77777777" w:rsidR="00593AB3" w:rsidRDefault="00593AB3">
      <w:pPr>
        <w:rPr>
          <w:lang w:val="uk-UA"/>
        </w:rPr>
      </w:pPr>
    </w:p>
    <w:p w14:paraId="6994F9EA" w14:textId="77777777" w:rsidR="00593AB3" w:rsidRDefault="00593AB3">
      <w:pPr>
        <w:rPr>
          <w:lang w:val="uk-UA"/>
        </w:rPr>
      </w:pPr>
    </w:p>
    <w:p w14:paraId="13447C9F" w14:textId="77777777" w:rsidR="00593AB3" w:rsidRDefault="00593AB3">
      <w:pPr>
        <w:rPr>
          <w:lang w:val="uk-UA"/>
        </w:rPr>
      </w:pPr>
    </w:p>
    <w:p w14:paraId="456DA7D8" w14:textId="77777777" w:rsidR="00593AB3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Додаток </w:t>
      </w:r>
    </w:p>
    <w:p w14:paraId="1ACCD945" w14:textId="77777777" w:rsidR="00BC45DF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FB7F0B3" w14:textId="77777777" w:rsidR="00BC45DF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99EB8E" w14:textId="77777777" w:rsidR="00BC45DF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EE68F9" w14:textId="77777777" w:rsidR="00BC45DF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23DEFBF" w14:textId="77777777" w:rsidR="00BC45DF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D2363AE" w14:textId="77777777" w:rsidR="00BC45DF" w:rsidRPr="00623129" w:rsidRDefault="00BC45DF" w:rsidP="00BC45DF">
      <w:pPr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1B3D643" w14:textId="77777777" w:rsidR="00593AB3" w:rsidRPr="00623129" w:rsidRDefault="00593AB3" w:rsidP="00593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14:paraId="4B2FB031" w14:textId="77777777" w:rsidR="00593AB3" w:rsidRDefault="00593AB3" w:rsidP="00593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  <w:lang w:val="uk-UA"/>
        </w:rPr>
        <w:t>ПРО ПОРЯДОК ВИКОРИСТАННЯ ШКІЛЬНИХ АВТОБУСІВ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C1F8B" w:rsidRPr="00AC1F8B"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val="uk-UA"/>
        </w:rPr>
        <w:t>СТРИЙСЬКОЇ МІСЬКОЇ ТЕРИТОРІАЛЬНОЇ ГРОМАДИ</w:t>
      </w:r>
    </w:p>
    <w:p w14:paraId="7F871832" w14:textId="77777777" w:rsidR="00593AB3" w:rsidRPr="00623129" w:rsidRDefault="00593AB3" w:rsidP="00593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CB8328B" w14:textId="77777777" w:rsidR="00593AB3" w:rsidRPr="00623129" w:rsidRDefault="00593AB3" w:rsidP="00593AB3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  <w:lang w:val="uk-UA"/>
        </w:rPr>
        <w:t>І. Загальні положення</w:t>
      </w:r>
    </w:p>
    <w:p w14:paraId="4177EC6B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 xml:space="preserve">1.1. Це Положення визначає порядок використання шкільних автобусів при організації регулярних і нерегулярних перевезень здобувачів освіти та педагогічних працівників закладів освіти </w:t>
      </w:r>
      <w:r>
        <w:rPr>
          <w:rFonts w:ascii="Times New Roman" w:hAnsi="Times New Roman"/>
          <w:sz w:val="28"/>
          <w:szCs w:val="28"/>
          <w:lang w:val="uk-UA"/>
        </w:rPr>
        <w:t>Стрийської міської територіальної громади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30B58A55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1.2. Положення розроблено відповідно до Конституції України, Закону України «Про місцеве самоврядування в Україні», Закону України «Про освіту», Закону України «Про повну загальну середню освіту», Закону України «Про дорожній рух», Закону України «Про автомобільний транспорт» та Правил надання послуг пасажирського автомобільного транспорту. </w:t>
      </w:r>
    </w:p>
    <w:p w14:paraId="3F88A0F7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 xml:space="preserve">1.3. Організація перевезень здобувачів освіти шкільними автобусами здійснюється у відповідності з чинними нормативно-правовими актами України із забезпеченням безпеки дорожнього руху, перевезень пасажирів автобусами. </w:t>
      </w:r>
    </w:p>
    <w:p w14:paraId="77940582" w14:textId="77777777" w:rsidR="00593AB3" w:rsidRPr="00216C9E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6C9E">
        <w:rPr>
          <w:rFonts w:ascii="Times New Roman" w:hAnsi="Times New Roman"/>
          <w:sz w:val="28"/>
          <w:szCs w:val="28"/>
          <w:lang w:val="uk-UA"/>
        </w:rPr>
        <w:t xml:space="preserve">1.4. Шкільний автобус є спеціальним транспортним засобом для регулярних перевезень, що здійснюються за встановленим маршрутом і розкладом, з посадкою і висадкою здобувачів освіти і педагогів на передбачених маршрутом зупинках до місць навчання та в зворотному напрямку, також для організації екскурсійних поїздок, </w:t>
      </w:r>
      <w:r>
        <w:rPr>
          <w:rFonts w:ascii="Times New Roman" w:hAnsi="Times New Roman"/>
          <w:sz w:val="28"/>
          <w:szCs w:val="28"/>
          <w:lang w:val="uk-UA"/>
        </w:rPr>
        <w:t xml:space="preserve">зокрема й за кошти батьків; для здійснення нерегулярних перевезень здобувачів освіти та педагогічних працівників, працівників закладів освіти до місць проведення позакласних і позашкільних та інших заходів, у оздоровчі заклади, </w:t>
      </w:r>
      <w:r w:rsidRPr="00216C9E">
        <w:rPr>
          <w:rFonts w:ascii="Times New Roman" w:hAnsi="Times New Roman"/>
          <w:sz w:val="28"/>
          <w:szCs w:val="28"/>
          <w:lang w:val="uk-UA"/>
        </w:rPr>
        <w:t>зональних та обласних виховних, культурно-масових заходів, спортивних та туристичних зональних, обласних і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6C9E">
        <w:rPr>
          <w:rFonts w:ascii="Times New Roman" w:hAnsi="Times New Roman"/>
          <w:sz w:val="28"/>
          <w:szCs w:val="28"/>
          <w:lang w:val="uk-UA"/>
        </w:rPr>
        <w:t>Всеукраїнських змаган</w:t>
      </w:r>
      <w:r>
        <w:rPr>
          <w:rFonts w:ascii="Times New Roman" w:hAnsi="Times New Roman"/>
          <w:sz w:val="28"/>
          <w:szCs w:val="28"/>
          <w:lang w:val="uk-UA"/>
        </w:rPr>
        <w:t>ь; для</w:t>
      </w:r>
      <w:r w:rsidRPr="00216C9E">
        <w:rPr>
          <w:rFonts w:ascii="Times New Roman" w:hAnsi="Times New Roman"/>
          <w:sz w:val="28"/>
          <w:szCs w:val="28"/>
          <w:lang w:val="uk-UA"/>
        </w:rPr>
        <w:t xml:space="preserve"> забезпечення участі учасників освітнього процесу </w:t>
      </w:r>
      <w:r>
        <w:rPr>
          <w:rFonts w:ascii="Times New Roman" w:hAnsi="Times New Roman"/>
          <w:sz w:val="28"/>
          <w:szCs w:val="28"/>
          <w:lang w:val="uk-UA"/>
        </w:rPr>
        <w:t xml:space="preserve">(зокрема педагогічних працівників) </w:t>
      </w:r>
      <w:r w:rsidRPr="00216C9E">
        <w:rPr>
          <w:rFonts w:ascii="Times New Roman" w:hAnsi="Times New Roman"/>
          <w:sz w:val="28"/>
          <w:szCs w:val="28"/>
          <w:lang w:val="uk-UA"/>
        </w:rPr>
        <w:t>у нарадах, семінарах, конференціях, інших заходах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місцевого, регіонального, обласного рівнів</w:t>
      </w:r>
      <w:r w:rsidRPr="00216C9E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216C9E">
        <w:rPr>
          <w:rFonts w:ascii="Times New Roman" w:hAnsi="Times New Roman"/>
          <w:sz w:val="28"/>
          <w:szCs w:val="28"/>
          <w:lang w:val="uk-UA"/>
        </w:rPr>
        <w:t>організації підвезення учасників зовнішнього незалежного оцінювання/ національного мультипредметного тесту до пунктів тестування та в зворотному напрямку</w:t>
      </w:r>
      <w:r>
        <w:rPr>
          <w:rFonts w:ascii="Times New Roman" w:hAnsi="Times New Roman"/>
          <w:sz w:val="28"/>
          <w:szCs w:val="28"/>
          <w:lang w:val="uk-UA"/>
        </w:rPr>
        <w:t xml:space="preserve">; для підвезення працівників управління освіти, установ і закладів освіти громади, підпорядкованих управлінню освіти, для виконання ними посадових обов’язків; для виконання окремих господарських і управлінських функцій, покладених на управління освіти; здійснення нерегулярних перевезень здобувачів освіти до Міжшкільного ресурсного центру; для підвезення учнів закладів освіти Стрийської міської територіальної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громади до плавального басейну у с. Угерсько для навчання плавання; для підвезення учнів КЗ «ДЮСШ»АФ «Скала 1911» до місця проживання, навчання, тренування та змагань в межах та за межами Львівської області, не змінюючи основний графік руху автобуса.</w:t>
      </w:r>
    </w:p>
    <w:p w14:paraId="04A44E02" w14:textId="77777777" w:rsidR="00593AB3" w:rsidRPr="001F141E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23129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  <w:lang w:val="uk-UA"/>
        </w:rPr>
        <w:t xml:space="preserve">Використання шкільних автобусів для здійснення </w:t>
      </w:r>
      <w:r w:rsidRPr="00623129">
        <w:rPr>
          <w:rFonts w:ascii="Times New Roman" w:hAnsi="Times New Roman"/>
          <w:sz w:val="28"/>
          <w:szCs w:val="28"/>
        </w:rPr>
        <w:t>нерегу</w:t>
      </w:r>
      <w:r>
        <w:rPr>
          <w:rFonts w:ascii="Times New Roman" w:hAnsi="Times New Roman"/>
          <w:sz w:val="28"/>
          <w:szCs w:val="28"/>
        </w:rPr>
        <w:t>лярних перевезень за</w:t>
      </w:r>
      <w:r>
        <w:rPr>
          <w:rFonts w:ascii="Times New Roman" w:hAnsi="Times New Roman"/>
          <w:sz w:val="28"/>
          <w:szCs w:val="28"/>
          <w:lang w:val="uk-UA"/>
        </w:rPr>
        <w:t>безпечується необхідною документацією (маршрутний лист, наказ по установі, яка використовує автобус та список осіб, які перевозяться) у відповідності з діючими нормативно-правовими актами України.</w:t>
      </w:r>
    </w:p>
    <w:p w14:paraId="2E5146EB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>1.6. Використання шкільних автобусів для потреб, не передбачених цим Положенням, можливе тільки за п</w:t>
      </w:r>
      <w:r>
        <w:rPr>
          <w:rFonts w:ascii="Times New Roman" w:hAnsi="Times New Roman"/>
          <w:sz w:val="28"/>
          <w:szCs w:val="28"/>
          <w:lang w:val="uk-UA"/>
        </w:rPr>
        <w:t>исьмовим дорученням першого заступника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міського голови.</w:t>
      </w:r>
    </w:p>
    <w:p w14:paraId="7F1A74F1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</w:pPr>
      <w:r w:rsidRPr="005C4F85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21386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Маршрути (додаток№1),</w:t>
      </w:r>
      <w:r w:rsidRPr="0021386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с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хеми маршрутів, графіків руху шкільного автобуса розробляються і затверджуються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управлінням освіти Стрийської міської ради</w:t>
      </w:r>
      <w:r w:rsidRPr="00136605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та погод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жуються з уповноваженим органом</w:t>
      </w:r>
      <w:r w:rsidRPr="00EC2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управлінням патрульної поліції у Львівській області ДПП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відповідно до чинного законодавства.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</w:p>
    <w:p w14:paraId="35053E02" w14:textId="77777777" w:rsidR="00593AB3" w:rsidRPr="00B3609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Схеми маршрутів, графіків руху шкільного автобуса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який закріплений за конкретним закладом освіти, 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розробляються і затверджуються директором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закладу освіти 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та погод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жуються з уповноваженим органом</w:t>
      </w:r>
      <w:r w:rsidRPr="00EC28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управлінням патрульної поліції у Львівській області ДПП</w:t>
      </w:r>
      <w:r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та начальником управління освіти</w:t>
      </w:r>
      <w:r w:rsidRPr="0021386F">
        <w:rPr>
          <w:rFonts w:ascii="Times New Roman" w:hAnsi="Times New Roman"/>
          <w:color w:val="1A1A1A"/>
          <w:spacing w:val="5"/>
          <w:sz w:val="28"/>
          <w:szCs w:val="28"/>
          <w:shd w:val="clear" w:color="auto" w:fill="FFFFFF"/>
          <w:lang w:val="uk-UA"/>
        </w:rPr>
        <w:t>.</w:t>
      </w:r>
    </w:p>
    <w:p w14:paraId="2528A154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623129">
        <w:rPr>
          <w:rFonts w:ascii="Times New Roman" w:hAnsi="Times New Roman"/>
          <w:sz w:val="28"/>
          <w:szCs w:val="28"/>
        </w:rPr>
        <w:t>.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3129">
        <w:rPr>
          <w:rFonts w:ascii="Times New Roman" w:hAnsi="Times New Roman"/>
          <w:sz w:val="28"/>
          <w:szCs w:val="28"/>
        </w:rPr>
        <w:t>Порядок організації перевезення груп дітей визначається Правилами надання послуг пасажирського автомобільного транспорту та іншими нормативно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3129">
        <w:rPr>
          <w:rFonts w:ascii="Times New Roman" w:hAnsi="Times New Roman"/>
          <w:sz w:val="28"/>
          <w:szCs w:val="28"/>
        </w:rPr>
        <w:t>правовими актами.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2C1DBC0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623129">
        <w:rPr>
          <w:rFonts w:ascii="Times New Roman" w:hAnsi="Times New Roman"/>
          <w:sz w:val="28"/>
          <w:szCs w:val="28"/>
        </w:rPr>
        <w:t>. Фінансування організації перевезень шкільними автобусами здійснюється за рахунок коштів місцевого бюджету, інших джерел, не заборонених закон</w:t>
      </w:r>
    </w:p>
    <w:p w14:paraId="02180C20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23129">
        <w:rPr>
          <w:rFonts w:ascii="Times New Roman" w:hAnsi="Times New Roman"/>
          <w:sz w:val="28"/>
          <w:szCs w:val="28"/>
        </w:rPr>
        <w:t>. Контроль за забезпечення перевезень шкільними автобусами здійснює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управління освіти Стрийської міської ради</w:t>
      </w:r>
      <w:r w:rsidRPr="00623129">
        <w:rPr>
          <w:rFonts w:ascii="Times New Roman" w:hAnsi="Times New Roman"/>
          <w:sz w:val="28"/>
          <w:szCs w:val="28"/>
        </w:rPr>
        <w:t xml:space="preserve">. </w:t>
      </w:r>
    </w:p>
    <w:p w14:paraId="6F95E404" w14:textId="77777777" w:rsidR="00593AB3" w:rsidRPr="003C7C80" w:rsidRDefault="00593AB3" w:rsidP="00593AB3">
      <w:pPr>
        <w:pStyle w:val="a6"/>
        <w:shd w:val="clear" w:color="auto" w:fill="FFFFFF"/>
        <w:spacing w:before="0" w:after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3C7C80">
        <w:rPr>
          <w:sz w:val="28"/>
          <w:szCs w:val="28"/>
          <w:bdr w:val="none" w:sz="0" w:space="0" w:color="auto" w:frame="1"/>
          <w:lang w:val="uk-UA"/>
        </w:rPr>
        <w:t>1.11.</w:t>
      </w:r>
      <w:r w:rsidRPr="003C7C80">
        <w:rPr>
          <w:rFonts w:eastAsia="Batang"/>
          <w:sz w:val="28"/>
          <w:szCs w:val="28"/>
          <w:lang w:val="uk-UA"/>
        </w:rPr>
        <w:t xml:space="preserve"> Шкільний автобус може використов</w:t>
      </w:r>
      <w:r>
        <w:rPr>
          <w:rFonts w:eastAsia="Batang"/>
          <w:sz w:val="28"/>
          <w:szCs w:val="28"/>
          <w:lang w:val="uk-UA"/>
        </w:rPr>
        <w:t>у</w:t>
      </w:r>
      <w:r w:rsidRPr="003C7C80">
        <w:rPr>
          <w:rFonts w:eastAsia="Batang"/>
          <w:sz w:val="28"/>
          <w:szCs w:val="28"/>
          <w:lang w:val="uk-UA"/>
        </w:rPr>
        <w:t>ватись для організації екскурсій учнів в.т.ч за рахунок коштів батьків, спонсорів або інших джерел у вільний час, якщо це не перешкоджає організації освітнього процесу.</w:t>
      </w:r>
    </w:p>
    <w:p w14:paraId="645956BA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eastAsia="Batang" w:hAnsi="Times New Roman"/>
          <w:b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1.12</w:t>
      </w:r>
      <w:r w:rsidRPr="00BD2B19">
        <w:rPr>
          <w:rFonts w:ascii="Times New Roman" w:eastAsia="Batang" w:hAnsi="Times New Roman"/>
          <w:sz w:val="28"/>
          <w:szCs w:val="28"/>
          <w:lang w:val="uk-UA"/>
        </w:rPr>
        <w:t xml:space="preserve">. Для використання шкільного автобуса з метою здійснення нерегулярних перевезень в межах області, організованих груп дітей </w:t>
      </w:r>
      <w:r w:rsidRPr="000857D1">
        <w:rPr>
          <w:rFonts w:ascii="Times New Roman" w:eastAsia="Batang" w:hAnsi="Times New Roman"/>
          <w:sz w:val="28"/>
          <w:szCs w:val="28"/>
        </w:rPr>
        <w:t>за межі територіальної громади водію необхідно мати відповідну документацію (маршрутний лист, наказ по</w:t>
      </w:r>
      <w:r>
        <w:rPr>
          <w:rFonts w:ascii="Times New Roman" w:eastAsia="Batang" w:hAnsi="Times New Roman"/>
          <w:sz w:val="28"/>
          <w:szCs w:val="28"/>
          <w:lang w:val="uk-UA"/>
        </w:rPr>
        <w:t xml:space="preserve"> закладу освіти</w:t>
      </w:r>
      <w:r>
        <w:rPr>
          <w:rFonts w:ascii="Times New Roman" w:eastAsia="Batang" w:hAnsi="Times New Roman"/>
          <w:sz w:val="28"/>
          <w:szCs w:val="28"/>
        </w:rPr>
        <w:t>, як</w:t>
      </w:r>
      <w:r>
        <w:rPr>
          <w:rFonts w:ascii="Times New Roman" w:eastAsia="Batang" w:hAnsi="Times New Roman"/>
          <w:sz w:val="28"/>
          <w:szCs w:val="28"/>
          <w:lang w:val="uk-UA"/>
        </w:rPr>
        <w:t>ий</w:t>
      </w:r>
      <w:r w:rsidRPr="000857D1">
        <w:rPr>
          <w:rFonts w:ascii="Times New Roman" w:eastAsia="Batang" w:hAnsi="Times New Roman"/>
          <w:sz w:val="28"/>
          <w:szCs w:val="28"/>
        </w:rPr>
        <w:t xml:space="preserve"> використовує автобус, список учнів, які перевозяться, погодження органів</w:t>
      </w:r>
      <w:r>
        <w:rPr>
          <w:rFonts w:ascii="Times New Roman" w:eastAsia="Batang" w:hAnsi="Times New Roman"/>
          <w:sz w:val="28"/>
          <w:szCs w:val="28"/>
          <w:lang w:val="uk-UA"/>
        </w:rPr>
        <w:t xml:space="preserve"> управління патрульної поліції у Львівській області ДПП</w:t>
      </w:r>
      <w:r w:rsidRPr="000857D1">
        <w:rPr>
          <w:rFonts w:ascii="Times New Roman" w:eastAsia="Batang" w:hAnsi="Times New Roman"/>
          <w:b/>
          <w:sz w:val="28"/>
          <w:szCs w:val="28"/>
        </w:rPr>
        <w:t>).</w:t>
      </w:r>
    </w:p>
    <w:p w14:paraId="52611647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1.13</w:t>
      </w:r>
      <w:r w:rsidRPr="00B36093">
        <w:rPr>
          <w:rFonts w:ascii="Times New Roman" w:eastAsia="Batang" w:hAnsi="Times New Roman"/>
          <w:sz w:val="28"/>
          <w:szCs w:val="28"/>
          <w:lang w:val="uk-UA"/>
        </w:rPr>
        <w:t>.</w:t>
      </w:r>
      <w:r>
        <w:rPr>
          <w:rFonts w:ascii="Times New Roman" w:eastAsia="Batang" w:hAnsi="Times New Roman"/>
          <w:sz w:val="28"/>
          <w:szCs w:val="28"/>
          <w:lang w:val="uk-UA"/>
        </w:rPr>
        <w:t>Використовувати шкільний автобус, який закріплений за конкретним закладом освіти для підвезення здобувачів освіти до закладів освіти, які є на території Стрийської міської територіальної громади на вільні місця за умови погодження з управлінням освіти.</w:t>
      </w:r>
    </w:p>
    <w:p w14:paraId="71A09388" w14:textId="77777777" w:rsidR="00593AB3" w:rsidRPr="00B36093" w:rsidRDefault="00593AB3" w:rsidP="00593AB3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1.14. Використовувати шкільний автобус, закріплений за управлінням освіти, для підвезення здобувачів освіти в т.ч. з інших громад до місць навчання в межах Стрийської міської територіальної громади.</w:t>
      </w:r>
    </w:p>
    <w:p w14:paraId="3848BE45" w14:textId="77777777" w:rsidR="00593AB3" w:rsidRPr="00CB78CC" w:rsidRDefault="00593AB3" w:rsidP="00593AB3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>1.15</w:t>
      </w:r>
      <w:r w:rsidRPr="00CB78CC">
        <w:rPr>
          <w:rFonts w:ascii="Times New Roman" w:eastAsia="Batang" w:hAnsi="Times New Roman"/>
          <w:sz w:val="28"/>
          <w:szCs w:val="28"/>
          <w:lang w:val="uk-UA"/>
        </w:rPr>
        <w:t>.</w:t>
      </w:r>
      <w:r>
        <w:rPr>
          <w:rFonts w:ascii="Times New Roman" w:eastAsia="Batang" w:hAnsi="Times New Roman"/>
          <w:sz w:val="28"/>
          <w:szCs w:val="28"/>
          <w:lang w:val="uk-UA"/>
        </w:rPr>
        <w:t xml:space="preserve"> Надання шкільних автобусів в оренду установам, організаціям, приватним особам з оплатою відповідно до чинного законодавства.</w:t>
      </w:r>
    </w:p>
    <w:p w14:paraId="59B82C44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870652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  <w:lang w:val="uk-UA"/>
        </w:rPr>
        <w:t xml:space="preserve">ІІ. Повноваження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освіти Стрийської міської ради </w:t>
      </w:r>
    </w:p>
    <w:p w14:paraId="1C0A348F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23129">
        <w:rPr>
          <w:rFonts w:ascii="Times New Roman" w:hAnsi="Times New Roman"/>
          <w:sz w:val="28"/>
          <w:szCs w:val="28"/>
        </w:rPr>
        <w:t xml:space="preserve">. Здійснює аналіз забезпеченості закладів освіти автобусами за рахунок коштів державного та місцевого бюджетів. </w:t>
      </w:r>
    </w:p>
    <w:p w14:paraId="4E8F1157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. Організовує моніторинг потреби у забезпеченні закладів освіти автобусами на підставі проведених заходів із оптимізації освітньої мережі та необхідності заміни автобусів, які не відповідають технічним вимогам та вичерпали встановлений нормативами термін експлуатації. </w:t>
      </w:r>
    </w:p>
    <w:p w14:paraId="619903B4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. Здійснює контроль за цільовим використанням шкільних автобусів, за дотриманням вимог чинного законодавства щодо організації перевезень здобувачів освіти та педагогів шкільними автобусами. </w:t>
      </w:r>
    </w:p>
    <w:p w14:paraId="46300D12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23129">
        <w:rPr>
          <w:rFonts w:ascii="Times New Roman" w:hAnsi="Times New Roman"/>
          <w:sz w:val="28"/>
          <w:szCs w:val="28"/>
        </w:rPr>
        <w:t>. Організовує передачу закладам загальної середньої освіти автобусів, придбаних за рахунок коштів державного та місцевого бюджетів.</w:t>
      </w:r>
    </w:p>
    <w:p w14:paraId="3C724EF8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</w:t>
      </w:r>
      <w:r w:rsidRPr="00623129">
        <w:rPr>
          <w:rFonts w:ascii="Times New Roman" w:hAnsi="Times New Roman"/>
          <w:sz w:val="28"/>
          <w:szCs w:val="28"/>
          <w:lang w:val="uk-UA"/>
        </w:rPr>
        <w:t>. Забезпечує проходження передрейсового технічного огляду, проходження передрейсового та після рейсового медичного огляду водія, визначення місця стоянки шкільних автобусів, контролює дотримання графіків руху та схеми руху шкільних автобусів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84C5B5C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</w:t>
      </w:r>
      <w:r w:rsidRPr="00623129">
        <w:rPr>
          <w:rFonts w:ascii="Times New Roman" w:hAnsi="Times New Roman"/>
          <w:sz w:val="28"/>
          <w:szCs w:val="28"/>
          <w:lang w:val="uk-UA"/>
        </w:rPr>
        <w:t>. Забезпечує страхування, ТО шкільних автобусів та ведення необхідної документації.</w:t>
      </w:r>
    </w:p>
    <w:p w14:paraId="74599509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</w:t>
      </w:r>
      <w:r w:rsidRPr="00623129">
        <w:rPr>
          <w:rFonts w:ascii="Times New Roman" w:hAnsi="Times New Roman"/>
          <w:sz w:val="28"/>
          <w:szCs w:val="28"/>
          <w:lang w:val="uk-UA"/>
        </w:rPr>
        <w:t>. Здійснює регулярне технічне обслуговування, ремонт шкільних автобусів (придбання запчастин, ремонт автобусів як власними силами, так і на спеціалізованих станціях).</w:t>
      </w:r>
    </w:p>
    <w:p w14:paraId="2BB77873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2.8</w:t>
      </w:r>
      <w:r w:rsidRPr="00623129">
        <w:rPr>
          <w:rFonts w:ascii="Times New Roman" w:hAnsi="Times New Roman"/>
          <w:sz w:val="28"/>
          <w:szCs w:val="28"/>
          <w:lang w:val="uk-UA"/>
        </w:rPr>
        <w:t>. Здійснює контроль за використанням паливо-мастильних матеріалів.</w:t>
      </w:r>
    </w:p>
    <w:p w14:paraId="3894A91F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2.9</w:t>
      </w:r>
      <w:r w:rsidRPr="00623129">
        <w:rPr>
          <w:rFonts w:ascii="Times New Roman" w:hAnsi="Times New Roman"/>
          <w:sz w:val="28"/>
          <w:szCs w:val="28"/>
          <w:lang w:val="uk-UA"/>
        </w:rPr>
        <w:t>.Здійснює інші повноваження і забезпечує дотримання вимог, передбачених чинними нормативно-правовими актами.</w:t>
      </w:r>
    </w:p>
    <w:p w14:paraId="3A28DFD5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D1FB27D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  <w:lang w:val="uk-UA"/>
        </w:rPr>
        <w:t>ІІІ. Повноваження керівника закладу освіти, що організовує перевезення здобувачів освіти та педагогів</w:t>
      </w:r>
    </w:p>
    <w:p w14:paraId="540F4385" w14:textId="77777777" w:rsidR="00593AB3" w:rsidRPr="00D514A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3129">
        <w:rPr>
          <w:rFonts w:ascii="Times New Roman" w:hAnsi="Times New Roman"/>
          <w:sz w:val="28"/>
          <w:szCs w:val="28"/>
        </w:rPr>
        <w:t xml:space="preserve">Керівник закладу освіти: </w:t>
      </w:r>
    </w:p>
    <w:p w14:paraId="689E248C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3.1.1. Здійснює контроль за використанням шкільного автобуса за цільовим призначенням та призначає відповідальних за безпеку дітей. </w:t>
      </w:r>
    </w:p>
    <w:p w14:paraId="15ED09E5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 xml:space="preserve">3.1.2. Призначає наказом відповідального за організацію перевезень і супроводжуючих, вихователя з числа працівників закладу освіти, організовує їх своєчасний інструктаж і навчання. </w:t>
      </w:r>
    </w:p>
    <w:p w14:paraId="41A15368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>3.1.3. Інформує батьків здобувачів освіти або осіб, що їх замінюють, п</w:t>
      </w:r>
      <w:r>
        <w:rPr>
          <w:rFonts w:ascii="Times New Roman" w:hAnsi="Times New Roman"/>
          <w:sz w:val="28"/>
          <w:szCs w:val="28"/>
          <w:lang w:val="uk-UA"/>
        </w:rPr>
        <w:t xml:space="preserve">ро умови організації перевезень, ознайомлює з маршрутом та графіком руху 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шкільного автобуса. </w:t>
      </w:r>
    </w:p>
    <w:p w14:paraId="6509A5FB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0FD4">
        <w:rPr>
          <w:rFonts w:ascii="Times New Roman" w:hAnsi="Times New Roman"/>
          <w:sz w:val="28"/>
          <w:szCs w:val="28"/>
          <w:lang w:val="uk-UA"/>
        </w:rPr>
        <w:t xml:space="preserve">3.1.4. Затверджує наказом </w:t>
      </w:r>
      <w:r>
        <w:rPr>
          <w:rFonts w:ascii="Times New Roman" w:hAnsi="Times New Roman"/>
          <w:sz w:val="28"/>
          <w:szCs w:val="28"/>
          <w:lang w:val="uk-UA"/>
        </w:rPr>
        <w:t xml:space="preserve">по закладу освіти </w:t>
      </w:r>
      <w:r w:rsidRPr="00510FD4">
        <w:rPr>
          <w:rFonts w:ascii="Times New Roman" w:hAnsi="Times New Roman"/>
          <w:sz w:val="28"/>
          <w:szCs w:val="28"/>
          <w:lang w:val="uk-UA"/>
        </w:rPr>
        <w:t>списки здобувачів освіти, які перевозяться із зазначенням пунктів посадки і висадки</w:t>
      </w:r>
      <w:r>
        <w:rPr>
          <w:rFonts w:ascii="Times New Roman" w:hAnsi="Times New Roman"/>
          <w:sz w:val="28"/>
          <w:szCs w:val="28"/>
          <w:lang w:val="uk-UA"/>
        </w:rPr>
        <w:t>, часу, відстані між населеними пунктами</w:t>
      </w:r>
      <w:r w:rsidRPr="00510FD4">
        <w:rPr>
          <w:rFonts w:ascii="Times New Roman" w:hAnsi="Times New Roman"/>
          <w:sz w:val="28"/>
          <w:szCs w:val="28"/>
          <w:lang w:val="uk-UA"/>
        </w:rPr>
        <w:t xml:space="preserve"> у відповідності з паспортом маршруту.</w:t>
      </w:r>
    </w:p>
    <w:p w14:paraId="3E3168EC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0F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3129">
        <w:rPr>
          <w:rFonts w:ascii="Times New Roman" w:hAnsi="Times New Roman"/>
          <w:sz w:val="28"/>
          <w:szCs w:val="28"/>
        </w:rPr>
        <w:t xml:space="preserve">3.1.5. Організовує контроль за дотриманням графіка (розкладу) та маршруту руху. </w:t>
      </w:r>
    </w:p>
    <w:p w14:paraId="0892FE4E" w14:textId="77777777" w:rsidR="00593AB3" w:rsidRPr="00094F95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129">
        <w:rPr>
          <w:rFonts w:ascii="Times New Roman" w:hAnsi="Times New Roman"/>
          <w:sz w:val="28"/>
          <w:szCs w:val="28"/>
        </w:rPr>
        <w:t xml:space="preserve">3.1.6. Здійснює інші повноваження і забезпечує дотримання вимог, передбачених чинними нормативно-правовими актами. </w:t>
      </w:r>
    </w:p>
    <w:p w14:paraId="0A329E47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 Керівник закладу освіти забезпечує наявність наступної документації: </w:t>
      </w:r>
    </w:p>
    <w:p w14:paraId="52EEB626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3.2.1. </w:t>
      </w:r>
      <w:r w:rsidRPr="00623129">
        <w:rPr>
          <w:rFonts w:ascii="Times New Roman" w:hAnsi="Times New Roman"/>
          <w:sz w:val="28"/>
          <w:szCs w:val="28"/>
          <w:lang w:val="uk-UA"/>
        </w:rPr>
        <w:t>Схема руху</w:t>
      </w:r>
      <w:r w:rsidRPr="00623129">
        <w:rPr>
          <w:rFonts w:ascii="Times New Roman" w:hAnsi="Times New Roman"/>
          <w:sz w:val="28"/>
          <w:szCs w:val="28"/>
        </w:rPr>
        <w:t xml:space="preserve"> шкільного автобуса.</w:t>
      </w:r>
    </w:p>
    <w:p w14:paraId="2ACEBE07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3.2.2. 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3129">
        <w:rPr>
          <w:rFonts w:ascii="Times New Roman" w:hAnsi="Times New Roman"/>
          <w:sz w:val="28"/>
          <w:szCs w:val="28"/>
        </w:rPr>
        <w:t xml:space="preserve">Графік руху шкільного автобуса. </w:t>
      </w:r>
    </w:p>
    <w:p w14:paraId="585CCD6F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lastRenderedPageBreak/>
        <w:t xml:space="preserve">3.2.3. Накази про призначення відповідального за організацію перевезень, вихователя і супроводжуючих. </w:t>
      </w:r>
    </w:p>
    <w:p w14:paraId="7B4212AF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3.2.4. Накази про затвердження списків учнів та педагогів, які перевозяться. </w:t>
      </w:r>
    </w:p>
    <w:p w14:paraId="30D3AAFA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>3.2.5. Наказ про затвердження інструкцій з організації безпечного перевезення здобувачів освіти та педагогів.</w:t>
      </w:r>
    </w:p>
    <w:p w14:paraId="435305C6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>3.2.6. Посадова інструкц</w:t>
      </w:r>
      <w:r>
        <w:rPr>
          <w:rFonts w:ascii="Times New Roman" w:hAnsi="Times New Roman"/>
          <w:sz w:val="28"/>
          <w:szCs w:val="28"/>
        </w:rPr>
        <w:t>ія для водія шкільного автобуса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311454F" w14:textId="77777777" w:rsidR="00593AB3" w:rsidRPr="00094F95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Інструкції з охорони праці для водія шкільного автобуса.</w:t>
      </w:r>
    </w:p>
    <w:p w14:paraId="289CD35F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>3.2.7. Інструкцію для водія про особливості роботи у весняно-літній і осінньо-зимовий періоди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365BE07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 xml:space="preserve">3.2.8. Інструкцію для водія про заходи безпеки під час перевезення здобувачів освіти і педагогів. </w:t>
      </w:r>
    </w:p>
    <w:p w14:paraId="1137D635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>3.2.9. Інструкції для водія т</w:t>
      </w:r>
      <w:r w:rsidRPr="00623129">
        <w:rPr>
          <w:rFonts w:ascii="Times New Roman" w:hAnsi="Times New Roman"/>
          <w:sz w:val="28"/>
          <w:szCs w:val="28"/>
        </w:rPr>
        <w:t xml:space="preserve">а супроводжуючого по наданню першої медичної допомоги потерпілим у дорожньо-транспортній пригоді. </w:t>
      </w:r>
    </w:p>
    <w:p w14:paraId="2621638E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>3.2.10. Інструкцію для водія, вихователя і супроводжуючих щодо дій у разі дорожньо-транспортної пригоди.</w:t>
      </w:r>
    </w:p>
    <w:p w14:paraId="69F5102E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3.2.11. Інструкцію для водія, вихователя і супроводжуючих щодо дій у разі загрози вчинення терористичного акту. </w:t>
      </w:r>
    </w:p>
    <w:p w14:paraId="797AAD7E" w14:textId="77777777" w:rsidR="00593AB3" w:rsidRPr="00E30240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129">
        <w:rPr>
          <w:rFonts w:ascii="Times New Roman" w:hAnsi="Times New Roman"/>
          <w:sz w:val="28"/>
          <w:szCs w:val="28"/>
        </w:rPr>
        <w:t>3.2.12. Інструкції для водія при перетинанні залізничної колії.</w:t>
      </w:r>
    </w:p>
    <w:p w14:paraId="725EB37B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3.2.13. Інструкцію для вихователя, супроводжуючих по організації безпечного перевезення учнів. </w:t>
      </w:r>
    </w:p>
    <w:p w14:paraId="36186780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3.2.14. Інструкції для здобувачів освіти щодо дотримання ними вимог техніки безпеки під час руху автобуса за маршрутом. </w:t>
      </w:r>
    </w:p>
    <w:p w14:paraId="6147700A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 xml:space="preserve">3.2.15. Журнал обліку інструктажів для водія, вихователя та супроводжуючих. </w:t>
      </w:r>
    </w:p>
    <w:p w14:paraId="0CA227F9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</w:rPr>
        <w:t>3.2.16. Журнал обліку інструктажів для здобувачів освіти.</w:t>
      </w:r>
    </w:p>
    <w:p w14:paraId="43E423FE" w14:textId="77777777" w:rsidR="00593AB3" w:rsidRPr="005F2F35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3.2.17.Документація щодо технічного обслуговування шкільного автобуса.</w:t>
      </w:r>
    </w:p>
    <w:p w14:paraId="2245AB61" w14:textId="77777777" w:rsidR="00593AB3" w:rsidRPr="00094F95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3.2.18.Здійснює інші повноваження та забезпечує дотримання, передбачених діючими нормативно-правовими актами.</w:t>
      </w:r>
    </w:p>
    <w:p w14:paraId="65CC757D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C420A9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b/>
          <w:sz w:val="28"/>
          <w:szCs w:val="28"/>
        </w:rPr>
        <w:t>ІV. Контроль за дотриманням вимог безпеки перевезень здобувачів освіти і педагогів та за цільовим використанням шкільних автобусів</w:t>
      </w:r>
    </w:p>
    <w:p w14:paraId="5225F4F2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6059">
        <w:rPr>
          <w:rFonts w:ascii="Times New Roman" w:hAnsi="Times New Roman"/>
          <w:sz w:val="28"/>
          <w:szCs w:val="28"/>
          <w:lang w:val="uk-UA"/>
        </w:rPr>
        <w:t>4.1 Контроль за дотриманням вимог безпеки перевезень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здійснюється управлінням патрульної поліції у Львівській області ДПП у встановленому законодавством порядку. </w:t>
      </w:r>
    </w:p>
    <w:p w14:paraId="1532C401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23129">
        <w:rPr>
          <w:rFonts w:ascii="Times New Roman" w:hAnsi="Times New Roman"/>
          <w:sz w:val="28"/>
          <w:szCs w:val="28"/>
          <w:lang w:val="uk-UA"/>
        </w:rPr>
        <w:t xml:space="preserve">4.2. Контроль за цільовим використанням шкільних автобусів, за дотриманням вимог чинного законодавства щодо організації перевезень здобувачів освіти і педагогів шкільними автобусами здійснює </w:t>
      </w:r>
      <w:r>
        <w:rPr>
          <w:rFonts w:ascii="Times New Roman" w:hAnsi="Times New Roman"/>
          <w:sz w:val="28"/>
          <w:szCs w:val="28"/>
          <w:lang w:val="uk-UA"/>
        </w:rPr>
        <w:t xml:space="preserve">управління освіти Стрийської міської ради </w:t>
      </w:r>
      <w:r w:rsidRPr="00623129">
        <w:rPr>
          <w:rFonts w:ascii="Times New Roman" w:hAnsi="Times New Roman"/>
          <w:sz w:val="28"/>
          <w:szCs w:val="28"/>
          <w:lang w:val="uk-UA"/>
        </w:rPr>
        <w:t>та керівник</w:t>
      </w:r>
      <w:r>
        <w:rPr>
          <w:rFonts w:ascii="Times New Roman" w:hAnsi="Times New Roman"/>
          <w:sz w:val="28"/>
          <w:szCs w:val="28"/>
          <w:lang w:val="uk-UA"/>
        </w:rPr>
        <w:t>и закладів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Стрийської міської територіальної громади</w:t>
      </w:r>
      <w:r w:rsidRPr="0062312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79616E7" w14:textId="77777777" w:rsidR="00593AB3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F99321" w14:textId="77777777" w:rsidR="00593AB3" w:rsidRPr="00812EFF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8E3275" w14:textId="77777777" w:rsidR="00593AB3" w:rsidRPr="00623129" w:rsidRDefault="00593AB3" w:rsidP="00593AB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2326155" w14:textId="77777777" w:rsidR="00593AB3" w:rsidRPr="00094F95" w:rsidRDefault="00593AB3" w:rsidP="00593AB3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94F95">
        <w:rPr>
          <w:rFonts w:ascii="Times New Roman" w:hAnsi="Times New Roman"/>
          <w:b/>
          <w:sz w:val="28"/>
          <w:szCs w:val="28"/>
          <w:lang w:val="uk-UA"/>
        </w:rPr>
        <w:t xml:space="preserve">Секретар міської ради                                              Мар’ян БЕРНИК </w:t>
      </w:r>
    </w:p>
    <w:p w14:paraId="71CCE7DF" w14:textId="77777777" w:rsidR="00593AB3" w:rsidRDefault="00593AB3" w:rsidP="00593AB3">
      <w:pPr>
        <w:jc w:val="both"/>
        <w:rPr>
          <w:lang w:val="uk-UA"/>
        </w:rPr>
      </w:pPr>
      <w:r>
        <w:rPr>
          <w:lang w:val="uk-UA"/>
        </w:rPr>
        <w:br w:type="page"/>
      </w:r>
    </w:p>
    <w:p w14:paraId="5CE848BA" w14:textId="77777777" w:rsidR="00593AB3" w:rsidRPr="00BC45DF" w:rsidRDefault="00593AB3" w:rsidP="00BC45DF">
      <w:pPr>
        <w:spacing w:after="0" w:line="240" w:lineRule="auto"/>
        <w:ind w:left="6663"/>
        <w:jc w:val="both"/>
        <w:rPr>
          <w:rFonts w:ascii="Times New Roman" w:hAnsi="Times New Roman"/>
          <w:sz w:val="24"/>
          <w:szCs w:val="24"/>
        </w:rPr>
      </w:pPr>
      <w:r w:rsidRPr="00BC45DF">
        <w:rPr>
          <w:rFonts w:ascii="Times New Roman" w:hAnsi="Times New Roman"/>
          <w:sz w:val="24"/>
          <w:szCs w:val="24"/>
        </w:rPr>
        <w:lastRenderedPageBreak/>
        <w:t>Додаток 1</w:t>
      </w:r>
    </w:p>
    <w:p w14:paraId="563AE501" w14:textId="77777777" w:rsidR="00593AB3" w:rsidRPr="00BC45DF" w:rsidRDefault="00593AB3" w:rsidP="00BC45DF">
      <w:pPr>
        <w:spacing w:after="0" w:line="240" w:lineRule="auto"/>
        <w:ind w:left="6663"/>
        <w:jc w:val="both"/>
        <w:rPr>
          <w:rFonts w:ascii="Times New Roman" w:hAnsi="Times New Roman"/>
          <w:sz w:val="24"/>
          <w:szCs w:val="24"/>
          <w:lang w:val="uk-UA"/>
        </w:rPr>
      </w:pPr>
      <w:r w:rsidRPr="00BC45DF">
        <w:rPr>
          <w:rFonts w:ascii="Times New Roman" w:hAnsi="Times New Roman"/>
          <w:sz w:val="24"/>
          <w:szCs w:val="24"/>
        </w:rPr>
        <w:t>До положення</w:t>
      </w:r>
    </w:p>
    <w:p w14:paraId="2C70449C" w14:textId="77777777" w:rsidR="00593AB3" w:rsidRPr="00BC45DF" w:rsidRDefault="00593AB3" w:rsidP="00BC45DF">
      <w:pPr>
        <w:spacing w:after="0" w:line="240" w:lineRule="auto"/>
        <w:ind w:left="6663"/>
        <w:jc w:val="both"/>
        <w:rPr>
          <w:rFonts w:ascii="Times New Roman" w:hAnsi="Times New Roman"/>
          <w:sz w:val="24"/>
          <w:szCs w:val="24"/>
          <w:lang w:val="uk-UA"/>
        </w:rPr>
      </w:pPr>
      <w:r w:rsidRPr="00BC45DF">
        <w:rPr>
          <w:rFonts w:ascii="Times New Roman" w:hAnsi="Times New Roman"/>
          <w:sz w:val="24"/>
          <w:szCs w:val="24"/>
        </w:rPr>
        <w:t>Про порядок використання шкільних автобусів</w:t>
      </w:r>
      <w:r w:rsidRPr="00BC45D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45DF">
        <w:rPr>
          <w:rFonts w:ascii="Times New Roman" w:hAnsi="Times New Roman"/>
          <w:sz w:val="24"/>
          <w:szCs w:val="24"/>
        </w:rPr>
        <w:t>стрийської територіальної громади</w:t>
      </w:r>
    </w:p>
    <w:p w14:paraId="6A04E811" w14:textId="77777777" w:rsidR="00593AB3" w:rsidRPr="00593AB3" w:rsidRDefault="00593AB3" w:rsidP="00BC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47B462" w14:textId="77777777" w:rsidR="00593AB3" w:rsidRDefault="00593AB3" w:rsidP="00593AB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DFF622" w14:textId="77777777" w:rsidR="00682981" w:rsidRPr="00682981" w:rsidRDefault="00682981" w:rsidP="00593AB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F24AB8" w14:textId="77777777" w:rsidR="00593AB3" w:rsidRPr="00593AB3" w:rsidRDefault="00593AB3" w:rsidP="00593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3AB3">
        <w:rPr>
          <w:rFonts w:ascii="Times New Roman" w:hAnsi="Times New Roman"/>
          <w:b/>
          <w:sz w:val="28"/>
          <w:szCs w:val="28"/>
        </w:rPr>
        <w:t>Маршрути регулярних рейсів шкільних автобусів</w:t>
      </w:r>
    </w:p>
    <w:p w14:paraId="4A2962EA" w14:textId="77777777" w:rsidR="00593AB3" w:rsidRPr="00593AB3" w:rsidRDefault="00593AB3" w:rsidP="00593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C47E54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Угерсько – село Кути – селоЛуги– село Вівня – село Добряни – село Пукеничі - село Угерсько</w:t>
      </w:r>
    </w:p>
    <w:p w14:paraId="7D2F35C0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 xml:space="preserve">ело Розгірче – село Семегинів – село Жулин – село В.Лукавиця  – село Жулин – село </w:t>
      </w:r>
      <w:r w:rsidRPr="00593AB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93AB3">
        <w:rPr>
          <w:rFonts w:ascii="Times New Roman" w:hAnsi="Times New Roman" w:cs="Times New Roman"/>
          <w:sz w:val="28"/>
          <w:szCs w:val="28"/>
        </w:rPr>
        <w:t>.Лукавиця – село Братківці – село Миртюки</w:t>
      </w:r>
    </w:p>
    <w:p w14:paraId="172E13C5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М. Дідушичі – село В. Дідушичі – село Угільна – село В. Дідушичі – село М. Дідушичі</w:t>
      </w:r>
    </w:p>
    <w:p w14:paraId="5DB91A59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Лисятичі – село Пукеничі – село Кути – село Луги – село Лисятичі</w:t>
      </w:r>
    </w:p>
    <w:p w14:paraId="2134A180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Лотатники – село Бережниця – село Миртюки – село Стрілків – село Верчани – село Миртюки – місто Моршин – місто Стрий</w:t>
      </w:r>
    </w:p>
    <w:p w14:paraId="7B2464D1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ело </w:t>
      </w:r>
      <w:r w:rsidRPr="00593AB3">
        <w:rPr>
          <w:rFonts w:ascii="Times New Roman" w:hAnsi="Times New Roman" w:cs="Times New Roman"/>
          <w:sz w:val="28"/>
          <w:szCs w:val="28"/>
        </w:rPr>
        <w:t xml:space="preserve">Миртюки </w:t>
      </w:r>
      <w:r w:rsidRPr="00593AB3">
        <w:rPr>
          <w:rFonts w:ascii="Times New Roman" w:eastAsia="Calibri" w:hAnsi="Times New Roman" w:cs="Times New Roman"/>
          <w:sz w:val="28"/>
          <w:szCs w:val="28"/>
        </w:rPr>
        <w:t>– місто Моршин – місто Стрий</w:t>
      </w:r>
    </w:p>
    <w:p w14:paraId="3E3CA468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Сихів – село Лани Соколівські – село Подорожнє – село Зарічне – село Подорожнє</w:t>
      </w:r>
    </w:p>
    <w:p w14:paraId="377BF4A3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ело </w:t>
      </w:r>
      <w:r w:rsidRPr="00593AB3">
        <w:rPr>
          <w:rFonts w:ascii="Times New Roman" w:hAnsi="Times New Roman" w:cs="Times New Roman"/>
          <w:sz w:val="28"/>
          <w:szCs w:val="28"/>
        </w:rPr>
        <w:t xml:space="preserve">Олексичі 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– село </w:t>
      </w:r>
      <w:r w:rsidRPr="00593AB3">
        <w:rPr>
          <w:rFonts w:ascii="Times New Roman" w:hAnsi="Times New Roman" w:cs="Times New Roman"/>
          <w:sz w:val="28"/>
          <w:szCs w:val="28"/>
        </w:rPr>
        <w:t>Дашава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 – село</w:t>
      </w:r>
      <w:r w:rsidRPr="00593AB3">
        <w:rPr>
          <w:rFonts w:ascii="Times New Roman" w:hAnsi="Times New Roman" w:cs="Times New Roman"/>
          <w:sz w:val="28"/>
          <w:szCs w:val="28"/>
        </w:rPr>
        <w:t xml:space="preserve"> Комарів 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593AB3">
        <w:rPr>
          <w:rFonts w:ascii="Times New Roman" w:hAnsi="Times New Roman" w:cs="Times New Roman"/>
          <w:sz w:val="28"/>
          <w:szCs w:val="28"/>
        </w:rPr>
        <w:t>село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3AB3">
        <w:rPr>
          <w:rFonts w:ascii="Times New Roman" w:hAnsi="Times New Roman" w:cs="Times New Roman"/>
          <w:sz w:val="28"/>
          <w:szCs w:val="28"/>
        </w:rPr>
        <w:t xml:space="preserve">Підгірці – 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село </w:t>
      </w:r>
      <w:r w:rsidRPr="00593AB3">
        <w:rPr>
          <w:rFonts w:ascii="Times New Roman" w:hAnsi="Times New Roman" w:cs="Times New Roman"/>
          <w:sz w:val="28"/>
          <w:szCs w:val="28"/>
        </w:rPr>
        <w:t xml:space="preserve">Гайдучина – село Лотатники - 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село </w:t>
      </w:r>
      <w:r w:rsidRPr="00593AB3">
        <w:rPr>
          <w:rFonts w:ascii="Times New Roman" w:hAnsi="Times New Roman" w:cs="Times New Roman"/>
          <w:sz w:val="28"/>
          <w:szCs w:val="28"/>
        </w:rPr>
        <w:t>Олексичі</w:t>
      </w:r>
    </w:p>
    <w:p w14:paraId="2964D64D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hAnsi="Times New Roman" w:cs="Times New Roman"/>
          <w:sz w:val="28"/>
          <w:szCs w:val="28"/>
        </w:rPr>
        <w:t>ело Дашава – село Піщани – село Стриганці – село Ходовичі – село Загірне– село Йосиповичі– село Дашава</w:t>
      </w:r>
    </w:p>
    <w:p w14:paraId="1C7E0D95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істо Стрий – село </w:t>
      </w:r>
      <w:r w:rsidRPr="00593AB3">
        <w:rPr>
          <w:rFonts w:ascii="Times New Roman" w:hAnsi="Times New Roman" w:cs="Times New Roman"/>
          <w:sz w:val="28"/>
          <w:szCs w:val="28"/>
        </w:rPr>
        <w:t xml:space="preserve">Добрівляни </w:t>
      </w:r>
      <w:r w:rsidRPr="00593AB3">
        <w:rPr>
          <w:rFonts w:ascii="Times New Roman" w:eastAsia="Calibri" w:hAnsi="Times New Roman" w:cs="Times New Roman"/>
          <w:sz w:val="28"/>
          <w:szCs w:val="28"/>
        </w:rPr>
        <w:t>– село Заплатин – місто Стрий</w:t>
      </w:r>
    </w:p>
    <w:p w14:paraId="2ADBDD27" w14:textId="77777777" w:rsidR="00593AB3" w:rsidRPr="00593AB3" w:rsidRDefault="00593AB3" w:rsidP="00593AB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593AB3">
        <w:rPr>
          <w:rFonts w:ascii="Times New Roman" w:eastAsia="Calibri" w:hAnsi="Times New Roman" w:cs="Times New Roman"/>
          <w:sz w:val="28"/>
          <w:szCs w:val="28"/>
        </w:rPr>
        <w:t xml:space="preserve">ело </w:t>
      </w:r>
      <w:r w:rsidRPr="00593AB3">
        <w:rPr>
          <w:rFonts w:ascii="Times New Roman" w:hAnsi="Times New Roman" w:cs="Times New Roman"/>
          <w:sz w:val="28"/>
          <w:szCs w:val="28"/>
        </w:rPr>
        <w:t xml:space="preserve">Добрівляни </w:t>
      </w:r>
      <w:r w:rsidRPr="00593AB3">
        <w:rPr>
          <w:rFonts w:ascii="Times New Roman" w:eastAsia="Calibri" w:hAnsi="Times New Roman" w:cs="Times New Roman"/>
          <w:sz w:val="28"/>
          <w:szCs w:val="28"/>
        </w:rPr>
        <w:t>– село Заплатин – місто Стрий – село Нежухів – село Ланівка – місто Стрий</w:t>
      </w:r>
    </w:p>
    <w:p w14:paraId="4FBFFAB5" w14:textId="77777777" w:rsidR="00593AB3" w:rsidRDefault="00593AB3" w:rsidP="00593AB3">
      <w:pPr>
        <w:pStyle w:val="a5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01CDEB" w14:textId="77777777" w:rsidR="00593AB3" w:rsidRDefault="00593AB3" w:rsidP="00593AB3">
      <w:pPr>
        <w:pStyle w:val="a5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74573E2" w14:textId="77777777" w:rsidR="00593AB3" w:rsidRPr="00593AB3" w:rsidRDefault="00593AB3" w:rsidP="00593AB3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B71D4" w14:textId="77777777" w:rsidR="00593AB3" w:rsidRPr="00593AB3" w:rsidRDefault="00593AB3" w:rsidP="00593AB3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3AB3">
        <w:rPr>
          <w:rFonts w:ascii="Times New Roman" w:hAnsi="Times New Roman"/>
          <w:b/>
          <w:sz w:val="28"/>
          <w:szCs w:val="28"/>
          <w:lang w:val="uk-UA"/>
        </w:rPr>
        <w:t xml:space="preserve">Секретар міської ради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593AB3">
        <w:rPr>
          <w:rFonts w:ascii="Times New Roman" w:hAnsi="Times New Roman"/>
          <w:b/>
          <w:sz w:val="28"/>
          <w:szCs w:val="28"/>
          <w:lang w:val="uk-UA"/>
        </w:rPr>
        <w:t xml:space="preserve">               Мар’ян БЕРНИК </w:t>
      </w:r>
    </w:p>
    <w:p w14:paraId="70CAABDA" w14:textId="77777777" w:rsidR="00593AB3" w:rsidRPr="00593AB3" w:rsidRDefault="00593AB3"/>
    <w:p w14:paraId="2A2FC23B" w14:textId="77777777" w:rsidR="00593AB3" w:rsidRDefault="00593AB3">
      <w:pPr>
        <w:rPr>
          <w:lang w:val="uk-UA"/>
        </w:rPr>
      </w:pPr>
    </w:p>
    <w:p w14:paraId="053B2AFA" w14:textId="77777777" w:rsidR="00593AB3" w:rsidRDefault="00593AB3">
      <w:pPr>
        <w:rPr>
          <w:lang w:val="uk-UA"/>
        </w:rPr>
      </w:pPr>
    </w:p>
    <w:p w14:paraId="49EC6E9E" w14:textId="77777777" w:rsidR="00593AB3" w:rsidRDefault="00593AB3">
      <w:pPr>
        <w:rPr>
          <w:lang w:val="uk-UA"/>
        </w:rPr>
      </w:pPr>
    </w:p>
    <w:p w14:paraId="0E5C8D47" w14:textId="77777777" w:rsidR="00593AB3" w:rsidRDefault="00593AB3">
      <w:pPr>
        <w:rPr>
          <w:lang w:val="uk-UA"/>
        </w:rPr>
      </w:pPr>
    </w:p>
    <w:p w14:paraId="0FA48329" w14:textId="77777777" w:rsidR="00593AB3" w:rsidRDefault="00593AB3">
      <w:pPr>
        <w:rPr>
          <w:lang w:val="uk-UA"/>
        </w:rPr>
      </w:pPr>
    </w:p>
    <w:p w14:paraId="35486F5F" w14:textId="77777777" w:rsidR="00593AB3" w:rsidRDefault="00593AB3">
      <w:pPr>
        <w:rPr>
          <w:lang w:val="uk-UA"/>
        </w:rPr>
      </w:pPr>
    </w:p>
    <w:p w14:paraId="36E5612F" w14:textId="77777777" w:rsidR="00593AB3" w:rsidRDefault="00593AB3">
      <w:pPr>
        <w:rPr>
          <w:lang w:val="uk-UA"/>
        </w:rPr>
      </w:pPr>
    </w:p>
    <w:p w14:paraId="18CE2177" w14:textId="77777777" w:rsidR="00593AB3" w:rsidRDefault="00593AB3">
      <w:pPr>
        <w:rPr>
          <w:lang w:val="uk-UA"/>
        </w:rPr>
      </w:pPr>
    </w:p>
    <w:p w14:paraId="36E6A075" w14:textId="77777777" w:rsidR="00593AB3" w:rsidRPr="009A1746" w:rsidRDefault="00593AB3">
      <w:pPr>
        <w:rPr>
          <w:lang w:val="uk-UA"/>
        </w:rPr>
      </w:pPr>
    </w:p>
    <w:sectPr w:rsidR="00593AB3" w:rsidRPr="009A1746" w:rsidSect="00E661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D5DEE"/>
    <w:multiLevelType w:val="hybridMultilevel"/>
    <w:tmpl w:val="419668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746"/>
    <w:rsid w:val="00027D29"/>
    <w:rsid w:val="00260A38"/>
    <w:rsid w:val="00593AB3"/>
    <w:rsid w:val="00682981"/>
    <w:rsid w:val="009A1746"/>
    <w:rsid w:val="00A362D1"/>
    <w:rsid w:val="00AC1F8B"/>
    <w:rsid w:val="00BC45DF"/>
    <w:rsid w:val="00CB176C"/>
    <w:rsid w:val="00E6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A132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74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1746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593AB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Normal (Web)"/>
    <w:basedOn w:val="a"/>
    <w:uiPriority w:val="99"/>
    <w:rsid w:val="00593AB3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8473</Words>
  <Characters>4830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PradidM</cp:lastModifiedBy>
  <cp:revision>14</cp:revision>
  <cp:lastPrinted>2024-10-09T13:13:00Z</cp:lastPrinted>
  <dcterms:created xsi:type="dcterms:W3CDTF">2024-10-09T12:44:00Z</dcterms:created>
  <dcterms:modified xsi:type="dcterms:W3CDTF">2024-10-11T07:58:00Z</dcterms:modified>
</cp:coreProperties>
</file>