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B0E9D" w14:textId="77777777" w:rsidR="0004755B" w:rsidRDefault="0004755B">
      <w:pPr>
        <w:pStyle w:val="tj"/>
        <w:shd w:val="clear" w:color="auto" w:fill="FFFFFF"/>
        <w:spacing w:beforeAutospacing="0" w:afterAutospacing="0"/>
        <w:ind w:left="4956"/>
        <w:rPr>
          <w:sz w:val="28"/>
          <w:szCs w:val="28"/>
          <w:lang w:val="uk-UA"/>
        </w:rPr>
      </w:pPr>
    </w:p>
    <w:p w14:paraId="2F4C7F1E" w14:textId="77777777" w:rsidR="0004755B" w:rsidRDefault="005E124F">
      <w:pPr>
        <w:spacing w:line="276" w:lineRule="auto"/>
        <w:ind w:firstLine="567"/>
        <w:rPr>
          <w:rFonts w:ascii="Times New Roman" w:hAnsi="Times New Roman"/>
          <w:sz w:val="28"/>
          <w:szCs w:val="28"/>
        </w:rPr>
      </w:pPr>
      <w:r>
        <w:rPr>
          <w:rFonts w:ascii="Times New Roman" w:hAnsi="Times New Roman"/>
          <w:noProof/>
          <w:sz w:val="28"/>
          <w:szCs w:val="28"/>
        </w:rPr>
        <w:drawing>
          <wp:anchor distT="0" distB="0" distL="114300" distR="114300" simplePos="0" relativeHeight="2" behindDoc="0" locked="0" layoutInCell="0" allowOverlap="1" wp14:anchorId="4348B1CD" wp14:editId="56D9DC3D">
            <wp:simplePos x="0" y="0"/>
            <wp:positionH relativeFrom="margin">
              <wp:posOffset>2736215</wp:posOffset>
            </wp:positionH>
            <wp:positionV relativeFrom="paragraph">
              <wp:posOffset>154305</wp:posOffset>
            </wp:positionV>
            <wp:extent cx="431800" cy="611505"/>
            <wp:effectExtent l="0" t="0" r="0" b="0"/>
            <wp:wrapSquare wrapText="bothSides"/>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9"/>
                    <pic:cNvPicPr>
                      <a:picLocks noChangeAspect="1" noChangeArrowheads="1"/>
                    </pic:cNvPicPr>
                  </pic:nvPicPr>
                  <pic:blipFill>
                    <a:blip r:embed="rId6"/>
                    <a:stretch>
                      <a:fillRect/>
                    </a:stretch>
                  </pic:blipFill>
                  <pic:spPr bwMode="auto">
                    <a:xfrm>
                      <a:off x="0" y="0"/>
                      <a:ext cx="431800" cy="611505"/>
                    </a:xfrm>
                    <a:prstGeom prst="rect">
                      <a:avLst/>
                    </a:prstGeom>
                  </pic:spPr>
                </pic:pic>
              </a:graphicData>
            </a:graphic>
          </wp:anchor>
        </w:drawing>
      </w:r>
    </w:p>
    <w:p w14:paraId="24B572D3" w14:textId="77777777" w:rsidR="0004755B" w:rsidRDefault="0004755B">
      <w:pPr>
        <w:pStyle w:val="ShapkaDocumentu"/>
        <w:spacing w:line="276" w:lineRule="auto"/>
        <w:ind w:left="0"/>
        <w:rPr>
          <w:rFonts w:ascii="Times New Roman" w:hAnsi="Times New Roman"/>
          <w:sz w:val="28"/>
          <w:szCs w:val="28"/>
        </w:rPr>
      </w:pPr>
    </w:p>
    <w:p w14:paraId="6002C2B8" w14:textId="77777777" w:rsidR="0004755B" w:rsidRDefault="0004755B">
      <w:pPr>
        <w:spacing w:line="276" w:lineRule="auto"/>
        <w:jc w:val="center"/>
        <w:rPr>
          <w:rFonts w:ascii="Times New Roman" w:hAnsi="Times New Roman"/>
          <w:sz w:val="28"/>
          <w:szCs w:val="28"/>
        </w:rPr>
      </w:pPr>
    </w:p>
    <w:p w14:paraId="64F50447" w14:textId="77777777" w:rsidR="0004755B" w:rsidRDefault="005E124F">
      <w:pPr>
        <w:spacing w:line="276" w:lineRule="auto"/>
        <w:jc w:val="center"/>
        <w:rPr>
          <w:rFonts w:ascii="Times New Roman" w:hAnsi="Times New Roman"/>
          <w:sz w:val="28"/>
          <w:szCs w:val="28"/>
        </w:rPr>
      </w:pPr>
      <w:r>
        <w:rPr>
          <w:rFonts w:ascii="Times New Roman" w:hAnsi="Times New Roman"/>
          <w:sz w:val="28"/>
          <w:szCs w:val="28"/>
        </w:rPr>
        <w:t xml:space="preserve">СТРИЙСЬКА МІСЬКА РАДА </w:t>
      </w:r>
    </w:p>
    <w:p w14:paraId="26B2062A" w14:textId="77777777" w:rsidR="0004755B" w:rsidRDefault="005E124F">
      <w:pPr>
        <w:spacing w:line="276" w:lineRule="auto"/>
        <w:jc w:val="center"/>
        <w:rPr>
          <w:rFonts w:ascii="Times New Roman" w:hAnsi="Times New Roman"/>
          <w:sz w:val="28"/>
          <w:szCs w:val="28"/>
        </w:rPr>
      </w:pPr>
      <w:r>
        <w:rPr>
          <w:rFonts w:ascii="Times New Roman" w:hAnsi="Times New Roman"/>
          <w:sz w:val="28"/>
          <w:szCs w:val="28"/>
        </w:rPr>
        <w:t>ВИКОНАВЧИЙ КОМІТЕТ</w:t>
      </w:r>
    </w:p>
    <w:p w14:paraId="16A34217" w14:textId="77777777" w:rsidR="0004755B" w:rsidRDefault="005E124F">
      <w:pPr>
        <w:spacing w:line="276" w:lineRule="auto"/>
        <w:jc w:val="center"/>
        <w:rPr>
          <w:rFonts w:ascii="Times New Roman" w:hAnsi="Times New Roman"/>
          <w:b/>
          <w:bCs/>
          <w:caps/>
          <w:spacing w:val="120"/>
          <w:sz w:val="28"/>
          <w:szCs w:val="28"/>
        </w:rPr>
      </w:pPr>
      <w:r>
        <w:rPr>
          <w:rFonts w:ascii="Times New Roman" w:hAnsi="Times New Roman"/>
          <w:b/>
          <w:bCs/>
          <w:caps/>
          <w:spacing w:val="120"/>
          <w:sz w:val="28"/>
          <w:szCs w:val="28"/>
        </w:rPr>
        <w:t>РІШЕННЯ</w:t>
      </w:r>
    </w:p>
    <w:p w14:paraId="102B351D" w14:textId="730D4B23" w:rsidR="0004755B" w:rsidRPr="00897A9E" w:rsidRDefault="005F123C">
      <w:pPr>
        <w:spacing w:line="276" w:lineRule="auto"/>
        <w:rPr>
          <w:rFonts w:ascii="Times New Roman" w:hAnsi="Times New Roman"/>
          <w:sz w:val="24"/>
          <w:szCs w:val="24"/>
          <w:u w:val="single"/>
        </w:rPr>
      </w:pPr>
      <w:r>
        <w:rPr>
          <w:rFonts w:ascii="Times New Roman" w:hAnsi="Times New Roman"/>
          <w:sz w:val="24"/>
          <w:szCs w:val="24"/>
        </w:rPr>
        <w:t>в</w:t>
      </w:r>
      <w:r w:rsidR="005E124F">
        <w:rPr>
          <w:rFonts w:ascii="Times New Roman" w:hAnsi="Times New Roman"/>
          <w:sz w:val="24"/>
          <w:szCs w:val="24"/>
        </w:rPr>
        <w:t>ід</w:t>
      </w:r>
      <w:r>
        <w:rPr>
          <w:rFonts w:ascii="Times New Roman" w:hAnsi="Times New Roman"/>
          <w:sz w:val="24"/>
          <w:szCs w:val="24"/>
        </w:rPr>
        <w:t xml:space="preserve">  </w:t>
      </w:r>
      <w:r w:rsidR="000E7234">
        <w:rPr>
          <w:rFonts w:ascii="Times New Roman" w:hAnsi="Times New Roman"/>
          <w:sz w:val="24"/>
          <w:szCs w:val="24"/>
        </w:rPr>
        <w:t xml:space="preserve">         </w:t>
      </w:r>
      <w:r w:rsidR="008F09B7">
        <w:rPr>
          <w:rFonts w:ascii="Times New Roman" w:hAnsi="Times New Roman"/>
          <w:sz w:val="24"/>
          <w:szCs w:val="24"/>
        </w:rPr>
        <w:t>жовтн</w:t>
      </w:r>
      <w:r w:rsidR="00E64281">
        <w:rPr>
          <w:rFonts w:ascii="Times New Roman" w:hAnsi="Times New Roman"/>
          <w:sz w:val="24"/>
          <w:szCs w:val="24"/>
        </w:rPr>
        <w:t>я</w:t>
      </w:r>
      <w:r w:rsidR="00E15397">
        <w:rPr>
          <w:rFonts w:ascii="Times New Roman" w:hAnsi="Times New Roman"/>
          <w:sz w:val="24"/>
          <w:szCs w:val="24"/>
        </w:rPr>
        <w:t xml:space="preserve"> </w:t>
      </w:r>
      <w:r w:rsidR="005E124F">
        <w:rPr>
          <w:rFonts w:ascii="Times New Roman" w:hAnsi="Times New Roman"/>
          <w:sz w:val="24"/>
          <w:szCs w:val="24"/>
        </w:rPr>
        <w:t xml:space="preserve"> 20</w:t>
      </w:r>
      <w:r w:rsidR="005E124F">
        <w:rPr>
          <w:rFonts w:ascii="Times New Roman" w:hAnsi="Times New Roman"/>
          <w:sz w:val="24"/>
          <w:szCs w:val="24"/>
          <w:lang w:val="ru-RU"/>
        </w:rPr>
        <w:t>2</w:t>
      </w:r>
      <w:r w:rsidR="00E64281">
        <w:rPr>
          <w:rFonts w:ascii="Times New Roman" w:hAnsi="Times New Roman"/>
          <w:sz w:val="24"/>
          <w:szCs w:val="24"/>
          <w:lang w:val="ru-RU"/>
        </w:rPr>
        <w:t>4</w:t>
      </w:r>
      <w:r>
        <w:rPr>
          <w:rFonts w:ascii="Times New Roman" w:hAnsi="Times New Roman"/>
          <w:sz w:val="24"/>
          <w:szCs w:val="24"/>
          <w:lang w:val="ru-RU"/>
        </w:rPr>
        <w:t>р</w:t>
      </w:r>
      <w:r w:rsidR="005E124F">
        <w:rPr>
          <w:rFonts w:ascii="Times New Roman" w:hAnsi="Times New Roman"/>
          <w:sz w:val="24"/>
          <w:szCs w:val="24"/>
          <w:lang w:val="ru-RU"/>
        </w:rPr>
        <w:t xml:space="preserve">                         </w:t>
      </w:r>
      <w:r>
        <w:rPr>
          <w:rFonts w:ascii="Times New Roman" w:hAnsi="Times New Roman"/>
          <w:sz w:val="24"/>
          <w:szCs w:val="24"/>
          <w:lang w:val="ru-RU"/>
        </w:rPr>
        <w:t xml:space="preserve">     </w:t>
      </w:r>
      <w:r w:rsidR="00897A9E">
        <w:rPr>
          <w:rFonts w:ascii="Times New Roman" w:hAnsi="Times New Roman"/>
          <w:sz w:val="24"/>
          <w:szCs w:val="24"/>
          <w:lang w:val="ru-RU"/>
        </w:rPr>
        <w:t xml:space="preserve"> </w:t>
      </w:r>
      <w:r w:rsidR="006A6BBE">
        <w:rPr>
          <w:rFonts w:ascii="Times New Roman" w:hAnsi="Times New Roman"/>
          <w:sz w:val="24"/>
          <w:szCs w:val="24"/>
          <w:lang w:val="ru-RU"/>
        </w:rPr>
        <w:t xml:space="preserve"> </w:t>
      </w:r>
      <w:r w:rsidR="00897A9E">
        <w:rPr>
          <w:rFonts w:ascii="Times New Roman" w:hAnsi="Times New Roman"/>
          <w:sz w:val="24"/>
          <w:szCs w:val="24"/>
          <w:lang w:val="ru-RU"/>
        </w:rPr>
        <w:t xml:space="preserve"> </w:t>
      </w:r>
      <w:r w:rsidR="005E124F">
        <w:rPr>
          <w:rFonts w:ascii="Times New Roman" w:hAnsi="Times New Roman"/>
          <w:sz w:val="24"/>
          <w:szCs w:val="24"/>
        </w:rPr>
        <w:t xml:space="preserve">Стрий             </w:t>
      </w:r>
      <w:r>
        <w:rPr>
          <w:rFonts w:ascii="Times New Roman" w:hAnsi="Times New Roman"/>
          <w:sz w:val="24"/>
          <w:szCs w:val="24"/>
        </w:rPr>
        <w:t xml:space="preserve">                   </w:t>
      </w:r>
      <w:r w:rsidR="006A6BBE">
        <w:rPr>
          <w:rFonts w:ascii="Times New Roman" w:hAnsi="Times New Roman"/>
          <w:sz w:val="24"/>
          <w:szCs w:val="24"/>
        </w:rPr>
        <w:t xml:space="preserve">    </w:t>
      </w:r>
      <w:r>
        <w:rPr>
          <w:rFonts w:ascii="Times New Roman" w:hAnsi="Times New Roman"/>
          <w:sz w:val="24"/>
          <w:szCs w:val="24"/>
        </w:rPr>
        <w:t xml:space="preserve"> </w:t>
      </w:r>
      <w:r w:rsidR="005E124F">
        <w:rPr>
          <w:rFonts w:ascii="Times New Roman" w:hAnsi="Times New Roman"/>
          <w:sz w:val="24"/>
          <w:szCs w:val="24"/>
        </w:rPr>
        <w:t>№</w:t>
      </w:r>
      <w:r w:rsidR="00897A9E">
        <w:rPr>
          <w:rFonts w:ascii="Times New Roman" w:hAnsi="Times New Roman"/>
          <w:sz w:val="24"/>
          <w:szCs w:val="24"/>
        </w:rPr>
        <w:t xml:space="preserve"> </w:t>
      </w:r>
      <w:r w:rsidR="006D12FD">
        <w:rPr>
          <w:rFonts w:ascii="Times New Roman" w:hAnsi="Times New Roman"/>
          <w:sz w:val="24"/>
          <w:szCs w:val="24"/>
        </w:rPr>
        <w:t>___</w:t>
      </w:r>
    </w:p>
    <w:p w14:paraId="64A15B52" w14:textId="77777777" w:rsidR="0004755B" w:rsidRDefault="0004755B">
      <w:pPr>
        <w:spacing w:line="276" w:lineRule="auto"/>
        <w:jc w:val="both"/>
        <w:rPr>
          <w:rFonts w:ascii="Times New Roman" w:hAnsi="Times New Roman"/>
          <w:sz w:val="28"/>
          <w:szCs w:val="28"/>
        </w:rPr>
      </w:pPr>
    </w:p>
    <w:p w14:paraId="1D394510" w14:textId="77777777" w:rsidR="0004755B" w:rsidRDefault="0004755B">
      <w:pPr>
        <w:spacing w:line="276" w:lineRule="auto"/>
        <w:jc w:val="both"/>
        <w:rPr>
          <w:rFonts w:ascii="Times New Roman" w:hAnsi="Times New Roman"/>
          <w:sz w:val="28"/>
          <w:szCs w:val="28"/>
        </w:rPr>
      </w:pPr>
    </w:p>
    <w:p w14:paraId="0948ED85" w14:textId="77777777" w:rsidR="00CA29F7" w:rsidRDefault="00CA29F7" w:rsidP="00CA29F7">
      <w:pPr>
        <w:spacing w:line="276" w:lineRule="auto"/>
        <w:rPr>
          <w:rFonts w:ascii="Times New Roman" w:hAnsi="Times New Roman"/>
          <w:b/>
          <w:sz w:val="24"/>
          <w:szCs w:val="24"/>
        </w:rPr>
      </w:pPr>
      <w:r>
        <w:rPr>
          <w:rFonts w:ascii="Times New Roman" w:hAnsi="Times New Roman"/>
          <w:b/>
          <w:sz w:val="24"/>
          <w:szCs w:val="24"/>
        </w:rPr>
        <w:t>Про затвердження Положення</w:t>
      </w:r>
    </w:p>
    <w:p w14:paraId="011A9D2E" w14:textId="77777777" w:rsidR="00CA29F7" w:rsidRDefault="00CA29F7" w:rsidP="00CA29F7">
      <w:pPr>
        <w:spacing w:line="276" w:lineRule="auto"/>
        <w:rPr>
          <w:rFonts w:ascii="Times New Roman" w:hAnsi="Times New Roman"/>
          <w:b/>
          <w:sz w:val="24"/>
          <w:szCs w:val="24"/>
        </w:rPr>
      </w:pPr>
      <w:r>
        <w:rPr>
          <w:rFonts w:ascii="Times New Roman" w:hAnsi="Times New Roman"/>
          <w:b/>
          <w:sz w:val="24"/>
          <w:szCs w:val="24"/>
        </w:rPr>
        <w:t>про платні послуги комунального</w:t>
      </w:r>
    </w:p>
    <w:p w14:paraId="09E112A1" w14:textId="33CE7981" w:rsidR="0004755B" w:rsidRDefault="00CA29F7" w:rsidP="00CA29F7">
      <w:pPr>
        <w:spacing w:line="276" w:lineRule="auto"/>
        <w:rPr>
          <w:rFonts w:ascii="Times New Roman" w:hAnsi="Times New Roman"/>
          <w:b/>
          <w:sz w:val="24"/>
          <w:szCs w:val="24"/>
        </w:rPr>
      </w:pPr>
      <w:r>
        <w:rPr>
          <w:rFonts w:ascii="Times New Roman" w:hAnsi="Times New Roman"/>
          <w:b/>
          <w:sz w:val="24"/>
          <w:szCs w:val="24"/>
        </w:rPr>
        <w:t xml:space="preserve">підприємства «Водоканал Плюс» </w:t>
      </w:r>
      <w:r w:rsidR="00B659B1">
        <w:rPr>
          <w:rFonts w:ascii="Times New Roman" w:hAnsi="Times New Roman"/>
          <w:b/>
          <w:sz w:val="24"/>
          <w:szCs w:val="24"/>
        </w:rPr>
        <w:t xml:space="preserve"> </w:t>
      </w:r>
    </w:p>
    <w:p w14:paraId="64F18533" w14:textId="77777777" w:rsidR="000409E4" w:rsidRDefault="000409E4">
      <w:pPr>
        <w:spacing w:line="276" w:lineRule="auto"/>
        <w:rPr>
          <w:rFonts w:ascii="Times New Roman" w:hAnsi="Times New Roman"/>
          <w:b/>
          <w:sz w:val="24"/>
          <w:szCs w:val="24"/>
        </w:rPr>
      </w:pPr>
    </w:p>
    <w:p w14:paraId="7C930D9F" w14:textId="2B4B8810" w:rsidR="008419D7" w:rsidRPr="00B632F1" w:rsidRDefault="005E124F" w:rsidP="00B632F1">
      <w:pPr>
        <w:spacing w:line="276" w:lineRule="auto"/>
        <w:jc w:val="both"/>
        <w:rPr>
          <w:rFonts w:ascii="Times New Roman" w:hAnsi="Times New Roman"/>
          <w:sz w:val="28"/>
          <w:szCs w:val="28"/>
        </w:rPr>
      </w:pPr>
      <w:r>
        <w:rPr>
          <w:rFonts w:ascii="Times New Roman" w:hAnsi="Times New Roman"/>
          <w:b/>
          <w:sz w:val="28"/>
          <w:szCs w:val="28"/>
        </w:rPr>
        <w:t xml:space="preserve">       </w:t>
      </w:r>
      <w:r w:rsidR="00B632F1" w:rsidRPr="00B632F1">
        <w:rPr>
          <w:rFonts w:ascii="Times New Roman" w:hAnsi="Times New Roman"/>
          <w:sz w:val="28"/>
          <w:szCs w:val="28"/>
        </w:rPr>
        <w:t>Керуючись положеннями Цивільного кодексу України, Господарського кодексу України, ст. ст. 25, 26, частиною 1 ст. 59 Закону України "Про місцеве самоврядування в Україні", з метою задоволення потреб фізичних та юридичних осіб на території громади, максимального використання потенціалу КП "Водоканал Плюс"</w:t>
      </w:r>
      <w:r w:rsidR="00837E3A">
        <w:rPr>
          <w:rFonts w:ascii="Times New Roman" w:hAnsi="Times New Roman"/>
          <w:sz w:val="28"/>
          <w:szCs w:val="28"/>
        </w:rPr>
        <w:t xml:space="preserve"> </w:t>
      </w:r>
      <w:r w:rsidR="00B632F1" w:rsidRPr="00B632F1">
        <w:rPr>
          <w:rFonts w:ascii="Times New Roman" w:hAnsi="Times New Roman"/>
          <w:sz w:val="28"/>
          <w:szCs w:val="28"/>
        </w:rPr>
        <w:t>та отримання додаткового джерела фінансування для розвитку матеріально</w:t>
      </w:r>
      <w:r w:rsidR="00491524">
        <w:rPr>
          <w:rFonts w:ascii="Times New Roman" w:hAnsi="Times New Roman"/>
          <w:sz w:val="28"/>
          <w:szCs w:val="28"/>
        </w:rPr>
        <w:t xml:space="preserve"> </w:t>
      </w:r>
      <w:r w:rsidR="00B632F1" w:rsidRPr="00B632F1">
        <w:rPr>
          <w:rFonts w:ascii="Times New Roman" w:hAnsi="Times New Roman"/>
          <w:sz w:val="28"/>
          <w:szCs w:val="28"/>
        </w:rPr>
        <w:t xml:space="preserve">­технічної бази, </w:t>
      </w:r>
      <w:r w:rsidR="00470EF0" w:rsidRPr="00B632F1">
        <w:rPr>
          <w:rFonts w:ascii="Times New Roman" w:hAnsi="Times New Roman"/>
          <w:sz w:val="28"/>
          <w:szCs w:val="28"/>
        </w:rPr>
        <w:t xml:space="preserve">виконком міської ради, </w:t>
      </w:r>
    </w:p>
    <w:p w14:paraId="49305B0A" w14:textId="7948E556" w:rsidR="0004755B" w:rsidRDefault="00470EF0">
      <w:pPr>
        <w:pStyle w:val="a4"/>
        <w:tabs>
          <w:tab w:val="left" w:pos="708"/>
        </w:tabs>
        <w:ind w:left="31"/>
        <w:jc w:val="both"/>
        <w:rPr>
          <w:rFonts w:ascii="Times New Roman" w:hAnsi="Times New Roman"/>
          <w:b/>
          <w:bCs/>
          <w:sz w:val="28"/>
          <w:szCs w:val="28"/>
          <w:lang w:val="en-US"/>
        </w:rPr>
      </w:pPr>
      <w:r w:rsidRPr="00470EF0">
        <w:rPr>
          <w:rFonts w:ascii="Times New Roman" w:hAnsi="Times New Roman"/>
          <w:b/>
          <w:bCs/>
          <w:sz w:val="28"/>
          <w:szCs w:val="28"/>
        </w:rPr>
        <w:t>ВИРІШИВ</w:t>
      </w:r>
      <w:r>
        <w:rPr>
          <w:rFonts w:ascii="Times New Roman" w:hAnsi="Times New Roman"/>
          <w:b/>
          <w:bCs/>
          <w:sz w:val="28"/>
          <w:szCs w:val="28"/>
          <w:lang w:val="en-US"/>
        </w:rPr>
        <w:t>:</w:t>
      </w:r>
    </w:p>
    <w:p w14:paraId="2D59D04E" w14:textId="4EE7F9A1" w:rsidR="00CA4242" w:rsidRPr="00CA4242" w:rsidRDefault="00CA4242" w:rsidP="00CA4242">
      <w:pPr>
        <w:numPr>
          <w:ilvl w:val="0"/>
          <w:numId w:val="2"/>
        </w:numPr>
        <w:tabs>
          <w:tab w:val="left" w:pos="1134"/>
        </w:tabs>
        <w:suppressAutoHyphens w:val="0"/>
        <w:jc w:val="both"/>
        <w:rPr>
          <w:rFonts w:ascii="Times New Roman" w:hAnsi="Times New Roman"/>
          <w:sz w:val="28"/>
          <w:szCs w:val="28"/>
        </w:rPr>
      </w:pPr>
      <w:r w:rsidRPr="00CA4242">
        <w:rPr>
          <w:rFonts w:ascii="Times New Roman" w:hAnsi="Times New Roman"/>
          <w:sz w:val="28"/>
          <w:szCs w:val="28"/>
        </w:rPr>
        <w:t>Затвердити Положення про платні послуги комунального підприємства "Водоканал Плюс"</w:t>
      </w:r>
      <w:r w:rsidR="002E244B">
        <w:rPr>
          <w:rFonts w:ascii="Times New Roman" w:hAnsi="Times New Roman"/>
          <w:sz w:val="28"/>
          <w:szCs w:val="28"/>
        </w:rPr>
        <w:t xml:space="preserve"> згідно додатку 1</w:t>
      </w:r>
      <w:r w:rsidR="00966ED3">
        <w:rPr>
          <w:rFonts w:ascii="Times New Roman" w:hAnsi="Times New Roman"/>
          <w:sz w:val="28"/>
          <w:szCs w:val="28"/>
        </w:rPr>
        <w:t>, 2</w:t>
      </w:r>
      <w:r w:rsidR="002E244B">
        <w:rPr>
          <w:rFonts w:ascii="Times New Roman" w:hAnsi="Times New Roman"/>
          <w:sz w:val="28"/>
          <w:szCs w:val="28"/>
        </w:rPr>
        <w:t xml:space="preserve"> </w:t>
      </w:r>
      <w:r w:rsidRPr="00CA4242">
        <w:rPr>
          <w:rFonts w:ascii="Times New Roman" w:hAnsi="Times New Roman"/>
          <w:sz w:val="28"/>
          <w:szCs w:val="28"/>
        </w:rPr>
        <w:t>.</w:t>
      </w:r>
    </w:p>
    <w:p w14:paraId="699907AA" w14:textId="5C747F79" w:rsidR="00CA4242" w:rsidRPr="00CA4242" w:rsidRDefault="00CA4242" w:rsidP="00CA4242">
      <w:pPr>
        <w:numPr>
          <w:ilvl w:val="0"/>
          <w:numId w:val="2"/>
        </w:numPr>
        <w:tabs>
          <w:tab w:val="left" w:pos="1134"/>
        </w:tabs>
        <w:suppressAutoHyphens w:val="0"/>
        <w:jc w:val="both"/>
        <w:rPr>
          <w:rFonts w:ascii="Times New Roman" w:hAnsi="Times New Roman"/>
          <w:sz w:val="28"/>
          <w:szCs w:val="28"/>
        </w:rPr>
      </w:pPr>
      <w:r w:rsidRPr="00CA4242">
        <w:rPr>
          <w:rFonts w:ascii="Times New Roman" w:hAnsi="Times New Roman"/>
          <w:sz w:val="28"/>
          <w:szCs w:val="28"/>
        </w:rPr>
        <w:t xml:space="preserve">Директору комунального підприємства "Водоканал Плюс" </w:t>
      </w:r>
      <w:r w:rsidR="00F8707E">
        <w:rPr>
          <w:rFonts w:ascii="Times New Roman" w:hAnsi="Times New Roman"/>
          <w:sz w:val="28"/>
          <w:szCs w:val="28"/>
        </w:rPr>
        <w:t>нада</w:t>
      </w:r>
      <w:r w:rsidR="000D4F1C">
        <w:rPr>
          <w:rFonts w:ascii="Times New Roman" w:hAnsi="Times New Roman"/>
          <w:sz w:val="28"/>
          <w:szCs w:val="28"/>
        </w:rPr>
        <w:t>ва</w:t>
      </w:r>
      <w:r w:rsidR="00F8707E">
        <w:rPr>
          <w:rFonts w:ascii="Times New Roman" w:hAnsi="Times New Roman"/>
          <w:sz w:val="28"/>
          <w:szCs w:val="28"/>
        </w:rPr>
        <w:t>ти пе</w:t>
      </w:r>
      <w:r w:rsidRPr="00CA4242">
        <w:rPr>
          <w:rFonts w:ascii="Times New Roman" w:hAnsi="Times New Roman"/>
          <w:sz w:val="28"/>
          <w:szCs w:val="28"/>
        </w:rPr>
        <w:t>релік платних послуг підприємства та розрахунки їх вартості (тарифи).</w:t>
      </w:r>
    </w:p>
    <w:p w14:paraId="574056F3" w14:textId="0CB6F2E1" w:rsidR="00813A8D" w:rsidRPr="00813A8D" w:rsidRDefault="00813A8D" w:rsidP="00CA4242">
      <w:pPr>
        <w:pStyle w:val="a4"/>
        <w:numPr>
          <w:ilvl w:val="0"/>
          <w:numId w:val="2"/>
        </w:numPr>
        <w:tabs>
          <w:tab w:val="left" w:pos="708"/>
        </w:tabs>
        <w:jc w:val="both"/>
        <w:rPr>
          <w:rFonts w:ascii="Times New Roman" w:hAnsi="Times New Roman"/>
          <w:b/>
          <w:bCs/>
          <w:sz w:val="28"/>
          <w:szCs w:val="28"/>
        </w:rPr>
      </w:pPr>
      <w:r>
        <w:rPr>
          <w:rFonts w:ascii="Times New Roman" w:hAnsi="Times New Roman"/>
          <w:sz w:val="28"/>
          <w:szCs w:val="28"/>
        </w:rPr>
        <w:t xml:space="preserve">Контроль за виконанням даного рішення покласти на заступника міського голови М. </w:t>
      </w:r>
      <w:proofErr w:type="spellStart"/>
      <w:r>
        <w:rPr>
          <w:rFonts w:ascii="Times New Roman" w:hAnsi="Times New Roman"/>
          <w:sz w:val="28"/>
          <w:szCs w:val="28"/>
        </w:rPr>
        <w:t>Журавчака</w:t>
      </w:r>
      <w:proofErr w:type="spellEnd"/>
      <w:r>
        <w:rPr>
          <w:rFonts w:ascii="Times New Roman" w:hAnsi="Times New Roman"/>
          <w:sz w:val="28"/>
          <w:szCs w:val="28"/>
        </w:rPr>
        <w:t>.</w:t>
      </w:r>
    </w:p>
    <w:p w14:paraId="5281E659" w14:textId="5C6EB70D" w:rsidR="00813A8D" w:rsidRDefault="00813A8D" w:rsidP="00813A8D">
      <w:pPr>
        <w:pStyle w:val="a4"/>
        <w:tabs>
          <w:tab w:val="left" w:pos="708"/>
        </w:tabs>
        <w:jc w:val="both"/>
        <w:rPr>
          <w:rFonts w:ascii="Times New Roman" w:hAnsi="Times New Roman"/>
          <w:sz w:val="28"/>
          <w:szCs w:val="28"/>
        </w:rPr>
      </w:pPr>
    </w:p>
    <w:p w14:paraId="1E715BF2" w14:textId="7DE10DCE" w:rsidR="00813A8D" w:rsidRDefault="00813A8D" w:rsidP="00813A8D">
      <w:pPr>
        <w:pStyle w:val="a4"/>
        <w:tabs>
          <w:tab w:val="left" w:pos="708"/>
        </w:tabs>
        <w:jc w:val="both"/>
        <w:rPr>
          <w:rFonts w:ascii="Times New Roman" w:hAnsi="Times New Roman"/>
          <w:sz w:val="28"/>
          <w:szCs w:val="28"/>
        </w:rPr>
      </w:pPr>
    </w:p>
    <w:p w14:paraId="38840826" w14:textId="13DD9844" w:rsidR="00813A8D" w:rsidRPr="00BE71E9" w:rsidRDefault="00FB1D02" w:rsidP="004D0D27">
      <w:pPr>
        <w:pStyle w:val="a4"/>
        <w:tabs>
          <w:tab w:val="left" w:pos="708"/>
        </w:tabs>
        <w:jc w:val="both"/>
        <w:rPr>
          <w:rFonts w:ascii="Times New Roman" w:hAnsi="Times New Roman"/>
          <w:b/>
          <w:bCs/>
          <w:sz w:val="24"/>
          <w:szCs w:val="24"/>
        </w:rPr>
      </w:pPr>
      <w:r>
        <w:rPr>
          <w:rFonts w:ascii="Times New Roman" w:hAnsi="Times New Roman"/>
          <w:b/>
          <w:bCs/>
          <w:sz w:val="24"/>
          <w:szCs w:val="24"/>
        </w:rPr>
        <w:t xml:space="preserve"> </w:t>
      </w:r>
      <w:r w:rsidR="00D56262">
        <w:rPr>
          <w:rFonts w:ascii="Times New Roman" w:hAnsi="Times New Roman"/>
          <w:b/>
          <w:bCs/>
          <w:sz w:val="24"/>
          <w:szCs w:val="24"/>
        </w:rPr>
        <w:t xml:space="preserve">        </w:t>
      </w:r>
      <w:r>
        <w:rPr>
          <w:rFonts w:ascii="Times New Roman" w:hAnsi="Times New Roman"/>
          <w:b/>
          <w:bCs/>
          <w:sz w:val="24"/>
          <w:szCs w:val="24"/>
        </w:rPr>
        <w:t>М</w:t>
      </w:r>
      <w:r w:rsidR="00730906">
        <w:rPr>
          <w:rFonts w:ascii="Times New Roman" w:hAnsi="Times New Roman"/>
          <w:b/>
          <w:bCs/>
          <w:sz w:val="24"/>
          <w:szCs w:val="24"/>
        </w:rPr>
        <w:t>іськ</w:t>
      </w:r>
      <w:r>
        <w:rPr>
          <w:rFonts w:ascii="Times New Roman" w:hAnsi="Times New Roman"/>
          <w:b/>
          <w:bCs/>
          <w:sz w:val="24"/>
          <w:szCs w:val="24"/>
        </w:rPr>
        <w:t>ий</w:t>
      </w:r>
      <w:r w:rsidR="00730906">
        <w:rPr>
          <w:rFonts w:ascii="Times New Roman" w:hAnsi="Times New Roman"/>
          <w:b/>
          <w:bCs/>
          <w:sz w:val="24"/>
          <w:szCs w:val="24"/>
        </w:rPr>
        <w:t xml:space="preserve"> голов</w:t>
      </w:r>
      <w:r>
        <w:rPr>
          <w:rFonts w:ascii="Times New Roman" w:hAnsi="Times New Roman"/>
          <w:b/>
          <w:bCs/>
          <w:sz w:val="24"/>
          <w:szCs w:val="24"/>
        </w:rPr>
        <w:t>а</w:t>
      </w:r>
      <w:r w:rsidR="00730906">
        <w:rPr>
          <w:rFonts w:ascii="Times New Roman" w:hAnsi="Times New Roman"/>
          <w:b/>
          <w:bCs/>
          <w:sz w:val="24"/>
          <w:szCs w:val="24"/>
        </w:rPr>
        <w:t xml:space="preserve">                                        </w:t>
      </w:r>
      <w:r w:rsidR="004D0D27">
        <w:rPr>
          <w:rFonts w:ascii="Times New Roman" w:hAnsi="Times New Roman"/>
          <w:b/>
          <w:bCs/>
          <w:sz w:val="24"/>
          <w:szCs w:val="24"/>
        </w:rPr>
        <w:t xml:space="preserve"> </w:t>
      </w:r>
      <w:r>
        <w:rPr>
          <w:rFonts w:ascii="Times New Roman" w:hAnsi="Times New Roman"/>
          <w:b/>
          <w:bCs/>
          <w:sz w:val="24"/>
          <w:szCs w:val="24"/>
        </w:rPr>
        <w:t xml:space="preserve">                                         Олег КАНІВЕЦЬ</w:t>
      </w:r>
    </w:p>
    <w:p w14:paraId="68EC9DCB" w14:textId="3984A8A6" w:rsidR="00470EF0" w:rsidRPr="00BE71E9" w:rsidRDefault="00470EF0" w:rsidP="00065328">
      <w:pPr>
        <w:pStyle w:val="a4"/>
        <w:tabs>
          <w:tab w:val="left" w:pos="708"/>
        </w:tabs>
        <w:jc w:val="both"/>
        <w:rPr>
          <w:rFonts w:ascii="Times New Roman" w:hAnsi="Times New Roman"/>
          <w:b/>
          <w:bCs/>
          <w:sz w:val="24"/>
          <w:szCs w:val="24"/>
        </w:rPr>
      </w:pPr>
    </w:p>
    <w:p w14:paraId="0BDCC97A" w14:textId="0B8FEAF8" w:rsidR="00345D22" w:rsidRPr="00470EF0" w:rsidRDefault="00345D22" w:rsidP="00470EF0">
      <w:pPr>
        <w:pStyle w:val="a4"/>
        <w:tabs>
          <w:tab w:val="left" w:pos="708"/>
        </w:tabs>
        <w:jc w:val="both"/>
        <w:rPr>
          <w:rFonts w:ascii="Times New Roman" w:hAnsi="Times New Roman"/>
          <w:b/>
          <w:bCs/>
          <w:sz w:val="28"/>
          <w:szCs w:val="28"/>
        </w:rPr>
      </w:pPr>
    </w:p>
    <w:p w14:paraId="5F216FF7" w14:textId="75DD9908" w:rsidR="0004755B" w:rsidRDefault="00B659B1">
      <w:pPr>
        <w:jc w:val="both"/>
        <w:rPr>
          <w:rFonts w:ascii="Times New Roman" w:hAnsi="Times New Roman"/>
          <w:b/>
          <w:sz w:val="28"/>
          <w:szCs w:val="28"/>
        </w:rPr>
      </w:pPr>
      <w:r>
        <w:rPr>
          <w:rFonts w:ascii="Times New Roman" w:hAnsi="Times New Roman"/>
          <w:b/>
          <w:sz w:val="28"/>
          <w:szCs w:val="28"/>
        </w:rPr>
        <w:t xml:space="preserve">                         </w:t>
      </w:r>
    </w:p>
    <w:p w14:paraId="76176961" w14:textId="77777777" w:rsidR="0004755B" w:rsidRDefault="0004755B">
      <w:pPr>
        <w:jc w:val="both"/>
        <w:rPr>
          <w:rFonts w:ascii="Times New Roman" w:hAnsi="Times New Roman"/>
          <w:sz w:val="28"/>
          <w:szCs w:val="28"/>
        </w:rPr>
      </w:pPr>
    </w:p>
    <w:p w14:paraId="61F09BA8" w14:textId="5D072D8C" w:rsidR="0004755B" w:rsidRDefault="005E124F" w:rsidP="00593796">
      <w:pPr>
        <w:spacing w:line="276" w:lineRule="auto"/>
        <w:rPr>
          <w:rFonts w:ascii="Times New Roman" w:hAnsi="Times New Roman"/>
          <w:b/>
          <w:sz w:val="24"/>
          <w:szCs w:val="24"/>
        </w:rPr>
      </w:pPr>
      <w:r>
        <w:rPr>
          <w:rFonts w:ascii="Times New Roman" w:hAnsi="Times New Roman"/>
          <w:b/>
          <w:sz w:val="28"/>
          <w:szCs w:val="28"/>
        </w:rPr>
        <w:t xml:space="preserve">  </w:t>
      </w:r>
    </w:p>
    <w:p w14:paraId="66906275" w14:textId="77777777" w:rsidR="0004755B" w:rsidRDefault="005E124F">
      <w:pPr>
        <w:spacing w:line="276" w:lineRule="auto"/>
        <w:rPr>
          <w:rFonts w:ascii="Times New Roman" w:hAnsi="Times New Roman"/>
          <w:b/>
          <w:sz w:val="28"/>
          <w:szCs w:val="28"/>
        </w:rPr>
      </w:pPr>
      <w:r>
        <w:rPr>
          <w:rFonts w:ascii="Times New Roman" w:hAnsi="Times New Roman"/>
          <w:b/>
          <w:sz w:val="28"/>
          <w:szCs w:val="28"/>
        </w:rPr>
        <w:t xml:space="preserve">  </w:t>
      </w:r>
    </w:p>
    <w:p w14:paraId="4C1E07F5" w14:textId="77777777" w:rsidR="0004755B" w:rsidRDefault="0004755B">
      <w:pPr>
        <w:spacing w:line="276" w:lineRule="auto"/>
        <w:rPr>
          <w:rFonts w:ascii="Times New Roman" w:hAnsi="Times New Roman"/>
          <w:sz w:val="28"/>
          <w:szCs w:val="28"/>
        </w:rPr>
      </w:pPr>
    </w:p>
    <w:p w14:paraId="37241999" w14:textId="77777777" w:rsidR="0004755B" w:rsidRDefault="0004755B">
      <w:pPr>
        <w:spacing w:line="276" w:lineRule="auto"/>
        <w:rPr>
          <w:rFonts w:ascii="Times New Roman" w:hAnsi="Times New Roman"/>
          <w:sz w:val="28"/>
          <w:szCs w:val="28"/>
        </w:rPr>
      </w:pPr>
    </w:p>
    <w:p w14:paraId="73C70A87" w14:textId="77777777" w:rsidR="00FF3CEE" w:rsidRPr="00C5561C" w:rsidRDefault="00FF3CEE" w:rsidP="00FF3CEE">
      <w:pPr>
        <w:jc w:val="both"/>
        <w:rPr>
          <w:szCs w:val="28"/>
        </w:rPr>
      </w:pPr>
    </w:p>
    <w:p w14:paraId="00334244" w14:textId="77777777" w:rsidR="00FF3CEE" w:rsidRDefault="00FF3CEE" w:rsidP="00FF3CEE">
      <w:pPr>
        <w:jc w:val="center"/>
        <w:rPr>
          <w:rFonts w:asciiTheme="minorHAnsi" w:hAnsiTheme="minorHAnsi"/>
          <w:b/>
          <w:szCs w:val="28"/>
        </w:rPr>
      </w:pPr>
    </w:p>
    <w:p w14:paraId="180CC72D" w14:textId="77777777" w:rsidR="00FF3CEE" w:rsidRDefault="00FF3CEE" w:rsidP="00FF3CEE">
      <w:pPr>
        <w:jc w:val="center"/>
        <w:rPr>
          <w:rFonts w:asciiTheme="minorHAnsi" w:hAnsiTheme="minorHAnsi"/>
          <w:b/>
          <w:szCs w:val="28"/>
        </w:rPr>
      </w:pPr>
    </w:p>
    <w:p w14:paraId="223FCAED" w14:textId="77777777" w:rsidR="00FF3CEE" w:rsidRDefault="00FF3CEE" w:rsidP="00FF3CEE">
      <w:pPr>
        <w:jc w:val="center"/>
        <w:rPr>
          <w:rFonts w:asciiTheme="minorHAnsi" w:hAnsiTheme="minorHAnsi"/>
          <w:b/>
          <w:szCs w:val="28"/>
        </w:rPr>
      </w:pPr>
    </w:p>
    <w:p w14:paraId="55C3712D" w14:textId="77777777" w:rsidR="00FF3CEE" w:rsidRDefault="00FF3CEE" w:rsidP="00FF3CEE">
      <w:pPr>
        <w:jc w:val="center"/>
        <w:rPr>
          <w:rFonts w:asciiTheme="minorHAnsi" w:hAnsiTheme="minorHAnsi"/>
          <w:b/>
          <w:szCs w:val="28"/>
        </w:rPr>
      </w:pPr>
    </w:p>
    <w:p w14:paraId="6A4B6775" w14:textId="77777777" w:rsidR="00850972" w:rsidRDefault="00850972" w:rsidP="00850972">
      <w:pPr>
        <w:ind w:left="5529"/>
        <w:jc w:val="both"/>
        <w:rPr>
          <w:rFonts w:asciiTheme="minorHAnsi" w:hAnsiTheme="minorHAnsi"/>
          <w:sz w:val="22"/>
          <w:szCs w:val="22"/>
        </w:rPr>
      </w:pPr>
    </w:p>
    <w:p w14:paraId="248FFB3A" w14:textId="77777777" w:rsidR="00850972" w:rsidRDefault="00850972" w:rsidP="00850972">
      <w:pPr>
        <w:ind w:left="5529"/>
        <w:jc w:val="both"/>
        <w:rPr>
          <w:rFonts w:asciiTheme="minorHAnsi" w:hAnsiTheme="minorHAnsi"/>
          <w:sz w:val="22"/>
          <w:szCs w:val="22"/>
        </w:rPr>
      </w:pPr>
    </w:p>
    <w:p w14:paraId="771C8902" w14:textId="5C38F1E5" w:rsidR="00850972" w:rsidRPr="00850972" w:rsidRDefault="00850972" w:rsidP="00850972">
      <w:pPr>
        <w:ind w:left="5529"/>
        <w:jc w:val="both"/>
        <w:rPr>
          <w:rFonts w:ascii="Times New Roman" w:hAnsi="Times New Roman"/>
          <w:sz w:val="24"/>
          <w:szCs w:val="24"/>
        </w:rPr>
      </w:pPr>
      <w:r w:rsidRPr="00850972">
        <w:rPr>
          <w:rFonts w:ascii="Times New Roman" w:hAnsi="Times New Roman"/>
          <w:sz w:val="24"/>
          <w:szCs w:val="24"/>
        </w:rPr>
        <w:t>Додаток</w:t>
      </w:r>
      <w:r w:rsidR="007C0F8E">
        <w:rPr>
          <w:rFonts w:ascii="Times New Roman" w:hAnsi="Times New Roman"/>
          <w:sz w:val="24"/>
          <w:szCs w:val="24"/>
        </w:rPr>
        <w:t xml:space="preserve"> 1</w:t>
      </w:r>
    </w:p>
    <w:p w14:paraId="1CC11993" w14:textId="33E46277" w:rsidR="00850972" w:rsidRDefault="00850972" w:rsidP="00850972">
      <w:pPr>
        <w:ind w:left="5529"/>
        <w:jc w:val="both"/>
        <w:rPr>
          <w:rFonts w:ascii="Times New Roman" w:hAnsi="Times New Roman"/>
          <w:sz w:val="24"/>
          <w:szCs w:val="24"/>
        </w:rPr>
      </w:pPr>
      <w:r w:rsidRPr="00850972">
        <w:rPr>
          <w:rFonts w:ascii="Times New Roman" w:hAnsi="Times New Roman"/>
          <w:sz w:val="24"/>
          <w:szCs w:val="24"/>
        </w:rPr>
        <w:t xml:space="preserve">до </w:t>
      </w:r>
      <w:r>
        <w:rPr>
          <w:rFonts w:ascii="Times New Roman" w:hAnsi="Times New Roman"/>
          <w:sz w:val="24"/>
          <w:szCs w:val="24"/>
        </w:rPr>
        <w:t>рішення міськвиконкому</w:t>
      </w:r>
    </w:p>
    <w:p w14:paraId="5BA24B3E" w14:textId="1D1FD5A9" w:rsidR="00850972" w:rsidRPr="00850972" w:rsidRDefault="00850972" w:rsidP="00850972">
      <w:pPr>
        <w:ind w:left="5529"/>
        <w:jc w:val="both"/>
        <w:rPr>
          <w:rFonts w:ascii="Times New Roman" w:hAnsi="Times New Roman"/>
          <w:sz w:val="24"/>
          <w:szCs w:val="24"/>
        </w:rPr>
      </w:pPr>
      <w:r>
        <w:rPr>
          <w:rFonts w:ascii="Times New Roman" w:hAnsi="Times New Roman"/>
          <w:sz w:val="24"/>
          <w:szCs w:val="24"/>
        </w:rPr>
        <w:t>від        жовтня 2024р №</w:t>
      </w:r>
    </w:p>
    <w:p w14:paraId="4CE48E9B" w14:textId="77777777" w:rsidR="00FF3CEE" w:rsidRPr="00850972" w:rsidRDefault="00FF3CEE" w:rsidP="00FF3CEE">
      <w:pPr>
        <w:jc w:val="center"/>
        <w:rPr>
          <w:rFonts w:ascii="Times New Roman" w:hAnsi="Times New Roman"/>
          <w:b/>
          <w:sz w:val="28"/>
          <w:szCs w:val="28"/>
        </w:rPr>
      </w:pPr>
    </w:p>
    <w:p w14:paraId="35EBCDE3" w14:textId="13F49A9C" w:rsidR="00FF3CEE" w:rsidRPr="00850972" w:rsidRDefault="00FF3CEE" w:rsidP="00FF3CEE">
      <w:pPr>
        <w:jc w:val="center"/>
        <w:rPr>
          <w:rFonts w:ascii="Times New Roman" w:hAnsi="Times New Roman"/>
          <w:b/>
          <w:sz w:val="28"/>
          <w:szCs w:val="28"/>
        </w:rPr>
      </w:pPr>
      <w:r w:rsidRPr="00850972">
        <w:rPr>
          <w:rFonts w:ascii="Times New Roman" w:hAnsi="Times New Roman"/>
          <w:b/>
          <w:sz w:val="28"/>
          <w:szCs w:val="28"/>
        </w:rPr>
        <w:t>Положення</w:t>
      </w:r>
    </w:p>
    <w:p w14:paraId="32464639" w14:textId="77777777" w:rsidR="00FF3CEE" w:rsidRPr="00850972" w:rsidRDefault="00FF3CEE" w:rsidP="00FF3CEE">
      <w:pPr>
        <w:jc w:val="center"/>
        <w:rPr>
          <w:rFonts w:ascii="Times New Roman" w:hAnsi="Times New Roman"/>
          <w:b/>
          <w:sz w:val="28"/>
          <w:szCs w:val="28"/>
        </w:rPr>
      </w:pPr>
      <w:r w:rsidRPr="00850972">
        <w:rPr>
          <w:rFonts w:ascii="Times New Roman" w:hAnsi="Times New Roman"/>
          <w:b/>
          <w:sz w:val="28"/>
          <w:szCs w:val="28"/>
        </w:rPr>
        <w:t>про платні послуги комунального підприємства "Водоканал Плюс"</w:t>
      </w:r>
    </w:p>
    <w:p w14:paraId="4D00BA7E" w14:textId="77777777" w:rsidR="00FF3CEE" w:rsidRPr="00850972" w:rsidRDefault="00FF3CEE" w:rsidP="00FF3CEE">
      <w:pPr>
        <w:jc w:val="both"/>
        <w:rPr>
          <w:rFonts w:ascii="Times New Roman" w:hAnsi="Times New Roman"/>
          <w:sz w:val="28"/>
          <w:szCs w:val="28"/>
        </w:rPr>
      </w:pPr>
    </w:p>
    <w:p w14:paraId="2FFF600C" w14:textId="77777777" w:rsidR="00FF3CEE" w:rsidRPr="00850972" w:rsidRDefault="00FF3CEE" w:rsidP="00FF3CEE">
      <w:pPr>
        <w:tabs>
          <w:tab w:val="left" w:pos="709"/>
        </w:tabs>
        <w:jc w:val="both"/>
        <w:rPr>
          <w:rFonts w:ascii="Times New Roman" w:hAnsi="Times New Roman"/>
          <w:b/>
          <w:sz w:val="28"/>
          <w:szCs w:val="28"/>
        </w:rPr>
      </w:pPr>
      <w:r w:rsidRPr="00850972">
        <w:rPr>
          <w:rFonts w:ascii="Times New Roman" w:hAnsi="Times New Roman"/>
          <w:b/>
          <w:sz w:val="28"/>
          <w:szCs w:val="28"/>
        </w:rPr>
        <w:t>1.</w:t>
      </w:r>
      <w:r w:rsidRPr="00850972">
        <w:rPr>
          <w:rFonts w:ascii="Times New Roman" w:hAnsi="Times New Roman"/>
          <w:b/>
          <w:sz w:val="28"/>
          <w:szCs w:val="28"/>
        </w:rPr>
        <w:tab/>
        <w:t>Загальні положення.</w:t>
      </w:r>
    </w:p>
    <w:p w14:paraId="731471E4"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1.1.</w:t>
      </w:r>
      <w:r w:rsidRPr="00850972">
        <w:rPr>
          <w:rFonts w:ascii="Times New Roman" w:hAnsi="Times New Roman"/>
          <w:sz w:val="28"/>
          <w:szCs w:val="28"/>
        </w:rPr>
        <w:tab/>
        <w:t>Положення про платні послуги комунального підприємства "</w:t>
      </w:r>
      <w:r w:rsidRPr="00850972">
        <w:rPr>
          <w:rFonts w:ascii="Times New Roman" w:hAnsi="Times New Roman"/>
          <w:bCs/>
          <w:sz w:val="28"/>
          <w:szCs w:val="28"/>
        </w:rPr>
        <w:t>Водоканал Плюс</w:t>
      </w:r>
      <w:r w:rsidRPr="00850972">
        <w:rPr>
          <w:rFonts w:ascii="Times New Roman" w:hAnsi="Times New Roman"/>
          <w:sz w:val="28"/>
          <w:szCs w:val="28"/>
        </w:rPr>
        <w:t>" (далі-Положення) розроблено відповідно до Цивільного кодексу України, Господарського кодексу України, Закону України «Про ціни і ціноутворення», Статуту комунального підприємства "</w:t>
      </w:r>
      <w:r w:rsidRPr="00850972">
        <w:rPr>
          <w:rFonts w:ascii="Times New Roman" w:hAnsi="Times New Roman"/>
          <w:bCs/>
          <w:sz w:val="28"/>
          <w:szCs w:val="28"/>
        </w:rPr>
        <w:t>Водоканал Плюс</w:t>
      </w:r>
      <w:r w:rsidRPr="00850972">
        <w:rPr>
          <w:rFonts w:ascii="Times New Roman" w:hAnsi="Times New Roman"/>
          <w:sz w:val="28"/>
          <w:szCs w:val="28"/>
        </w:rPr>
        <w:t>" (далі-Підприємство), який передбачає можливість надання платних послуг у порядку, визначеному законодавством.</w:t>
      </w:r>
    </w:p>
    <w:p w14:paraId="7262273E"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1.2.</w:t>
      </w:r>
      <w:r w:rsidRPr="00850972">
        <w:rPr>
          <w:rFonts w:ascii="Times New Roman" w:hAnsi="Times New Roman"/>
          <w:sz w:val="28"/>
          <w:szCs w:val="28"/>
        </w:rPr>
        <w:tab/>
        <w:t>Комунальне підприємство "</w:t>
      </w:r>
      <w:r w:rsidRPr="00850972">
        <w:rPr>
          <w:rFonts w:ascii="Times New Roman" w:hAnsi="Times New Roman"/>
          <w:bCs/>
          <w:sz w:val="28"/>
          <w:szCs w:val="28"/>
        </w:rPr>
        <w:t>Водоканал Плюс</w:t>
      </w:r>
      <w:r w:rsidRPr="00850972">
        <w:rPr>
          <w:rFonts w:ascii="Times New Roman" w:hAnsi="Times New Roman"/>
          <w:sz w:val="28"/>
          <w:szCs w:val="28"/>
        </w:rPr>
        <w:t>" надає платні послуги на засадах, визначених в статтях 1 Статуту Підприємства: провадить цю діяльність як господарську для досягнення економічних і соціальних результатів та з метою отримання прибутку.</w:t>
      </w:r>
    </w:p>
    <w:p w14:paraId="3A88799F"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1.3.</w:t>
      </w:r>
      <w:r w:rsidRPr="00850972">
        <w:rPr>
          <w:rFonts w:ascii="Times New Roman" w:hAnsi="Times New Roman"/>
          <w:sz w:val="28"/>
          <w:szCs w:val="28"/>
        </w:rPr>
        <w:tab/>
        <w:t>Платні послуги надаються комунальним підприємством "</w:t>
      </w:r>
      <w:r w:rsidRPr="00850972">
        <w:rPr>
          <w:rFonts w:ascii="Times New Roman" w:hAnsi="Times New Roman"/>
          <w:bCs/>
          <w:sz w:val="28"/>
          <w:szCs w:val="28"/>
        </w:rPr>
        <w:t>Водоканал Плюс</w:t>
      </w:r>
      <w:r w:rsidRPr="00850972">
        <w:rPr>
          <w:rFonts w:ascii="Times New Roman" w:hAnsi="Times New Roman"/>
          <w:sz w:val="28"/>
          <w:szCs w:val="28"/>
        </w:rPr>
        <w:t>" з метою задоволення потреб фізичних та юридичних осіб, максимального використання потенціалу Підприємства та отримання додаткового джерела фінансування для розвитку матеріально­ технічної бази.</w:t>
      </w:r>
    </w:p>
    <w:p w14:paraId="20AEAB98"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1.4.</w:t>
      </w:r>
      <w:r w:rsidRPr="00850972">
        <w:rPr>
          <w:rFonts w:ascii="Times New Roman" w:hAnsi="Times New Roman"/>
          <w:sz w:val="28"/>
          <w:szCs w:val="28"/>
        </w:rPr>
        <w:tab/>
        <w:t>Положення визначає види платних послуг, порядок формування тарифів на платні послуги, а також порядок надання платних послуг фізичним та юридичним особам.</w:t>
      </w:r>
    </w:p>
    <w:p w14:paraId="67F9B019" w14:textId="77777777" w:rsidR="00FF3CEE" w:rsidRPr="00850972" w:rsidRDefault="00FF3CEE" w:rsidP="00FF3CEE">
      <w:pPr>
        <w:tabs>
          <w:tab w:val="left" w:pos="709"/>
        </w:tabs>
        <w:jc w:val="both"/>
        <w:rPr>
          <w:rFonts w:ascii="Times New Roman" w:hAnsi="Times New Roman"/>
          <w:sz w:val="28"/>
          <w:szCs w:val="28"/>
        </w:rPr>
      </w:pPr>
    </w:p>
    <w:p w14:paraId="70E58CAA" w14:textId="77777777" w:rsidR="00FF3CEE" w:rsidRPr="00850972" w:rsidRDefault="00FF3CEE" w:rsidP="00FF3CEE">
      <w:pPr>
        <w:tabs>
          <w:tab w:val="left" w:pos="709"/>
        </w:tabs>
        <w:jc w:val="both"/>
        <w:rPr>
          <w:rFonts w:ascii="Times New Roman" w:hAnsi="Times New Roman"/>
          <w:b/>
          <w:sz w:val="28"/>
          <w:szCs w:val="28"/>
        </w:rPr>
      </w:pPr>
      <w:r w:rsidRPr="00850972">
        <w:rPr>
          <w:rFonts w:ascii="Times New Roman" w:hAnsi="Times New Roman"/>
          <w:b/>
          <w:sz w:val="28"/>
          <w:szCs w:val="28"/>
        </w:rPr>
        <w:t>2.</w:t>
      </w:r>
      <w:r w:rsidRPr="00850972">
        <w:rPr>
          <w:rFonts w:ascii="Times New Roman" w:hAnsi="Times New Roman"/>
          <w:b/>
          <w:sz w:val="28"/>
          <w:szCs w:val="28"/>
        </w:rPr>
        <w:tab/>
        <w:t>Види та вартість платних послуг.</w:t>
      </w:r>
    </w:p>
    <w:p w14:paraId="315250F1"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2.1.</w:t>
      </w:r>
      <w:r w:rsidRPr="00850972">
        <w:rPr>
          <w:rFonts w:ascii="Times New Roman" w:hAnsi="Times New Roman"/>
          <w:sz w:val="28"/>
          <w:szCs w:val="28"/>
        </w:rPr>
        <w:tab/>
        <w:t>Платні послуги, які надаються комунальним підприємством "</w:t>
      </w:r>
      <w:r w:rsidRPr="00850972">
        <w:rPr>
          <w:rFonts w:ascii="Times New Roman" w:hAnsi="Times New Roman"/>
          <w:bCs/>
          <w:sz w:val="28"/>
          <w:szCs w:val="28"/>
        </w:rPr>
        <w:t>Водоканал Плюс</w:t>
      </w:r>
      <w:r w:rsidRPr="00850972">
        <w:rPr>
          <w:rFonts w:ascii="Times New Roman" w:hAnsi="Times New Roman"/>
          <w:sz w:val="28"/>
          <w:szCs w:val="28"/>
        </w:rPr>
        <w:t>" визначені відповідно до пункту 1.2 Статуту Підприємства, зокрема:</w:t>
      </w:r>
    </w:p>
    <w:p w14:paraId="3DF7F8B4"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w:t>
      </w:r>
      <w:r w:rsidRPr="00850972">
        <w:rPr>
          <w:rFonts w:ascii="Times New Roman" w:hAnsi="Times New Roman"/>
          <w:sz w:val="28"/>
          <w:szCs w:val="28"/>
        </w:rPr>
        <w:tab/>
        <w:t xml:space="preserve">надання послуг фізичним та юридичним особам з технічного огляду та </w:t>
      </w:r>
      <w:proofErr w:type="spellStart"/>
      <w:r w:rsidRPr="00850972">
        <w:rPr>
          <w:rFonts w:ascii="Times New Roman" w:hAnsi="Times New Roman"/>
          <w:sz w:val="28"/>
          <w:szCs w:val="28"/>
        </w:rPr>
        <w:t>розпломбування</w:t>
      </w:r>
      <w:proofErr w:type="spellEnd"/>
      <w:r w:rsidRPr="00850972">
        <w:rPr>
          <w:rFonts w:ascii="Times New Roman" w:hAnsi="Times New Roman"/>
          <w:sz w:val="28"/>
          <w:szCs w:val="28"/>
        </w:rPr>
        <w:t>/повторного опломбування лічильників води;</w:t>
      </w:r>
    </w:p>
    <w:p w14:paraId="6D0CF258"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w:t>
      </w:r>
      <w:r w:rsidRPr="00850972">
        <w:rPr>
          <w:rFonts w:ascii="Times New Roman" w:hAnsi="Times New Roman"/>
          <w:sz w:val="28"/>
          <w:szCs w:val="28"/>
        </w:rPr>
        <w:tab/>
        <w:t>установка/заміна та опломбування механічного лічильника холодної води;</w:t>
      </w:r>
    </w:p>
    <w:p w14:paraId="24BA1BD2"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w:t>
      </w:r>
      <w:r w:rsidRPr="00850972">
        <w:rPr>
          <w:rFonts w:ascii="Times New Roman" w:hAnsi="Times New Roman"/>
          <w:sz w:val="28"/>
          <w:szCs w:val="28"/>
        </w:rPr>
        <w:tab/>
        <w:t>скид господарсько-побутових стоків безпосередньо в приймальну камеру на території очисних споруд асенізаційною машиною;</w:t>
      </w:r>
    </w:p>
    <w:p w14:paraId="12CA18E4"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w:t>
      </w:r>
      <w:r w:rsidRPr="00850972">
        <w:rPr>
          <w:rFonts w:ascii="Times New Roman" w:hAnsi="Times New Roman"/>
          <w:sz w:val="28"/>
          <w:szCs w:val="28"/>
        </w:rPr>
        <w:tab/>
        <w:t xml:space="preserve">послуги </w:t>
      </w:r>
      <w:proofErr w:type="spellStart"/>
      <w:r w:rsidRPr="00850972">
        <w:rPr>
          <w:rFonts w:ascii="Times New Roman" w:hAnsi="Times New Roman"/>
          <w:sz w:val="28"/>
          <w:szCs w:val="28"/>
        </w:rPr>
        <w:t>гідронамічної</w:t>
      </w:r>
      <w:proofErr w:type="spellEnd"/>
      <w:r w:rsidRPr="00850972">
        <w:rPr>
          <w:rFonts w:ascii="Times New Roman" w:hAnsi="Times New Roman"/>
          <w:sz w:val="28"/>
          <w:szCs w:val="28"/>
        </w:rPr>
        <w:t xml:space="preserve"> прочистки мереж каналізації (</w:t>
      </w:r>
      <w:proofErr w:type="spellStart"/>
      <w:r w:rsidRPr="00850972">
        <w:rPr>
          <w:rFonts w:ascii="Times New Roman" w:hAnsi="Times New Roman"/>
          <w:sz w:val="28"/>
          <w:szCs w:val="28"/>
        </w:rPr>
        <w:t>спец.автомобіль</w:t>
      </w:r>
      <w:proofErr w:type="spellEnd"/>
      <w:r w:rsidRPr="00850972">
        <w:rPr>
          <w:rFonts w:ascii="Times New Roman" w:hAnsi="Times New Roman"/>
          <w:sz w:val="28"/>
          <w:szCs w:val="28"/>
        </w:rPr>
        <w:t xml:space="preserve"> </w:t>
      </w:r>
      <w:proofErr w:type="spellStart"/>
      <w:r w:rsidRPr="00850972">
        <w:rPr>
          <w:rFonts w:ascii="Times New Roman" w:hAnsi="Times New Roman"/>
          <w:sz w:val="28"/>
          <w:szCs w:val="28"/>
          <w:lang w:val="en-US"/>
        </w:rPr>
        <w:t>Peugout</w:t>
      </w:r>
      <w:proofErr w:type="spellEnd"/>
      <w:r w:rsidRPr="00850972">
        <w:rPr>
          <w:rFonts w:ascii="Times New Roman" w:hAnsi="Times New Roman"/>
          <w:sz w:val="28"/>
          <w:szCs w:val="28"/>
          <w:lang w:val="en-US"/>
        </w:rPr>
        <w:t xml:space="preserve"> Boxer)</w:t>
      </w:r>
      <w:r w:rsidRPr="00850972">
        <w:rPr>
          <w:rFonts w:ascii="Times New Roman" w:hAnsi="Times New Roman"/>
          <w:sz w:val="28"/>
          <w:szCs w:val="28"/>
        </w:rPr>
        <w:t>;</w:t>
      </w:r>
    </w:p>
    <w:p w14:paraId="6E298EE2"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w:t>
      </w:r>
      <w:r w:rsidRPr="00850972">
        <w:rPr>
          <w:rFonts w:ascii="Times New Roman" w:hAnsi="Times New Roman"/>
          <w:sz w:val="28"/>
          <w:szCs w:val="28"/>
        </w:rPr>
        <w:tab/>
        <w:t>підготовка та видача технічних умов на підключення до мереж</w:t>
      </w:r>
      <w:r w:rsidRPr="00850972">
        <w:rPr>
          <w:rFonts w:ascii="Times New Roman" w:hAnsi="Times New Roman"/>
          <w:sz w:val="28"/>
          <w:szCs w:val="28"/>
          <w:lang w:val="en-US"/>
        </w:rPr>
        <w:t xml:space="preserve"> </w:t>
      </w:r>
      <w:r w:rsidRPr="00850972">
        <w:rPr>
          <w:rFonts w:ascii="Times New Roman" w:hAnsi="Times New Roman"/>
          <w:sz w:val="28"/>
          <w:szCs w:val="28"/>
        </w:rPr>
        <w:t>водопостачання/водовідведення;</w:t>
      </w:r>
    </w:p>
    <w:p w14:paraId="4B5B6CD0"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w:t>
      </w:r>
      <w:r w:rsidRPr="00850972">
        <w:rPr>
          <w:rFonts w:ascii="Times New Roman" w:hAnsi="Times New Roman"/>
          <w:sz w:val="28"/>
          <w:szCs w:val="28"/>
        </w:rPr>
        <w:tab/>
        <w:t xml:space="preserve">забір питної води безпосередньо з джерела водопостачання (каптаж). </w:t>
      </w:r>
    </w:p>
    <w:p w14:paraId="0D6A3305"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2.2.</w:t>
      </w:r>
      <w:r w:rsidRPr="00850972">
        <w:rPr>
          <w:rFonts w:ascii="Times New Roman" w:hAnsi="Times New Roman"/>
          <w:sz w:val="28"/>
          <w:szCs w:val="28"/>
        </w:rPr>
        <w:tab/>
        <w:t>Тарифи на платні послуги формуються на підставі розрахунків, проведених Підприємством відповідно до Порядку формування тарифів на платні послуги, передбаченим в додатку 1 до цього Положення.</w:t>
      </w:r>
    </w:p>
    <w:p w14:paraId="3E33F6EC"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2.3.</w:t>
      </w:r>
      <w:r w:rsidRPr="00850972">
        <w:rPr>
          <w:rFonts w:ascii="Times New Roman" w:hAnsi="Times New Roman"/>
          <w:sz w:val="28"/>
          <w:szCs w:val="28"/>
        </w:rPr>
        <w:tab/>
        <w:t>Вартість послуги включає всі необхідні для надання послуги витрати.</w:t>
      </w:r>
    </w:p>
    <w:p w14:paraId="6A9486BC" w14:textId="77777777" w:rsidR="00FF3CEE" w:rsidRPr="00850972" w:rsidRDefault="00FF3CEE" w:rsidP="00FF3CEE">
      <w:pPr>
        <w:tabs>
          <w:tab w:val="left" w:pos="709"/>
        </w:tabs>
        <w:jc w:val="both"/>
        <w:rPr>
          <w:rFonts w:ascii="Times New Roman" w:hAnsi="Times New Roman"/>
          <w:sz w:val="28"/>
          <w:szCs w:val="28"/>
        </w:rPr>
      </w:pPr>
    </w:p>
    <w:p w14:paraId="5F01D3AE" w14:textId="77777777" w:rsidR="00FF3CEE" w:rsidRPr="00850972" w:rsidRDefault="00FF3CEE" w:rsidP="00FF3CEE">
      <w:pPr>
        <w:tabs>
          <w:tab w:val="left" w:pos="709"/>
        </w:tabs>
        <w:jc w:val="both"/>
        <w:rPr>
          <w:rFonts w:ascii="Times New Roman" w:hAnsi="Times New Roman"/>
          <w:b/>
          <w:sz w:val="28"/>
          <w:szCs w:val="28"/>
        </w:rPr>
      </w:pPr>
      <w:r w:rsidRPr="00850972">
        <w:rPr>
          <w:rFonts w:ascii="Times New Roman" w:hAnsi="Times New Roman"/>
          <w:b/>
          <w:sz w:val="28"/>
          <w:szCs w:val="28"/>
        </w:rPr>
        <w:t>3.</w:t>
      </w:r>
      <w:r w:rsidRPr="00850972">
        <w:rPr>
          <w:rFonts w:ascii="Times New Roman" w:hAnsi="Times New Roman"/>
          <w:b/>
          <w:sz w:val="28"/>
          <w:szCs w:val="28"/>
        </w:rPr>
        <w:tab/>
        <w:t>Порядок оплати вартості послуг.</w:t>
      </w:r>
    </w:p>
    <w:p w14:paraId="64229DF0"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lastRenderedPageBreak/>
        <w:t>З.1.</w:t>
      </w:r>
      <w:r w:rsidRPr="00850972">
        <w:rPr>
          <w:rFonts w:ascii="Times New Roman" w:hAnsi="Times New Roman"/>
          <w:sz w:val="28"/>
          <w:szCs w:val="28"/>
        </w:rPr>
        <w:tab/>
        <w:t>Внесення оплати за платну послугу можливе після підписання Договору про надання послуг шляхом:</w:t>
      </w:r>
    </w:p>
    <w:p w14:paraId="1F11F753"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3.1.1.</w:t>
      </w:r>
      <w:r w:rsidRPr="00850972">
        <w:rPr>
          <w:rFonts w:ascii="Times New Roman" w:hAnsi="Times New Roman"/>
          <w:sz w:val="28"/>
          <w:szCs w:val="28"/>
        </w:rPr>
        <w:tab/>
        <w:t>здійснення замовником послуги платежу за допомогою банківського переказу на рахунок Підприємства;</w:t>
      </w:r>
    </w:p>
    <w:p w14:paraId="0F49FDA7"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3.1.2.</w:t>
      </w:r>
      <w:r w:rsidRPr="00850972">
        <w:rPr>
          <w:rFonts w:ascii="Times New Roman" w:hAnsi="Times New Roman"/>
          <w:sz w:val="28"/>
          <w:szCs w:val="28"/>
        </w:rPr>
        <w:tab/>
        <w:t>оплати через мережу Інтернет з використанням будь-яких платіжних сервісів за вибором замовника послуги за допомогою яких є можливість оплатити вартість послуг.</w:t>
      </w:r>
    </w:p>
    <w:p w14:paraId="2494A29F"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3.1.3. Оплата здійснюється перед наданням платної  послуги.</w:t>
      </w:r>
    </w:p>
    <w:p w14:paraId="752F7504" w14:textId="77777777" w:rsidR="00FF3CEE" w:rsidRPr="00850972" w:rsidRDefault="00FF3CEE" w:rsidP="00FF3CEE">
      <w:pPr>
        <w:tabs>
          <w:tab w:val="left" w:pos="709"/>
        </w:tabs>
        <w:jc w:val="both"/>
        <w:rPr>
          <w:rFonts w:ascii="Times New Roman" w:hAnsi="Times New Roman"/>
          <w:sz w:val="28"/>
          <w:szCs w:val="28"/>
        </w:rPr>
      </w:pPr>
    </w:p>
    <w:p w14:paraId="38A910B1" w14:textId="77777777" w:rsidR="00FF3CEE" w:rsidRPr="00850972" w:rsidRDefault="00FF3CEE" w:rsidP="00FF3CEE">
      <w:pPr>
        <w:tabs>
          <w:tab w:val="left" w:pos="709"/>
        </w:tabs>
        <w:jc w:val="both"/>
        <w:rPr>
          <w:rFonts w:ascii="Times New Roman" w:hAnsi="Times New Roman"/>
          <w:b/>
          <w:sz w:val="28"/>
          <w:szCs w:val="28"/>
        </w:rPr>
      </w:pPr>
      <w:r w:rsidRPr="00850972">
        <w:rPr>
          <w:rFonts w:ascii="Times New Roman" w:hAnsi="Times New Roman"/>
          <w:b/>
          <w:sz w:val="28"/>
          <w:szCs w:val="28"/>
        </w:rPr>
        <w:t>4.</w:t>
      </w:r>
      <w:r w:rsidRPr="00850972">
        <w:rPr>
          <w:rFonts w:ascii="Times New Roman" w:hAnsi="Times New Roman"/>
          <w:b/>
          <w:sz w:val="28"/>
          <w:szCs w:val="28"/>
        </w:rPr>
        <w:tab/>
        <w:t>Розподіл та використання коштів, отриманих Підприємством за надані платні послуги:</w:t>
      </w:r>
    </w:p>
    <w:p w14:paraId="48F2220E"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4.1.</w:t>
      </w:r>
      <w:r w:rsidRPr="00850972">
        <w:rPr>
          <w:rFonts w:ascii="Times New Roman" w:hAnsi="Times New Roman"/>
          <w:sz w:val="28"/>
          <w:szCs w:val="28"/>
        </w:rPr>
        <w:tab/>
        <w:t>Кошти, що надходять від надання платних послуг, є власними надходженнями Підприємства. Вони плануються та затверджуються в порядку, визначеному чинним законодавством.</w:t>
      </w:r>
    </w:p>
    <w:p w14:paraId="0C113F11"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4.2.</w:t>
      </w:r>
      <w:r w:rsidRPr="00850972">
        <w:rPr>
          <w:rFonts w:ascii="Times New Roman" w:hAnsi="Times New Roman"/>
          <w:sz w:val="28"/>
          <w:szCs w:val="28"/>
        </w:rPr>
        <w:tab/>
        <w:t>Грошові надходження зараховуються на поточних рахунок Підприємства та використовуються винятково в межах статутної діяльності.</w:t>
      </w:r>
    </w:p>
    <w:p w14:paraId="6A25662E" w14:textId="77777777" w:rsidR="00FF3CEE" w:rsidRPr="00850972" w:rsidRDefault="00FF3CEE" w:rsidP="00FF3CEE">
      <w:pPr>
        <w:tabs>
          <w:tab w:val="left" w:pos="709"/>
        </w:tabs>
        <w:jc w:val="both"/>
        <w:rPr>
          <w:rFonts w:ascii="Times New Roman" w:hAnsi="Times New Roman"/>
          <w:sz w:val="28"/>
          <w:szCs w:val="28"/>
        </w:rPr>
      </w:pPr>
    </w:p>
    <w:p w14:paraId="5606D230" w14:textId="77777777" w:rsidR="007C0F8E" w:rsidRPr="007C0F8E" w:rsidRDefault="007C0F8E" w:rsidP="007C0F8E">
      <w:pPr>
        <w:tabs>
          <w:tab w:val="left" w:pos="709"/>
        </w:tabs>
        <w:jc w:val="both"/>
        <w:rPr>
          <w:rFonts w:ascii="Times New Roman" w:hAnsi="Times New Roman"/>
          <w:b/>
          <w:bCs/>
          <w:sz w:val="24"/>
          <w:szCs w:val="24"/>
        </w:rPr>
      </w:pPr>
      <w:r w:rsidRPr="007C0F8E">
        <w:rPr>
          <w:rFonts w:ascii="Times New Roman" w:hAnsi="Times New Roman"/>
          <w:sz w:val="24"/>
          <w:szCs w:val="24"/>
        </w:rPr>
        <w:t>З</w:t>
      </w:r>
      <w:r w:rsidRPr="007C0F8E">
        <w:rPr>
          <w:rFonts w:ascii="Times New Roman" w:hAnsi="Times New Roman"/>
          <w:b/>
          <w:bCs/>
          <w:sz w:val="24"/>
          <w:szCs w:val="24"/>
        </w:rPr>
        <w:t>аступник міського голови                                                                              Христина ГРЕХ</w:t>
      </w:r>
    </w:p>
    <w:p w14:paraId="37CDEEB8" w14:textId="77777777" w:rsidR="00FF3CEE" w:rsidRPr="00850972" w:rsidRDefault="00FF3CEE" w:rsidP="00FF3CEE">
      <w:pPr>
        <w:rPr>
          <w:rFonts w:ascii="Times New Roman" w:hAnsi="Times New Roman"/>
          <w:sz w:val="28"/>
          <w:szCs w:val="28"/>
        </w:rPr>
      </w:pPr>
      <w:r w:rsidRPr="00850972">
        <w:rPr>
          <w:rFonts w:ascii="Times New Roman" w:hAnsi="Times New Roman"/>
          <w:sz w:val="28"/>
          <w:szCs w:val="28"/>
        </w:rPr>
        <w:br w:type="page"/>
      </w:r>
    </w:p>
    <w:p w14:paraId="61E2F603" w14:textId="77777777" w:rsidR="00EF242F" w:rsidRDefault="00EF242F" w:rsidP="00EF242F">
      <w:pPr>
        <w:ind w:left="5529"/>
        <w:jc w:val="both"/>
        <w:rPr>
          <w:rFonts w:ascii="Times New Roman" w:hAnsi="Times New Roman"/>
          <w:sz w:val="24"/>
          <w:szCs w:val="24"/>
        </w:rPr>
      </w:pPr>
    </w:p>
    <w:p w14:paraId="63CDA93C" w14:textId="3FC71EF6" w:rsidR="00EF242F" w:rsidRPr="00850972" w:rsidRDefault="00EF242F" w:rsidP="00EF242F">
      <w:pPr>
        <w:ind w:left="5529"/>
        <w:jc w:val="both"/>
        <w:rPr>
          <w:rFonts w:ascii="Times New Roman" w:hAnsi="Times New Roman"/>
          <w:sz w:val="24"/>
          <w:szCs w:val="24"/>
        </w:rPr>
      </w:pPr>
      <w:r w:rsidRPr="00850972">
        <w:rPr>
          <w:rFonts w:ascii="Times New Roman" w:hAnsi="Times New Roman"/>
          <w:sz w:val="24"/>
          <w:szCs w:val="24"/>
        </w:rPr>
        <w:t>Додаток</w:t>
      </w:r>
      <w:r w:rsidR="007C0F8E">
        <w:rPr>
          <w:rFonts w:ascii="Times New Roman" w:hAnsi="Times New Roman"/>
          <w:sz w:val="24"/>
          <w:szCs w:val="24"/>
        </w:rPr>
        <w:t xml:space="preserve"> 2</w:t>
      </w:r>
    </w:p>
    <w:p w14:paraId="63E24999" w14:textId="77777777" w:rsidR="00EF242F" w:rsidRDefault="00EF242F" w:rsidP="00EF242F">
      <w:pPr>
        <w:ind w:left="5529"/>
        <w:jc w:val="both"/>
        <w:rPr>
          <w:rFonts w:ascii="Times New Roman" w:hAnsi="Times New Roman"/>
          <w:sz w:val="24"/>
          <w:szCs w:val="24"/>
        </w:rPr>
      </w:pPr>
      <w:r w:rsidRPr="00850972">
        <w:rPr>
          <w:rFonts w:ascii="Times New Roman" w:hAnsi="Times New Roman"/>
          <w:sz w:val="24"/>
          <w:szCs w:val="24"/>
        </w:rPr>
        <w:t xml:space="preserve">до </w:t>
      </w:r>
      <w:r>
        <w:rPr>
          <w:rFonts w:ascii="Times New Roman" w:hAnsi="Times New Roman"/>
          <w:sz w:val="24"/>
          <w:szCs w:val="24"/>
        </w:rPr>
        <w:t>рішення міськвиконкому</w:t>
      </w:r>
    </w:p>
    <w:p w14:paraId="7B2E5483" w14:textId="77777777" w:rsidR="00EF242F" w:rsidRPr="00850972" w:rsidRDefault="00EF242F" w:rsidP="00EF242F">
      <w:pPr>
        <w:ind w:left="5529"/>
        <w:jc w:val="both"/>
        <w:rPr>
          <w:rFonts w:ascii="Times New Roman" w:hAnsi="Times New Roman"/>
          <w:sz w:val="24"/>
          <w:szCs w:val="24"/>
        </w:rPr>
      </w:pPr>
      <w:r>
        <w:rPr>
          <w:rFonts w:ascii="Times New Roman" w:hAnsi="Times New Roman"/>
          <w:sz w:val="24"/>
          <w:szCs w:val="24"/>
        </w:rPr>
        <w:t>від        жовтня 2024р №</w:t>
      </w:r>
    </w:p>
    <w:p w14:paraId="1F58BDB2" w14:textId="77777777" w:rsidR="00A3547E" w:rsidRPr="00850972" w:rsidRDefault="00A3547E" w:rsidP="00FF3CEE">
      <w:pPr>
        <w:ind w:left="5529"/>
        <w:jc w:val="both"/>
        <w:rPr>
          <w:rFonts w:ascii="Times New Roman" w:hAnsi="Times New Roman"/>
          <w:sz w:val="28"/>
          <w:szCs w:val="28"/>
        </w:rPr>
      </w:pPr>
    </w:p>
    <w:p w14:paraId="49263EE4" w14:textId="77777777" w:rsidR="00FF3CEE" w:rsidRPr="00850972" w:rsidRDefault="00FF3CEE" w:rsidP="00FF3CEE">
      <w:pPr>
        <w:tabs>
          <w:tab w:val="left" w:pos="709"/>
        </w:tabs>
        <w:jc w:val="both"/>
        <w:rPr>
          <w:rFonts w:ascii="Times New Roman" w:hAnsi="Times New Roman"/>
          <w:sz w:val="28"/>
          <w:szCs w:val="28"/>
        </w:rPr>
      </w:pPr>
    </w:p>
    <w:p w14:paraId="5B4788F1" w14:textId="77777777" w:rsidR="00FF3CEE" w:rsidRPr="00850972" w:rsidRDefault="00FF3CEE" w:rsidP="00FF3CEE">
      <w:pPr>
        <w:tabs>
          <w:tab w:val="left" w:pos="709"/>
        </w:tabs>
        <w:jc w:val="center"/>
        <w:rPr>
          <w:rFonts w:ascii="Times New Roman" w:hAnsi="Times New Roman"/>
          <w:b/>
          <w:sz w:val="28"/>
          <w:szCs w:val="28"/>
        </w:rPr>
      </w:pPr>
      <w:r w:rsidRPr="00850972">
        <w:rPr>
          <w:rFonts w:ascii="Times New Roman" w:hAnsi="Times New Roman"/>
          <w:b/>
          <w:sz w:val="28"/>
          <w:szCs w:val="28"/>
        </w:rPr>
        <w:t>Порядок</w:t>
      </w:r>
    </w:p>
    <w:p w14:paraId="625D76C4" w14:textId="77777777" w:rsidR="00FF3CEE" w:rsidRPr="00850972" w:rsidRDefault="00FF3CEE" w:rsidP="00FF3CEE">
      <w:pPr>
        <w:tabs>
          <w:tab w:val="left" w:pos="709"/>
        </w:tabs>
        <w:jc w:val="center"/>
        <w:rPr>
          <w:rFonts w:ascii="Times New Roman" w:hAnsi="Times New Roman"/>
          <w:b/>
          <w:sz w:val="28"/>
          <w:szCs w:val="28"/>
        </w:rPr>
      </w:pPr>
      <w:r w:rsidRPr="00850972">
        <w:rPr>
          <w:rFonts w:ascii="Times New Roman" w:hAnsi="Times New Roman"/>
          <w:b/>
          <w:sz w:val="28"/>
          <w:szCs w:val="28"/>
        </w:rPr>
        <w:t>формування тарифів на платні послуги, що надаються</w:t>
      </w:r>
    </w:p>
    <w:p w14:paraId="36A228A7" w14:textId="77777777" w:rsidR="00FF3CEE" w:rsidRPr="00850972" w:rsidRDefault="00FF3CEE" w:rsidP="00FF3CEE">
      <w:pPr>
        <w:tabs>
          <w:tab w:val="left" w:pos="709"/>
        </w:tabs>
        <w:jc w:val="center"/>
        <w:rPr>
          <w:rFonts w:ascii="Times New Roman" w:hAnsi="Times New Roman"/>
          <w:b/>
          <w:sz w:val="28"/>
          <w:szCs w:val="28"/>
        </w:rPr>
      </w:pPr>
      <w:r w:rsidRPr="00850972">
        <w:rPr>
          <w:rFonts w:ascii="Times New Roman" w:hAnsi="Times New Roman"/>
          <w:b/>
          <w:sz w:val="28"/>
          <w:szCs w:val="28"/>
        </w:rPr>
        <w:t>комунальним підприємством "Водоканал Плюс"</w:t>
      </w:r>
    </w:p>
    <w:p w14:paraId="05FE5448" w14:textId="77777777" w:rsidR="00FF3CEE" w:rsidRPr="00850972" w:rsidRDefault="00FF3CEE" w:rsidP="00FF3CEE">
      <w:pPr>
        <w:tabs>
          <w:tab w:val="left" w:pos="709"/>
        </w:tabs>
        <w:jc w:val="both"/>
        <w:rPr>
          <w:rFonts w:ascii="Times New Roman" w:hAnsi="Times New Roman"/>
          <w:sz w:val="28"/>
          <w:szCs w:val="28"/>
        </w:rPr>
      </w:pPr>
    </w:p>
    <w:p w14:paraId="08F3F7D2" w14:textId="77777777" w:rsidR="00FF3CEE" w:rsidRPr="00850972" w:rsidRDefault="00FF3CEE" w:rsidP="00FF3CEE">
      <w:pPr>
        <w:tabs>
          <w:tab w:val="left" w:pos="709"/>
        </w:tabs>
        <w:jc w:val="both"/>
        <w:rPr>
          <w:rFonts w:ascii="Times New Roman" w:hAnsi="Times New Roman"/>
          <w:b/>
          <w:sz w:val="28"/>
          <w:szCs w:val="28"/>
        </w:rPr>
      </w:pPr>
      <w:r w:rsidRPr="00850972">
        <w:rPr>
          <w:rFonts w:ascii="Times New Roman" w:hAnsi="Times New Roman"/>
          <w:b/>
          <w:sz w:val="28"/>
          <w:szCs w:val="28"/>
        </w:rPr>
        <w:t>1.</w:t>
      </w:r>
      <w:r w:rsidRPr="00850972">
        <w:rPr>
          <w:rFonts w:ascii="Times New Roman" w:hAnsi="Times New Roman"/>
          <w:b/>
          <w:sz w:val="28"/>
          <w:szCs w:val="28"/>
        </w:rPr>
        <w:tab/>
        <w:t>Загальні положення.</w:t>
      </w:r>
    </w:p>
    <w:p w14:paraId="1276E678"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1.1.</w:t>
      </w:r>
      <w:r w:rsidRPr="00850972">
        <w:rPr>
          <w:rFonts w:ascii="Times New Roman" w:hAnsi="Times New Roman"/>
          <w:sz w:val="28"/>
          <w:szCs w:val="28"/>
        </w:rPr>
        <w:tab/>
        <w:t>Цей Порядок визначає механізм формування тарифів на послуги комунального підприємства "Водоканал Плюс", (далі Підприємство).</w:t>
      </w:r>
    </w:p>
    <w:p w14:paraId="76743F64"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1.2.</w:t>
      </w:r>
      <w:r w:rsidRPr="00850972">
        <w:rPr>
          <w:rFonts w:ascii="Times New Roman" w:hAnsi="Times New Roman"/>
          <w:sz w:val="28"/>
          <w:szCs w:val="28"/>
        </w:rPr>
        <w:tab/>
        <w:t>Тариф на послугу - це вартість одиниці послуги, що реалізується замовнику послуги. Підприємство самостійно визначає калькуляційну одиницю послуги.</w:t>
      </w:r>
    </w:p>
    <w:p w14:paraId="64B0C933"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1.3.</w:t>
      </w:r>
      <w:r w:rsidRPr="00850972">
        <w:rPr>
          <w:rFonts w:ascii="Times New Roman" w:hAnsi="Times New Roman"/>
          <w:sz w:val="28"/>
          <w:szCs w:val="28"/>
        </w:rPr>
        <w:tab/>
        <w:t>Тариф на послугу включає в себе планові економічно обґрунтовані витрати, пов'язані з наданням послуги (собівартість послуги), а також витрати на розвиток матеріально-технічної бази Підприємства (плановий рівень рентабельності).</w:t>
      </w:r>
    </w:p>
    <w:p w14:paraId="6D239CB1"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1.4.</w:t>
      </w:r>
      <w:r w:rsidRPr="00850972">
        <w:rPr>
          <w:rFonts w:ascii="Times New Roman" w:hAnsi="Times New Roman"/>
          <w:sz w:val="28"/>
          <w:szCs w:val="28"/>
        </w:rPr>
        <w:tab/>
        <w:t>Повна собівартість послуги визначається із застосуванням нормативно-витратного методу на підставі державних і галузевих норм використання матеріальних ресурсів, норм часу, норм оплати праці, цін на витратні матеріали, витрат, пов’язаних з управлінням і обслуговуванням Підприємства, тощо.</w:t>
      </w:r>
    </w:p>
    <w:p w14:paraId="0A3F131D"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1.5. Граничний рівень рентабельності встановлюється в розмірі 12% від собівартості послуги та адміністративні витрати встановлюється в розмірі 5% від собівартості.</w:t>
      </w:r>
    </w:p>
    <w:p w14:paraId="30CCE6B9"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1.6.</w:t>
      </w:r>
      <w:r w:rsidRPr="00850972">
        <w:rPr>
          <w:rFonts w:ascii="Times New Roman" w:hAnsi="Times New Roman"/>
          <w:sz w:val="28"/>
          <w:szCs w:val="28"/>
        </w:rPr>
        <w:tab/>
        <w:t>Облік фактичних витрат, які включаються до собівартості послуги, ведеться окремо щодо кожної послуги, та є підставою для формування тарифів на послуги, які розраховуються для кожної калькуляційної одиниці послуги.</w:t>
      </w:r>
    </w:p>
    <w:p w14:paraId="3FBC20F9"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1.6.</w:t>
      </w:r>
      <w:r w:rsidRPr="00850972">
        <w:rPr>
          <w:rFonts w:ascii="Times New Roman" w:hAnsi="Times New Roman"/>
          <w:sz w:val="28"/>
          <w:szCs w:val="28"/>
        </w:rPr>
        <w:tab/>
        <w:t>Термін дії тарифів не обмежений.</w:t>
      </w:r>
    </w:p>
    <w:p w14:paraId="2F49BB29"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1.7.</w:t>
      </w:r>
      <w:r w:rsidRPr="00850972">
        <w:rPr>
          <w:rFonts w:ascii="Times New Roman" w:hAnsi="Times New Roman"/>
          <w:sz w:val="28"/>
          <w:szCs w:val="28"/>
        </w:rPr>
        <w:tab/>
        <w:t>У разі зміни протягом строку дії тарифів величини окремих витрат, пов'язаних із наданням послуги, з причин, які не залежать від Підприємства, зокрема збільшення або зменшення податків і зборів, розміру заробітної плати, орендної плати та амортизаційних відрахувань, підвищення або зниження цін на матеріальні ресурси, може здійснюватися перерахування тарифів шляхом коригування лише тих складових структури тарифів, за якими відбулися цінові зміни в бік збільшення або зменшення.</w:t>
      </w:r>
    </w:p>
    <w:p w14:paraId="3A9DF168" w14:textId="77777777" w:rsidR="00FF3CEE" w:rsidRPr="00850972" w:rsidRDefault="00FF3CEE" w:rsidP="00FF3CEE">
      <w:pPr>
        <w:tabs>
          <w:tab w:val="left" w:pos="709"/>
        </w:tabs>
        <w:jc w:val="both"/>
        <w:rPr>
          <w:rFonts w:ascii="Times New Roman" w:hAnsi="Times New Roman"/>
          <w:sz w:val="28"/>
          <w:szCs w:val="28"/>
        </w:rPr>
      </w:pPr>
      <w:r w:rsidRPr="00850972">
        <w:rPr>
          <w:rFonts w:ascii="Times New Roman" w:hAnsi="Times New Roman"/>
          <w:sz w:val="28"/>
          <w:szCs w:val="28"/>
        </w:rPr>
        <w:t>1.8.</w:t>
      </w:r>
      <w:r w:rsidRPr="00850972">
        <w:rPr>
          <w:rFonts w:ascii="Times New Roman" w:hAnsi="Times New Roman"/>
          <w:sz w:val="28"/>
          <w:szCs w:val="28"/>
        </w:rPr>
        <w:tab/>
        <w:t>Тариф послуги складається з собівартості, податку на додану вартість за ставками чинного законодавства, адміністративних витрат та граничного рівня рентабельності.</w:t>
      </w:r>
    </w:p>
    <w:p w14:paraId="5842F0A1" w14:textId="77777777" w:rsidR="00FF3CEE" w:rsidRPr="00850972" w:rsidRDefault="00FF3CEE" w:rsidP="00FF3CEE">
      <w:pPr>
        <w:tabs>
          <w:tab w:val="left" w:pos="709"/>
        </w:tabs>
        <w:jc w:val="both"/>
        <w:rPr>
          <w:rFonts w:ascii="Times New Roman" w:hAnsi="Times New Roman"/>
          <w:sz w:val="28"/>
          <w:szCs w:val="28"/>
        </w:rPr>
      </w:pPr>
    </w:p>
    <w:p w14:paraId="1B164621" w14:textId="4D6A8CB7" w:rsidR="00FF3CEE" w:rsidRPr="007C0F8E" w:rsidRDefault="007C0F8E" w:rsidP="00FF3CEE">
      <w:pPr>
        <w:tabs>
          <w:tab w:val="left" w:pos="709"/>
        </w:tabs>
        <w:jc w:val="both"/>
        <w:rPr>
          <w:rFonts w:ascii="Times New Roman" w:hAnsi="Times New Roman"/>
          <w:b/>
          <w:bCs/>
          <w:sz w:val="24"/>
          <w:szCs w:val="24"/>
        </w:rPr>
      </w:pPr>
      <w:r w:rsidRPr="007C0F8E">
        <w:rPr>
          <w:rFonts w:ascii="Times New Roman" w:hAnsi="Times New Roman"/>
          <w:sz w:val="24"/>
          <w:szCs w:val="24"/>
        </w:rPr>
        <w:t>З</w:t>
      </w:r>
      <w:r w:rsidRPr="007C0F8E">
        <w:rPr>
          <w:rFonts w:ascii="Times New Roman" w:hAnsi="Times New Roman"/>
          <w:b/>
          <w:bCs/>
          <w:sz w:val="24"/>
          <w:szCs w:val="24"/>
        </w:rPr>
        <w:t>аступник міського голови                                                                              Христина ГРЕХ</w:t>
      </w:r>
    </w:p>
    <w:p w14:paraId="7EF6C304" w14:textId="77777777" w:rsidR="0004755B" w:rsidRPr="007C0F8E" w:rsidRDefault="0004755B">
      <w:pPr>
        <w:spacing w:line="276" w:lineRule="auto"/>
        <w:rPr>
          <w:rFonts w:ascii="Times New Roman" w:hAnsi="Times New Roman"/>
          <w:b/>
          <w:bCs/>
          <w:sz w:val="28"/>
          <w:szCs w:val="28"/>
        </w:rPr>
      </w:pPr>
    </w:p>
    <w:p w14:paraId="5BA478BF" w14:textId="77777777" w:rsidR="0004755B" w:rsidRPr="00850972" w:rsidRDefault="0004755B">
      <w:pPr>
        <w:spacing w:line="276" w:lineRule="auto"/>
        <w:rPr>
          <w:rFonts w:ascii="Times New Roman" w:hAnsi="Times New Roman"/>
          <w:sz w:val="28"/>
          <w:szCs w:val="28"/>
        </w:rPr>
      </w:pPr>
    </w:p>
    <w:p w14:paraId="4FB920CF" w14:textId="77777777" w:rsidR="0004755B" w:rsidRPr="00850972" w:rsidRDefault="0004755B">
      <w:pPr>
        <w:spacing w:line="276" w:lineRule="auto"/>
        <w:rPr>
          <w:rFonts w:ascii="Times New Roman" w:hAnsi="Times New Roman"/>
          <w:sz w:val="28"/>
          <w:szCs w:val="28"/>
        </w:rPr>
      </w:pPr>
    </w:p>
    <w:p w14:paraId="0C2C94D9" w14:textId="77777777" w:rsidR="0004755B" w:rsidRPr="00850972" w:rsidRDefault="0004755B">
      <w:pPr>
        <w:spacing w:line="276" w:lineRule="auto"/>
        <w:rPr>
          <w:rFonts w:ascii="Times New Roman" w:hAnsi="Times New Roman"/>
          <w:sz w:val="28"/>
          <w:szCs w:val="28"/>
        </w:rPr>
      </w:pPr>
    </w:p>
    <w:p w14:paraId="2556EEAC" w14:textId="77777777" w:rsidR="0004755B" w:rsidRPr="00850972" w:rsidRDefault="0004755B">
      <w:pPr>
        <w:spacing w:line="276" w:lineRule="auto"/>
        <w:rPr>
          <w:rFonts w:ascii="Times New Roman" w:hAnsi="Times New Roman"/>
          <w:sz w:val="28"/>
          <w:szCs w:val="28"/>
        </w:rPr>
      </w:pPr>
    </w:p>
    <w:p w14:paraId="130F0BE9" w14:textId="77777777" w:rsidR="0004755B" w:rsidRPr="00850972" w:rsidRDefault="0004755B">
      <w:pPr>
        <w:spacing w:line="276" w:lineRule="auto"/>
        <w:rPr>
          <w:rFonts w:ascii="Times New Roman" w:hAnsi="Times New Roman"/>
          <w:sz w:val="28"/>
          <w:szCs w:val="28"/>
        </w:rPr>
      </w:pPr>
    </w:p>
    <w:sectPr w:rsidR="0004755B" w:rsidRPr="00850972">
      <w:pgSz w:w="11906" w:h="16838"/>
      <w:pgMar w:top="850" w:right="850" w:bottom="850"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charset w:val="CC"/>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0092E"/>
    <w:multiLevelType w:val="hybridMultilevel"/>
    <w:tmpl w:val="CB088D84"/>
    <w:lvl w:ilvl="0" w:tplc="5ACA8B62">
      <w:start w:val="1"/>
      <w:numFmt w:val="decimal"/>
      <w:lvlText w:val="%1."/>
      <w:lvlJc w:val="left"/>
      <w:pPr>
        <w:ind w:left="391" w:hanging="360"/>
      </w:pPr>
      <w:rPr>
        <w:rFonts w:hint="default"/>
      </w:rPr>
    </w:lvl>
    <w:lvl w:ilvl="1" w:tplc="04220019" w:tentative="1">
      <w:start w:val="1"/>
      <w:numFmt w:val="lowerLetter"/>
      <w:lvlText w:val="%2."/>
      <w:lvlJc w:val="left"/>
      <w:pPr>
        <w:ind w:left="1111" w:hanging="360"/>
      </w:pPr>
    </w:lvl>
    <w:lvl w:ilvl="2" w:tplc="0422001B" w:tentative="1">
      <w:start w:val="1"/>
      <w:numFmt w:val="lowerRoman"/>
      <w:lvlText w:val="%3."/>
      <w:lvlJc w:val="right"/>
      <w:pPr>
        <w:ind w:left="1831" w:hanging="180"/>
      </w:pPr>
    </w:lvl>
    <w:lvl w:ilvl="3" w:tplc="0422000F" w:tentative="1">
      <w:start w:val="1"/>
      <w:numFmt w:val="decimal"/>
      <w:lvlText w:val="%4."/>
      <w:lvlJc w:val="left"/>
      <w:pPr>
        <w:ind w:left="2551" w:hanging="360"/>
      </w:pPr>
    </w:lvl>
    <w:lvl w:ilvl="4" w:tplc="04220019" w:tentative="1">
      <w:start w:val="1"/>
      <w:numFmt w:val="lowerLetter"/>
      <w:lvlText w:val="%5."/>
      <w:lvlJc w:val="left"/>
      <w:pPr>
        <w:ind w:left="3271" w:hanging="360"/>
      </w:pPr>
    </w:lvl>
    <w:lvl w:ilvl="5" w:tplc="0422001B" w:tentative="1">
      <w:start w:val="1"/>
      <w:numFmt w:val="lowerRoman"/>
      <w:lvlText w:val="%6."/>
      <w:lvlJc w:val="right"/>
      <w:pPr>
        <w:ind w:left="3991" w:hanging="180"/>
      </w:pPr>
    </w:lvl>
    <w:lvl w:ilvl="6" w:tplc="0422000F" w:tentative="1">
      <w:start w:val="1"/>
      <w:numFmt w:val="decimal"/>
      <w:lvlText w:val="%7."/>
      <w:lvlJc w:val="left"/>
      <w:pPr>
        <w:ind w:left="4711" w:hanging="360"/>
      </w:pPr>
    </w:lvl>
    <w:lvl w:ilvl="7" w:tplc="04220019" w:tentative="1">
      <w:start w:val="1"/>
      <w:numFmt w:val="lowerLetter"/>
      <w:lvlText w:val="%8."/>
      <w:lvlJc w:val="left"/>
      <w:pPr>
        <w:ind w:left="5431" w:hanging="360"/>
      </w:pPr>
    </w:lvl>
    <w:lvl w:ilvl="8" w:tplc="0422001B" w:tentative="1">
      <w:start w:val="1"/>
      <w:numFmt w:val="lowerRoman"/>
      <w:lvlText w:val="%9."/>
      <w:lvlJc w:val="right"/>
      <w:pPr>
        <w:ind w:left="6151" w:hanging="180"/>
      </w:pPr>
    </w:lvl>
  </w:abstractNum>
  <w:abstractNum w:abstractNumId="1" w15:restartNumberingAfterBreak="0">
    <w:nsid w:val="1A2C505C"/>
    <w:multiLevelType w:val="hybridMultilevel"/>
    <w:tmpl w:val="FD2C414C"/>
    <w:lvl w:ilvl="0" w:tplc="E652585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15:restartNumberingAfterBreak="0">
    <w:nsid w:val="25817402"/>
    <w:multiLevelType w:val="hybridMultilevel"/>
    <w:tmpl w:val="98289C2E"/>
    <w:lvl w:ilvl="0" w:tplc="8EB42C86">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62C56EE9"/>
    <w:multiLevelType w:val="hybridMultilevel"/>
    <w:tmpl w:val="5DB6A482"/>
    <w:lvl w:ilvl="0" w:tplc="88B2A1A4">
      <w:start w:val="1"/>
      <w:numFmt w:val="decimal"/>
      <w:lvlText w:val="%1."/>
      <w:lvlJc w:val="left"/>
      <w:pPr>
        <w:ind w:left="391" w:hanging="360"/>
      </w:pPr>
      <w:rPr>
        <w:rFonts w:hint="default"/>
        <w:b w:val="0"/>
        <w:bCs w:val="0"/>
      </w:rPr>
    </w:lvl>
    <w:lvl w:ilvl="1" w:tplc="04220019" w:tentative="1">
      <w:start w:val="1"/>
      <w:numFmt w:val="lowerLetter"/>
      <w:lvlText w:val="%2."/>
      <w:lvlJc w:val="left"/>
      <w:pPr>
        <w:ind w:left="1111" w:hanging="360"/>
      </w:pPr>
    </w:lvl>
    <w:lvl w:ilvl="2" w:tplc="0422001B" w:tentative="1">
      <w:start w:val="1"/>
      <w:numFmt w:val="lowerRoman"/>
      <w:lvlText w:val="%3."/>
      <w:lvlJc w:val="right"/>
      <w:pPr>
        <w:ind w:left="1831" w:hanging="180"/>
      </w:pPr>
    </w:lvl>
    <w:lvl w:ilvl="3" w:tplc="0422000F" w:tentative="1">
      <w:start w:val="1"/>
      <w:numFmt w:val="decimal"/>
      <w:lvlText w:val="%4."/>
      <w:lvlJc w:val="left"/>
      <w:pPr>
        <w:ind w:left="2551" w:hanging="360"/>
      </w:pPr>
    </w:lvl>
    <w:lvl w:ilvl="4" w:tplc="04220019" w:tentative="1">
      <w:start w:val="1"/>
      <w:numFmt w:val="lowerLetter"/>
      <w:lvlText w:val="%5."/>
      <w:lvlJc w:val="left"/>
      <w:pPr>
        <w:ind w:left="3271" w:hanging="360"/>
      </w:pPr>
    </w:lvl>
    <w:lvl w:ilvl="5" w:tplc="0422001B" w:tentative="1">
      <w:start w:val="1"/>
      <w:numFmt w:val="lowerRoman"/>
      <w:lvlText w:val="%6."/>
      <w:lvlJc w:val="right"/>
      <w:pPr>
        <w:ind w:left="3991" w:hanging="180"/>
      </w:pPr>
    </w:lvl>
    <w:lvl w:ilvl="6" w:tplc="0422000F" w:tentative="1">
      <w:start w:val="1"/>
      <w:numFmt w:val="decimal"/>
      <w:lvlText w:val="%7."/>
      <w:lvlJc w:val="left"/>
      <w:pPr>
        <w:ind w:left="4711" w:hanging="360"/>
      </w:pPr>
    </w:lvl>
    <w:lvl w:ilvl="7" w:tplc="04220019" w:tentative="1">
      <w:start w:val="1"/>
      <w:numFmt w:val="lowerLetter"/>
      <w:lvlText w:val="%8."/>
      <w:lvlJc w:val="left"/>
      <w:pPr>
        <w:ind w:left="5431" w:hanging="360"/>
      </w:pPr>
    </w:lvl>
    <w:lvl w:ilvl="8" w:tplc="0422001B" w:tentative="1">
      <w:start w:val="1"/>
      <w:numFmt w:val="lowerRoman"/>
      <w:lvlText w:val="%9."/>
      <w:lvlJc w:val="right"/>
      <w:pPr>
        <w:ind w:left="6151"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55B"/>
    <w:rsid w:val="00035408"/>
    <w:rsid w:val="000409E4"/>
    <w:rsid w:val="0004755B"/>
    <w:rsid w:val="000614F8"/>
    <w:rsid w:val="00065328"/>
    <w:rsid w:val="000D3AC7"/>
    <w:rsid w:val="000D4F1C"/>
    <w:rsid w:val="000E7234"/>
    <w:rsid w:val="0010408D"/>
    <w:rsid w:val="001D0DA3"/>
    <w:rsid w:val="001F1FD9"/>
    <w:rsid w:val="00221D81"/>
    <w:rsid w:val="00276842"/>
    <w:rsid w:val="00290236"/>
    <w:rsid w:val="00292418"/>
    <w:rsid w:val="00296A6B"/>
    <w:rsid w:val="002E244B"/>
    <w:rsid w:val="002E40F7"/>
    <w:rsid w:val="0030640A"/>
    <w:rsid w:val="00314D28"/>
    <w:rsid w:val="00345D22"/>
    <w:rsid w:val="00355B21"/>
    <w:rsid w:val="00445587"/>
    <w:rsid w:val="00470EF0"/>
    <w:rsid w:val="00484573"/>
    <w:rsid w:val="00491524"/>
    <w:rsid w:val="004A373F"/>
    <w:rsid w:val="004B27D9"/>
    <w:rsid w:val="004B5DFF"/>
    <w:rsid w:val="004C5208"/>
    <w:rsid w:val="004D059A"/>
    <w:rsid w:val="004D0D27"/>
    <w:rsid w:val="00502DD1"/>
    <w:rsid w:val="00593796"/>
    <w:rsid w:val="00597AAF"/>
    <w:rsid w:val="005A2CB5"/>
    <w:rsid w:val="005E124F"/>
    <w:rsid w:val="005F123C"/>
    <w:rsid w:val="0061279B"/>
    <w:rsid w:val="00615499"/>
    <w:rsid w:val="006747E2"/>
    <w:rsid w:val="006A6BBE"/>
    <w:rsid w:val="006D12FD"/>
    <w:rsid w:val="006D5AF7"/>
    <w:rsid w:val="006E2E4E"/>
    <w:rsid w:val="006E3659"/>
    <w:rsid w:val="00714D4E"/>
    <w:rsid w:val="007177BE"/>
    <w:rsid w:val="00730906"/>
    <w:rsid w:val="007A38BD"/>
    <w:rsid w:val="007C0F8E"/>
    <w:rsid w:val="007C57A9"/>
    <w:rsid w:val="007E3738"/>
    <w:rsid w:val="00810616"/>
    <w:rsid w:val="0081346E"/>
    <w:rsid w:val="00813A8D"/>
    <w:rsid w:val="008277EE"/>
    <w:rsid w:val="00837E3A"/>
    <w:rsid w:val="008419D7"/>
    <w:rsid w:val="00847D39"/>
    <w:rsid w:val="00850972"/>
    <w:rsid w:val="00872E8E"/>
    <w:rsid w:val="00897A9E"/>
    <w:rsid w:val="008B5F22"/>
    <w:rsid w:val="008C453F"/>
    <w:rsid w:val="008F09B7"/>
    <w:rsid w:val="00900C79"/>
    <w:rsid w:val="00905A30"/>
    <w:rsid w:val="009171B2"/>
    <w:rsid w:val="00952646"/>
    <w:rsid w:val="00963839"/>
    <w:rsid w:val="00966ED3"/>
    <w:rsid w:val="009A551C"/>
    <w:rsid w:val="009B355E"/>
    <w:rsid w:val="009F3F4D"/>
    <w:rsid w:val="009F473D"/>
    <w:rsid w:val="00A3547E"/>
    <w:rsid w:val="00AC70BF"/>
    <w:rsid w:val="00B137D5"/>
    <w:rsid w:val="00B632F1"/>
    <w:rsid w:val="00B659B1"/>
    <w:rsid w:val="00BC5C15"/>
    <w:rsid w:val="00BE71E9"/>
    <w:rsid w:val="00C82032"/>
    <w:rsid w:val="00CA29F7"/>
    <w:rsid w:val="00CA4242"/>
    <w:rsid w:val="00D0508D"/>
    <w:rsid w:val="00D110F6"/>
    <w:rsid w:val="00D335A8"/>
    <w:rsid w:val="00D343C2"/>
    <w:rsid w:val="00D56262"/>
    <w:rsid w:val="00DA05A3"/>
    <w:rsid w:val="00DC02B1"/>
    <w:rsid w:val="00DC3078"/>
    <w:rsid w:val="00DD0BFB"/>
    <w:rsid w:val="00DE0556"/>
    <w:rsid w:val="00DF5AD3"/>
    <w:rsid w:val="00E06E59"/>
    <w:rsid w:val="00E07B76"/>
    <w:rsid w:val="00E15397"/>
    <w:rsid w:val="00E43F0E"/>
    <w:rsid w:val="00E64281"/>
    <w:rsid w:val="00E85E3E"/>
    <w:rsid w:val="00EB300E"/>
    <w:rsid w:val="00EC2FCB"/>
    <w:rsid w:val="00ED740D"/>
    <w:rsid w:val="00EF242F"/>
    <w:rsid w:val="00F148ED"/>
    <w:rsid w:val="00F47CC7"/>
    <w:rsid w:val="00F8707E"/>
    <w:rsid w:val="00FA4799"/>
    <w:rsid w:val="00FA668B"/>
    <w:rsid w:val="00FB1D02"/>
    <w:rsid w:val="00FF3CEE"/>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BFD2B"/>
  <w15:docId w15:val="{4FD481A7-CD10-4432-B155-9405ED14D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1782"/>
    <w:rPr>
      <w:rFonts w:ascii="Antiqua" w:eastAsia="Times New Roman" w:hAnsi="Antiqua" w:cs="Times New Roman"/>
      <w:sz w:val="26"/>
      <w:szCs w:val="20"/>
      <w:lang w:eastAsia="ru-RU"/>
    </w:rPr>
  </w:style>
  <w:style w:type="paragraph" w:styleId="5">
    <w:name w:val="heading 5"/>
    <w:basedOn w:val="a"/>
    <w:next w:val="a"/>
    <w:link w:val="50"/>
    <w:qFormat/>
    <w:rsid w:val="004A1782"/>
    <w:pPr>
      <w:keepNext/>
      <w:keepLines/>
      <w:widowControl w:val="0"/>
      <w:spacing w:before="220" w:after="40"/>
      <w:outlineLvl w:val="4"/>
    </w:pPr>
    <w:rPr>
      <w:rFonts w:ascii="Times New Roman" w:hAnsi="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qFormat/>
    <w:rsid w:val="004A1782"/>
    <w:rPr>
      <w:rFonts w:ascii="Times New Roman" w:eastAsia="Times New Roman" w:hAnsi="Times New Roman" w:cs="Times New Roman"/>
      <w:b/>
      <w:color w:val="000000"/>
    </w:rPr>
  </w:style>
  <w:style w:type="character" w:customStyle="1" w:styleId="a3">
    <w:name w:val="Верхній колонтитул Знак"/>
    <w:basedOn w:val="a0"/>
    <w:link w:val="a4"/>
    <w:qFormat/>
    <w:rsid w:val="004A1782"/>
    <w:rPr>
      <w:rFonts w:ascii="Antiqua" w:eastAsia="Times New Roman" w:hAnsi="Antiqua" w:cs="Times New Roman"/>
      <w:sz w:val="26"/>
      <w:szCs w:val="20"/>
      <w:lang w:eastAsia="ru-RU"/>
    </w:rPr>
  </w:style>
  <w:style w:type="character" w:styleId="a5">
    <w:name w:val="Hyperlink"/>
    <w:basedOn w:val="a0"/>
    <w:uiPriority w:val="99"/>
    <w:semiHidden/>
    <w:unhideWhenUsed/>
    <w:rsid w:val="004A1782"/>
    <w:rPr>
      <w:color w:val="0000FF"/>
      <w:u w:val="single"/>
    </w:rPr>
  </w:style>
  <w:style w:type="character" w:customStyle="1" w:styleId="a6">
    <w:name w:val="Текст у виносці Знак"/>
    <w:basedOn w:val="a0"/>
    <w:link w:val="a7"/>
    <w:uiPriority w:val="99"/>
    <w:semiHidden/>
    <w:qFormat/>
    <w:rsid w:val="004A1782"/>
    <w:rPr>
      <w:rFonts w:ascii="Tahoma" w:eastAsia="Times New Roman" w:hAnsi="Tahoma" w:cs="Tahoma"/>
      <w:sz w:val="16"/>
      <w:szCs w:val="16"/>
      <w:lang w:eastAsia="ru-RU"/>
    </w:rPr>
  </w:style>
  <w:style w:type="paragraph" w:customStyle="1" w:styleId="a8">
    <w:name w:val="Заголовок"/>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next w:val="a"/>
    <w:qFormat/>
    <w:rsid w:val="004A1782"/>
    <w:pPr>
      <w:spacing w:before="120" w:after="120"/>
      <w:jc w:val="center"/>
    </w:pPr>
    <w:rPr>
      <w:rFonts w:ascii="Times New Roman" w:hAnsi="Times New Roman"/>
      <w:b/>
      <w:bCs/>
      <w:caps/>
      <w:sz w:val="24"/>
      <w:lang w:val="ru-RU"/>
    </w:rPr>
  </w:style>
  <w:style w:type="paragraph" w:customStyle="1" w:styleId="ac">
    <w:name w:val="Покажчик"/>
    <w:basedOn w:val="a"/>
    <w:qFormat/>
    <w:pPr>
      <w:suppressLineNumbers/>
    </w:pPr>
    <w:rPr>
      <w:rFonts w:cs="Arial"/>
    </w:rPr>
  </w:style>
  <w:style w:type="paragraph" w:customStyle="1" w:styleId="ad">
    <w:name w:val="Нормальний текст"/>
    <w:basedOn w:val="a"/>
    <w:qFormat/>
    <w:rsid w:val="004A1782"/>
    <w:pPr>
      <w:spacing w:before="120"/>
      <w:ind w:firstLine="567"/>
    </w:pPr>
  </w:style>
  <w:style w:type="paragraph" w:customStyle="1" w:styleId="ae">
    <w:name w:val="Верхній і нижній колонтитули"/>
    <w:basedOn w:val="a"/>
    <w:qFormat/>
  </w:style>
  <w:style w:type="paragraph" w:styleId="a4">
    <w:name w:val="header"/>
    <w:basedOn w:val="a"/>
    <w:link w:val="a3"/>
    <w:rsid w:val="004A1782"/>
    <w:pPr>
      <w:tabs>
        <w:tab w:val="center" w:pos="4153"/>
        <w:tab w:val="right" w:pos="8306"/>
      </w:tabs>
    </w:pPr>
  </w:style>
  <w:style w:type="paragraph" w:customStyle="1" w:styleId="ShapkaDocumentu">
    <w:name w:val="Shapka Documentu"/>
    <w:basedOn w:val="a"/>
    <w:qFormat/>
    <w:rsid w:val="004A1782"/>
    <w:pPr>
      <w:keepNext/>
      <w:keepLines/>
      <w:spacing w:after="240"/>
      <w:ind w:left="3969"/>
      <w:jc w:val="center"/>
    </w:pPr>
  </w:style>
  <w:style w:type="paragraph" w:customStyle="1" w:styleId="tj">
    <w:name w:val="tj"/>
    <w:basedOn w:val="a"/>
    <w:qFormat/>
    <w:rsid w:val="004A1782"/>
    <w:pPr>
      <w:spacing w:beforeAutospacing="1" w:afterAutospacing="1"/>
    </w:pPr>
    <w:rPr>
      <w:rFonts w:ascii="Times New Roman" w:hAnsi="Times New Roman"/>
      <w:sz w:val="24"/>
      <w:szCs w:val="24"/>
      <w:lang w:val="ru-RU"/>
    </w:rPr>
  </w:style>
  <w:style w:type="paragraph" w:styleId="a7">
    <w:name w:val="Balloon Text"/>
    <w:basedOn w:val="a"/>
    <w:link w:val="a6"/>
    <w:uiPriority w:val="99"/>
    <w:semiHidden/>
    <w:unhideWhenUsed/>
    <w:qFormat/>
    <w:rsid w:val="004A1782"/>
    <w:rPr>
      <w:rFonts w:ascii="Tahoma" w:hAnsi="Tahoma" w:cs="Tahoma"/>
      <w:sz w:val="16"/>
      <w:szCs w:val="16"/>
    </w:rPr>
  </w:style>
  <w:style w:type="paragraph" w:styleId="af">
    <w:name w:val="Body Text Indent"/>
    <w:basedOn w:val="a"/>
    <w:link w:val="af0"/>
    <w:rsid w:val="00CA4242"/>
    <w:pPr>
      <w:suppressAutoHyphens w:val="0"/>
      <w:spacing w:after="120"/>
      <w:ind w:left="283"/>
    </w:pPr>
    <w:rPr>
      <w:rFonts w:ascii="Times New Roman" w:hAnsi="Times New Roman"/>
      <w:sz w:val="28"/>
      <w:lang w:val="ru-RU"/>
    </w:rPr>
  </w:style>
  <w:style w:type="character" w:customStyle="1" w:styleId="af0">
    <w:name w:val="Основний текст з відступом Знак"/>
    <w:basedOn w:val="a0"/>
    <w:link w:val="af"/>
    <w:rsid w:val="00CA4242"/>
    <w:rPr>
      <w:rFonts w:ascii="Times New Roman" w:eastAsia="Times New Roman" w:hAnsi="Times New Roman" w:cs="Times New Roman"/>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1A114-2025-46F6-A619-54934E908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Pages>
  <Words>4202</Words>
  <Characters>2396</Characters>
  <Application>Microsoft Office Word</Application>
  <DocSecurity>0</DocSecurity>
  <Lines>19</Lines>
  <Paragraphs>13</Paragraphs>
  <ScaleCrop>false</ScaleCrop>
  <HeadingPairs>
    <vt:vector size="2" baseType="variant">
      <vt:variant>
        <vt:lpstr>Назва</vt:lpstr>
      </vt:variant>
      <vt:variant>
        <vt:i4>1</vt:i4>
      </vt:variant>
    </vt:vector>
  </HeadingPairs>
  <TitlesOfParts>
    <vt:vector size="1" baseType="lpstr">
      <vt:lpstr/>
    </vt:vector>
  </TitlesOfParts>
  <Company>SPecialiST RePack</Company>
  <LinksUpToDate>false</LinksUpToDate>
  <CharactersWithSpaces>6585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dc:creator>
  <dc:description/>
  <cp:lastModifiedBy>User</cp:lastModifiedBy>
  <cp:revision>22</cp:revision>
  <cp:lastPrinted>2024-09-13T07:38:00Z</cp:lastPrinted>
  <dcterms:created xsi:type="dcterms:W3CDTF">2024-10-23T06:24:00Z</dcterms:created>
  <dcterms:modified xsi:type="dcterms:W3CDTF">2024-10-24T11:46:00Z</dcterms:modified>
  <dc:language>uk-UA</dc:language>
</cp:coreProperties>
</file>