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D7CF3" w14:textId="77777777"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43CE0D63" wp14:editId="52E45FE3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5F6121" w14:textId="77777777"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F1DE336" w14:textId="77777777"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8A27F9B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3D065A37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37BFC1F4" w14:textId="77777777"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2807C8A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26369E3D" w14:textId="77777777" w:rsidR="004C0DAE" w:rsidRPr="008E1595" w:rsidRDefault="004C0DAE" w:rsidP="004C0DAE">
      <w:pPr>
        <w:spacing w:line="276" w:lineRule="auto"/>
        <w:rPr>
          <w:rFonts w:ascii="Times New Roman" w:hAnsi="Times New Roman"/>
          <w:szCs w:val="26"/>
        </w:rPr>
      </w:pPr>
      <w:r w:rsidRPr="008E1595">
        <w:rPr>
          <w:rFonts w:ascii="Times New Roman" w:hAnsi="Times New Roman"/>
          <w:szCs w:val="26"/>
        </w:rPr>
        <w:t>від</w:t>
      </w:r>
      <w:r w:rsidR="008B4004" w:rsidRPr="008E1595">
        <w:rPr>
          <w:rFonts w:ascii="Times New Roman" w:hAnsi="Times New Roman"/>
          <w:szCs w:val="26"/>
        </w:rPr>
        <w:t xml:space="preserve"> </w:t>
      </w:r>
      <w:r w:rsidRPr="008E1595">
        <w:rPr>
          <w:rFonts w:ascii="Times New Roman" w:hAnsi="Times New Roman"/>
          <w:szCs w:val="26"/>
        </w:rPr>
        <w:t>________________ 202</w:t>
      </w:r>
      <w:r w:rsidR="00160C04" w:rsidRPr="008E1595">
        <w:rPr>
          <w:rFonts w:ascii="Times New Roman" w:hAnsi="Times New Roman"/>
          <w:szCs w:val="26"/>
        </w:rPr>
        <w:t>4</w:t>
      </w:r>
      <w:r w:rsidR="008B4004" w:rsidRPr="008E1595">
        <w:rPr>
          <w:rFonts w:ascii="Times New Roman" w:hAnsi="Times New Roman"/>
          <w:szCs w:val="26"/>
        </w:rPr>
        <w:t xml:space="preserve">               </w:t>
      </w:r>
      <w:r w:rsidRPr="008E1595">
        <w:rPr>
          <w:rFonts w:ascii="Times New Roman" w:hAnsi="Times New Roman"/>
          <w:szCs w:val="26"/>
        </w:rPr>
        <w:t>Стрий                                                       №_____</w:t>
      </w:r>
      <w:r w:rsidR="00D54B78" w:rsidRPr="008E1595">
        <w:rPr>
          <w:rFonts w:ascii="Times New Roman" w:hAnsi="Times New Roman"/>
          <w:szCs w:val="26"/>
        </w:rPr>
        <w:t>_</w:t>
      </w:r>
    </w:p>
    <w:p w14:paraId="1861576A" w14:textId="77777777" w:rsidR="004C0DAE" w:rsidRPr="008E1595" w:rsidRDefault="004C0DAE" w:rsidP="004C0DAE">
      <w:pPr>
        <w:spacing w:line="276" w:lineRule="auto"/>
        <w:jc w:val="both"/>
        <w:rPr>
          <w:rFonts w:ascii="Times New Roman" w:hAnsi="Times New Roman"/>
          <w:szCs w:val="26"/>
        </w:rPr>
      </w:pPr>
    </w:p>
    <w:p w14:paraId="5DEE42A6" w14:textId="77777777" w:rsidR="00AF7A6E" w:rsidRDefault="0019119E" w:rsidP="00AF7A6E">
      <w:pPr>
        <w:pStyle w:val="11"/>
        <w:spacing w:after="0" w:line="240" w:lineRule="auto"/>
        <w:ind w:firstLine="0"/>
        <w:rPr>
          <w:b/>
          <w:bCs/>
          <w:sz w:val="24"/>
          <w:szCs w:val="24"/>
          <w:lang w:eastAsia="uk-UA" w:bidi="uk-UA"/>
        </w:rPr>
      </w:pPr>
      <w:r>
        <w:rPr>
          <w:b/>
          <w:bCs/>
          <w:sz w:val="24"/>
          <w:szCs w:val="24"/>
          <w:lang w:eastAsia="uk-UA" w:bidi="uk-UA"/>
        </w:rPr>
        <w:t xml:space="preserve">Про надання дозволу на розміщення </w:t>
      </w:r>
    </w:p>
    <w:p w14:paraId="5C888ACC" w14:textId="77777777" w:rsidR="00AF7A6E" w:rsidRDefault="0019119E" w:rsidP="00AF7A6E">
      <w:pPr>
        <w:pStyle w:val="11"/>
        <w:spacing w:after="0" w:line="240" w:lineRule="auto"/>
        <w:ind w:firstLine="0"/>
        <w:rPr>
          <w:b/>
          <w:bCs/>
          <w:sz w:val="24"/>
          <w:szCs w:val="24"/>
          <w:lang w:eastAsia="uk-UA" w:bidi="uk-UA"/>
        </w:rPr>
      </w:pPr>
      <w:r>
        <w:rPr>
          <w:b/>
          <w:bCs/>
          <w:sz w:val="24"/>
          <w:szCs w:val="24"/>
          <w:lang w:eastAsia="uk-UA" w:bidi="uk-UA"/>
        </w:rPr>
        <w:t xml:space="preserve">тимчасових споруд для провадження </w:t>
      </w:r>
    </w:p>
    <w:p w14:paraId="69D87EB2" w14:textId="7D419E34" w:rsidR="0019119E" w:rsidRDefault="0019119E" w:rsidP="00AF7A6E">
      <w:pPr>
        <w:pStyle w:val="11"/>
        <w:spacing w:after="0" w:line="240" w:lineRule="auto"/>
        <w:ind w:firstLine="0"/>
        <w:rPr>
          <w:b/>
          <w:bCs/>
          <w:sz w:val="24"/>
          <w:szCs w:val="24"/>
          <w:lang w:eastAsia="uk-UA" w:bidi="uk-UA"/>
        </w:rPr>
      </w:pPr>
      <w:r>
        <w:rPr>
          <w:b/>
          <w:bCs/>
          <w:sz w:val="24"/>
          <w:szCs w:val="24"/>
          <w:lang w:eastAsia="uk-UA" w:bidi="uk-UA"/>
        </w:rPr>
        <w:t>підприємницької діяльності</w:t>
      </w:r>
    </w:p>
    <w:p w14:paraId="595F38E2" w14:textId="77777777" w:rsidR="00AF7A6E" w:rsidRPr="00AF7A6E" w:rsidRDefault="00AF7A6E" w:rsidP="00AF7A6E">
      <w:pPr>
        <w:pStyle w:val="11"/>
        <w:spacing w:after="0" w:line="240" w:lineRule="auto"/>
        <w:ind w:firstLine="0"/>
        <w:rPr>
          <w:b/>
          <w:bCs/>
          <w:sz w:val="24"/>
          <w:szCs w:val="24"/>
          <w:lang w:eastAsia="uk-UA" w:bidi="uk-UA"/>
        </w:rPr>
      </w:pPr>
    </w:p>
    <w:p w14:paraId="318158A5" w14:textId="284EA690" w:rsidR="0019119E" w:rsidRDefault="0019119E" w:rsidP="00AF7A6E">
      <w:pPr>
        <w:pStyle w:val="11"/>
        <w:spacing w:after="0"/>
        <w:ind w:firstLine="720"/>
        <w:jc w:val="both"/>
      </w:pPr>
      <w:r>
        <w:rPr>
          <w:lang w:eastAsia="uk-UA" w:bidi="uk-UA"/>
        </w:rPr>
        <w:t xml:space="preserve">Відповідно до ст. 52 Закону України "Про місцеве самоврядування в Україні", ст. 28 Закону України "Про регулювання містобудівної діяльності", керуючись Порядком розміщення тимчасових споруд для провадження підприємницької діяльності, затвердженим наказом </w:t>
      </w:r>
      <w:proofErr w:type="spellStart"/>
      <w:r>
        <w:rPr>
          <w:lang w:eastAsia="uk-UA" w:bidi="uk-UA"/>
        </w:rPr>
        <w:t>Мінрегіону</w:t>
      </w:r>
      <w:proofErr w:type="spellEnd"/>
      <w:r>
        <w:rPr>
          <w:lang w:eastAsia="uk-UA" w:bidi="uk-UA"/>
        </w:rPr>
        <w:t xml:space="preserve"> України №244 від 21.10.2011 (надалі- Порядок), Програмою впорядкування розміщення тимчасових споруд на території міста Стрия Львівської області, затвердженою рішенням сесії </w:t>
      </w:r>
      <w:proofErr w:type="spellStart"/>
      <w:r>
        <w:rPr>
          <w:lang w:eastAsia="uk-UA" w:bidi="uk-UA"/>
        </w:rPr>
        <w:t>Стрийської</w:t>
      </w:r>
      <w:proofErr w:type="spellEnd"/>
      <w:r>
        <w:rPr>
          <w:lang w:eastAsia="uk-UA" w:bidi="uk-UA"/>
        </w:rPr>
        <w:t xml:space="preserve"> мі</w:t>
      </w:r>
      <w:r w:rsidR="00AF7A6E">
        <w:rPr>
          <w:lang w:eastAsia="uk-UA" w:bidi="uk-UA"/>
        </w:rPr>
        <w:t>ської ради №1710 від 30.03.2023</w:t>
      </w:r>
      <w:r>
        <w:rPr>
          <w:lang w:eastAsia="uk-UA" w:bidi="uk-UA"/>
        </w:rPr>
        <w:t xml:space="preserve"> рішенням виконавчого комітету №399 від 05.10.2023 «Про затвердження проектної пропозиції щодо впорядкування тимчасових споруд для здійснення підприємницької діяльності у м. Стрий» (надалі - проектна пропозиція), враховуючи листи управління містобудування та архітектури виконавчого комітету </w:t>
      </w:r>
      <w:proofErr w:type="spellStart"/>
      <w:r>
        <w:rPr>
          <w:lang w:eastAsia="uk-UA" w:bidi="uk-UA"/>
        </w:rPr>
        <w:t>Стрийської</w:t>
      </w:r>
      <w:proofErr w:type="spellEnd"/>
      <w:r>
        <w:rPr>
          <w:lang w:eastAsia="uk-UA" w:bidi="uk-UA"/>
        </w:rPr>
        <w:t xml:space="preserve"> міської ради №19-09/373 від 07.10.2024 та №19.09/372 від 07.10.2024, розглянувши звернення суб’єктів господарювання, виконком </w:t>
      </w:r>
      <w:proofErr w:type="spellStart"/>
      <w:r>
        <w:rPr>
          <w:lang w:eastAsia="uk-UA" w:bidi="uk-UA"/>
        </w:rPr>
        <w:t>Стрийської</w:t>
      </w:r>
      <w:proofErr w:type="spellEnd"/>
      <w:r>
        <w:rPr>
          <w:lang w:eastAsia="uk-UA" w:bidi="uk-UA"/>
        </w:rPr>
        <w:t xml:space="preserve"> міської ради</w:t>
      </w:r>
    </w:p>
    <w:p w14:paraId="4A326D96" w14:textId="466F84A3" w:rsidR="0019119E" w:rsidRDefault="0019119E" w:rsidP="00AF7A6E">
      <w:pPr>
        <w:pStyle w:val="10"/>
        <w:keepNext/>
        <w:keepLines/>
        <w:spacing w:after="0" w:line="240" w:lineRule="auto"/>
        <w:rPr>
          <w:lang w:eastAsia="uk-UA" w:bidi="uk-UA"/>
        </w:rPr>
      </w:pPr>
      <w:bookmarkStart w:id="0" w:name="bookmark2"/>
      <w:r>
        <w:rPr>
          <w:lang w:eastAsia="uk-UA" w:bidi="uk-UA"/>
        </w:rPr>
        <w:t>ВИРІШИВ:</w:t>
      </w:r>
      <w:bookmarkEnd w:id="0"/>
    </w:p>
    <w:p w14:paraId="4870FE40" w14:textId="77777777" w:rsidR="00AF7A6E" w:rsidRDefault="00AF7A6E" w:rsidP="00AF7A6E">
      <w:pPr>
        <w:pStyle w:val="10"/>
        <w:keepNext/>
        <w:keepLines/>
        <w:spacing w:after="0" w:line="240" w:lineRule="auto"/>
      </w:pPr>
    </w:p>
    <w:p w14:paraId="0BA2DD73" w14:textId="77777777" w:rsidR="0019119E" w:rsidRDefault="0019119E" w:rsidP="0019119E">
      <w:pPr>
        <w:pStyle w:val="11"/>
        <w:numPr>
          <w:ilvl w:val="0"/>
          <w:numId w:val="7"/>
        </w:numPr>
        <w:tabs>
          <w:tab w:val="left" w:pos="1039"/>
        </w:tabs>
        <w:ind w:firstLine="700"/>
      </w:pPr>
      <w:r>
        <w:rPr>
          <w:lang w:eastAsia="uk-UA" w:bidi="uk-UA"/>
        </w:rPr>
        <w:t>Надати дозвіл:</w:t>
      </w:r>
    </w:p>
    <w:p w14:paraId="021642F9" w14:textId="1562FD38" w:rsidR="0019119E" w:rsidRDefault="0019119E" w:rsidP="0019119E">
      <w:pPr>
        <w:pStyle w:val="11"/>
        <w:numPr>
          <w:ilvl w:val="1"/>
          <w:numId w:val="7"/>
        </w:numPr>
        <w:tabs>
          <w:tab w:val="left" w:pos="1416"/>
        </w:tabs>
        <w:ind w:firstLine="720"/>
        <w:jc w:val="both"/>
      </w:pPr>
      <w:r>
        <w:rPr>
          <w:lang w:eastAsia="uk-UA" w:bidi="uk-UA"/>
        </w:rPr>
        <w:t>ФОП Бурію Мар'яну Романовичу на розміщення тимчасової споруди для провадження підприємницької діяльност</w:t>
      </w:r>
      <w:r w:rsidR="00AF7A6E">
        <w:rPr>
          <w:lang w:eastAsia="uk-UA" w:bidi="uk-UA"/>
        </w:rPr>
        <w:t xml:space="preserve">і (торгівля автозапчастинами) по </w:t>
      </w:r>
      <w:r>
        <w:rPr>
          <w:lang w:eastAsia="uk-UA" w:bidi="uk-UA"/>
        </w:rPr>
        <w:t>вул. Дрогобицькій на власній земельній ділянці (кадастровий номер 4611200000:08:018:1111) у м. Стрий терміном на 3 (три) роки.</w:t>
      </w:r>
    </w:p>
    <w:p w14:paraId="2B13F4CB" w14:textId="388A29E4" w:rsidR="0019119E" w:rsidRDefault="0019119E" w:rsidP="0019119E">
      <w:pPr>
        <w:pStyle w:val="11"/>
        <w:numPr>
          <w:ilvl w:val="1"/>
          <w:numId w:val="7"/>
        </w:numPr>
        <w:tabs>
          <w:tab w:val="left" w:pos="1416"/>
        </w:tabs>
        <w:ind w:firstLine="720"/>
        <w:jc w:val="both"/>
      </w:pPr>
      <w:r>
        <w:rPr>
          <w:lang w:eastAsia="uk-UA" w:bidi="uk-UA"/>
        </w:rPr>
        <w:t xml:space="preserve">ФОП Бойко Марії Ярославівні на розміщення тимчасової споруди для провадження підприємницької діяльності (роздрібна торгівля продуктами харчування) </w:t>
      </w:r>
      <w:r w:rsidR="00AF7A6E">
        <w:rPr>
          <w:lang w:eastAsia="uk-UA" w:bidi="uk-UA"/>
        </w:rPr>
        <w:t>по</w:t>
      </w:r>
      <w:r>
        <w:rPr>
          <w:lang w:eastAsia="uk-UA" w:bidi="uk-UA"/>
        </w:rPr>
        <w:t xml:space="preserve"> вул. Січових Стрільців, біля будинку №12-А у м. Стрий, (№10 згідно з схемою розміщення проектної пропозиції) терміном на 3 (три) роки.</w:t>
      </w:r>
    </w:p>
    <w:p w14:paraId="2775D0A5" w14:textId="77777777" w:rsidR="00AF7A6E" w:rsidRDefault="0019119E" w:rsidP="0019119E">
      <w:pPr>
        <w:pStyle w:val="11"/>
        <w:numPr>
          <w:ilvl w:val="0"/>
          <w:numId w:val="7"/>
        </w:numPr>
        <w:tabs>
          <w:tab w:val="left" w:pos="1039"/>
        </w:tabs>
        <w:ind w:firstLine="720"/>
        <w:jc w:val="both"/>
      </w:pPr>
      <w:r>
        <w:rPr>
          <w:lang w:eastAsia="uk-UA" w:bidi="uk-UA"/>
        </w:rPr>
        <w:t xml:space="preserve">Суб’єктам господарювання звернутися в управління містобудування та архітектури виконавчого комітету </w:t>
      </w:r>
      <w:proofErr w:type="spellStart"/>
      <w:r>
        <w:rPr>
          <w:lang w:eastAsia="uk-UA" w:bidi="uk-UA"/>
        </w:rPr>
        <w:t>Стрийської</w:t>
      </w:r>
      <w:proofErr w:type="spellEnd"/>
      <w:r>
        <w:rPr>
          <w:lang w:eastAsia="uk-UA" w:bidi="uk-UA"/>
        </w:rPr>
        <w:t xml:space="preserve"> міської ради (О.</w:t>
      </w:r>
      <w:proofErr w:type="spellStart"/>
      <w:r>
        <w:rPr>
          <w:lang w:eastAsia="uk-UA" w:bidi="uk-UA"/>
        </w:rPr>
        <w:t>Телішевський</w:t>
      </w:r>
      <w:proofErr w:type="spellEnd"/>
      <w:r>
        <w:rPr>
          <w:lang w:eastAsia="uk-UA" w:bidi="uk-UA"/>
        </w:rPr>
        <w:t>) для оформлення паспорту прив'язки тимчасової споруди відповідно до вимог Порядку.</w:t>
      </w:r>
    </w:p>
    <w:p w14:paraId="37A2DB47" w14:textId="6DD201FC" w:rsidR="0019119E" w:rsidRDefault="0019119E" w:rsidP="00AF7A6E">
      <w:pPr>
        <w:pStyle w:val="11"/>
        <w:tabs>
          <w:tab w:val="left" w:pos="1039"/>
        </w:tabs>
        <w:jc w:val="both"/>
      </w:pPr>
      <w:r>
        <w:br w:type="page"/>
      </w:r>
    </w:p>
    <w:p w14:paraId="7DC300DD" w14:textId="77777777" w:rsidR="0019119E" w:rsidRDefault="0019119E" w:rsidP="0019119E">
      <w:pPr>
        <w:pStyle w:val="11"/>
        <w:numPr>
          <w:ilvl w:val="0"/>
          <w:numId w:val="7"/>
        </w:numPr>
        <w:tabs>
          <w:tab w:val="left" w:pos="1413"/>
        </w:tabs>
        <w:ind w:firstLine="700"/>
        <w:jc w:val="both"/>
      </w:pPr>
      <w:r w:rsidRPr="00F02A17">
        <w:rPr>
          <w:lang w:eastAsia="ru-RU" w:bidi="ru-RU"/>
        </w:rPr>
        <w:lastRenderedPageBreak/>
        <w:t xml:space="preserve">ФОП Бойко </w:t>
      </w:r>
      <w:r>
        <w:rPr>
          <w:lang w:eastAsia="uk-UA" w:bidi="uk-UA"/>
        </w:rPr>
        <w:t xml:space="preserve">Марії Ярославівні укласти з управлінням комунальним майном виконавчого комітету </w:t>
      </w:r>
      <w:proofErr w:type="spellStart"/>
      <w:r>
        <w:rPr>
          <w:lang w:eastAsia="uk-UA" w:bidi="uk-UA"/>
        </w:rPr>
        <w:t>Стрийської</w:t>
      </w:r>
      <w:proofErr w:type="spellEnd"/>
      <w:r>
        <w:rPr>
          <w:lang w:eastAsia="uk-UA" w:bidi="uk-UA"/>
        </w:rPr>
        <w:t xml:space="preserve"> міської ради (В.Зубрицький) договір на право тимчасового користування окремими конструктивними елементами благоустрою комунальної власності на умовах оренди на розміщення тимчасових споруд для провадження підприємницької діяльності та </w:t>
      </w:r>
      <w:proofErr w:type="spellStart"/>
      <w:r>
        <w:rPr>
          <w:lang w:eastAsia="uk-UA" w:bidi="uk-UA"/>
        </w:rPr>
        <w:t>рекламоносіїв</w:t>
      </w:r>
      <w:proofErr w:type="spellEnd"/>
      <w:r>
        <w:rPr>
          <w:lang w:eastAsia="uk-UA" w:bidi="uk-UA"/>
        </w:rPr>
        <w:t>.</w:t>
      </w:r>
    </w:p>
    <w:p w14:paraId="3D0528D4" w14:textId="68956E98" w:rsidR="0019119E" w:rsidRDefault="0019119E" w:rsidP="00AF7A6E">
      <w:pPr>
        <w:pStyle w:val="11"/>
        <w:numPr>
          <w:ilvl w:val="0"/>
          <w:numId w:val="7"/>
        </w:numPr>
        <w:tabs>
          <w:tab w:val="left" w:pos="1413"/>
        </w:tabs>
        <w:spacing w:after="0"/>
        <w:ind w:firstLine="700"/>
        <w:jc w:val="both"/>
      </w:pPr>
      <w:r>
        <w:rPr>
          <w:lang w:eastAsia="uk-UA" w:bidi="uk-UA"/>
        </w:rPr>
        <w:t xml:space="preserve">Суб'єктам </w:t>
      </w:r>
      <w:r w:rsidRPr="00AF7A6E">
        <w:rPr>
          <w:lang w:eastAsia="uk-UA" w:bidi="uk-UA"/>
        </w:rPr>
        <w:t>госп</w:t>
      </w:r>
      <w:r w:rsidR="00AF7A6E" w:rsidRPr="00AF7A6E">
        <w:rPr>
          <w:lang w:eastAsia="uk-UA" w:bidi="uk-UA"/>
        </w:rPr>
        <w:t>ода</w:t>
      </w:r>
      <w:r w:rsidRPr="00AF7A6E">
        <w:rPr>
          <w:lang w:eastAsia="uk-UA" w:bidi="uk-UA"/>
        </w:rPr>
        <w:t>рювання</w:t>
      </w:r>
      <w:r>
        <w:rPr>
          <w:lang w:eastAsia="uk-UA" w:bidi="uk-UA"/>
        </w:rPr>
        <w:t xml:space="preserve"> повідомити управління містобудування та архітектури (О.</w:t>
      </w:r>
      <w:proofErr w:type="spellStart"/>
      <w:r>
        <w:rPr>
          <w:lang w:eastAsia="uk-UA" w:bidi="uk-UA"/>
        </w:rPr>
        <w:t>Телішевський</w:t>
      </w:r>
      <w:proofErr w:type="spellEnd"/>
      <w:r>
        <w:rPr>
          <w:lang w:eastAsia="uk-UA" w:bidi="uk-UA"/>
        </w:rPr>
        <w:t>) про виконання вимог паспорту прив’язки тимчасової споруди у термін до 6 (шести) місяців від дати його видачі.</w:t>
      </w:r>
    </w:p>
    <w:p w14:paraId="5C3D7E94" w14:textId="77777777" w:rsidR="00AF7A6E" w:rsidRDefault="00AF7A6E" w:rsidP="00AF7A6E">
      <w:pPr>
        <w:pStyle w:val="11"/>
        <w:tabs>
          <w:tab w:val="left" w:pos="1413"/>
        </w:tabs>
        <w:spacing w:after="0"/>
        <w:ind w:left="700" w:firstLine="0"/>
        <w:jc w:val="both"/>
      </w:pPr>
    </w:p>
    <w:p w14:paraId="09FC2150" w14:textId="77777777" w:rsidR="0019119E" w:rsidRDefault="0019119E" w:rsidP="00AF7A6E">
      <w:pPr>
        <w:pStyle w:val="11"/>
        <w:numPr>
          <w:ilvl w:val="0"/>
          <w:numId w:val="7"/>
        </w:numPr>
        <w:tabs>
          <w:tab w:val="left" w:pos="1413"/>
        </w:tabs>
        <w:spacing w:after="0"/>
        <w:ind w:firstLine="700"/>
        <w:jc w:val="both"/>
      </w:pPr>
      <w:r>
        <w:rPr>
          <w:lang w:eastAsia="uk-UA" w:bidi="uk-UA"/>
        </w:rPr>
        <w:t xml:space="preserve">У разі не виконання вимог паспорту прив’язки тимчасової споруди або не встановлення її протягом 6 (шести) місяців, дія паспорту прив’язки </w:t>
      </w:r>
      <w:proofErr w:type="spellStart"/>
      <w:r>
        <w:rPr>
          <w:lang w:eastAsia="uk-UA" w:bidi="uk-UA"/>
        </w:rPr>
        <w:t>анульовується</w:t>
      </w:r>
      <w:proofErr w:type="spellEnd"/>
      <w:r>
        <w:rPr>
          <w:lang w:eastAsia="uk-UA" w:bidi="uk-UA"/>
        </w:rPr>
        <w:t>, а рішення про надання дозволу на її розміщення втрачає чинність.</w:t>
      </w:r>
    </w:p>
    <w:p w14:paraId="3E2DDDCA" w14:textId="77777777" w:rsidR="00AF7A6E" w:rsidRDefault="00AF7A6E" w:rsidP="00AF7A6E">
      <w:pPr>
        <w:pStyle w:val="11"/>
        <w:tabs>
          <w:tab w:val="left" w:pos="1413"/>
        </w:tabs>
        <w:spacing w:after="0"/>
        <w:ind w:firstLine="0"/>
        <w:jc w:val="both"/>
      </w:pPr>
    </w:p>
    <w:p w14:paraId="2896BACD" w14:textId="71A4C2F4" w:rsidR="0019119E" w:rsidRDefault="0019119E" w:rsidP="0019119E">
      <w:pPr>
        <w:pStyle w:val="11"/>
        <w:numPr>
          <w:ilvl w:val="0"/>
          <w:numId w:val="7"/>
        </w:numPr>
        <w:tabs>
          <w:tab w:val="left" w:pos="1085"/>
        </w:tabs>
        <w:spacing w:after="660" w:line="286" w:lineRule="auto"/>
        <w:ind w:firstLine="700"/>
        <w:jc w:val="both"/>
      </w:pPr>
      <w:r>
        <w:rPr>
          <w:lang w:eastAsia="uk-UA" w:bidi="uk-UA"/>
        </w:rPr>
        <w:t xml:space="preserve">Контроль за виконанням рішення покласти на першого заступника міського голови М. </w:t>
      </w:r>
      <w:proofErr w:type="spellStart"/>
      <w:r>
        <w:rPr>
          <w:lang w:eastAsia="uk-UA" w:bidi="uk-UA"/>
        </w:rPr>
        <w:t>Дмитришина</w:t>
      </w:r>
      <w:proofErr w:type="spellEnd"/>
      <w:r>
        <w:rPr>
          <w:lang w:eastAsia="uk-UA" w:bidi="uk-UA"/>
        </w:rPr>
        <w:t>.</w:t>
      </w:r>
    </w:p>
    <w:p w14:paraId="4052EA0D" w14:textId="77777777" w:rsidR="008B4004" w:rsidRDefault="008E1595" w:rsidP="008B400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 w:rsidR="008B4004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Олег КАНІВЕЦЬ</w:t>
      </w:r>
    </w:p>
    <w:p w14:paraId="47E9C2DF" w14:textId="77777777" w:rsidR="008B4004" w:rsidRPr="00281479" w:rsidRDefault="008B4004" w:rsidP="008B4004">
      <w:pPr>
        <w:spacing w:line="276" w:lineRule="auto"/>
        <w:ind w:firstLine="567"/>
        <w:jc w:val="both"/>
        <w:rPr>
          <w:rFonts w:ascii="Times New Roman" w:hAnsi="Times New Roman"/>
          <w:szCs w:val="26"/>
        </w:rPr>
      </w:pPr>
    </w:p>
    <w:p w14:paraId="6DE5D028" w14:textId="77777777" w:rsidR="008B4004" w:rsidRDefault="008B4004" w:rsidP="008B4004">
      <w:pPr>
        <w:rPr>
          <w:rFonts w:ascii="Times New Roman" w:hAnsi="Times New Roman"/>
          <w:b/>
          <w:szCs w:val="26"/>
        </w:rPr>
      </w:pPr>
    </w:p>
    <w:p w14:paraId="246F84FF" w14:textId="77777777" w:rsidR="002E4EE7" w:rsidRDefault="002E4EE7" w:rsidP="008B4004">
      <w:pPr>
        <w:spacing w:line="276" w:lineRule="auto"/>
        <w:ind w:firstLine="708"/>
        <w:jc w:val="both"/>
        <w:rPr>
          <w:rFonts w:ascii="Times New Roman" w:hAnsi="Times New Roman"/>
          <w:color w:val="000000"/>
          <w:szCs w:val="26"/>
          <w:lang w:eastAsia="uk-UA"/>
        </w:rPr>
      </w:pPr>
    </w:p>
    <w:p w14:paraId="654DE4DB" w14:textId="77777777" w:rsidR="00073828" w:rsidRDefault="00073828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78518491" w14:textId="77777777" w:rsidR="00445B84" w:rsidRDefault="00445B84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6A5794CD" w14:textId="77777777" w:rsidR="008E1595" w:rsidRDefault="008E1595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58D8036D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72084A7B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431E4160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7ABEE0E7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07C706BE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795A4E35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18774762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32FA4575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46475E96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3B048C77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388D8141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27A47428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6B08D854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4D5FF864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75C8E120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36718FCC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3DA652A9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30BDF729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02BFAA9A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0E008D19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46319F92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78C38A50" w14:textId="77777777" w:rsidR="00AF7A6E" w:rsidRDefault="00AF7A6E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5C457AA7" w14:textId="77777777" w:rsidR="00AF7A6E" w:rsidRPr="006C5870" w:rsidRDefault="00AF7A6E" w:rsidP="00AB069D">
      <w:pPr>
        <w:rPr>
          <w:rFonts w:ascii="Times New Roman" w:hAnsi="Times New Roman"/>
          <w:color w:val="000000"/>
          <w:szCs w:val="26"/>
          <w:lang w:val="en-US" w:eastAsia="uk-UA"/>
        </w:rPr>
      </w:pPr>
      <w:bookmarkStart w:id="1" w:name="_GoBack"/>
      <w:bookmarkEnd w:id="1"/>
    </w:p>
    <w:sectPr w:rsidR="00AF7A6E" w:rsidRPr="006C5870" w:rsidSect="00AF7A6E">
      <w:pgSz w:w="11906" w:h="16838"/>
      <w:pgMar w:top="851" w:right="851" w:bottom="1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C1C1E"/>
    <w:multiLevelType w:val="hybridMultilevel"/>
    <w:tmpl w:val="7DA000EA"/>
    <w:lvl w:ilvl="0" w:tplc="BC1053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3038F8"/>
    <w:multiLevelType w:val="multilevel"/>
    <w:tmpl w:val="843697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03C4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03C4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9F"/>
    <w:rsid w:val="00042A96"/>
    <w:rsid w:val="00047B12"/>
    <w:rsid w:val="00055FBA"/>
    <w:rsid w:val="00057C20"/>
    <w:rsid w:val="00073828"/>
    <w:rsid w:val="00075DD0"/>
    <w:rsid w:val="0009736C"/>
    <w:rsid w:val="00110EA2"/>
    <w:rsid w:val="0011358C"/>
    <w:rsid w:val="001376C9"/>
    <w:rsid w:val="00142942"/>
    <w:rsid w:val="00151233"/>
    <w:rsid w:val="00160C04"/>
    <w:rsid w:val="0019119E"/>
    <w:rsid w:val="001A3FFA"/>
    <w:rsid w:val="001D0191"/>
    <w:rsid w:val="001D454A"/>
    <w:rsid w:val="001D4772"/>
    <w:rsid w:val="001D6A1F"/>
    <w:rsid w:val="001E35C3"/>
    <w:rsid w:val="0024228E"/>
    <w:rsid w:val="00262A03"/>
    <w:rsid w:val="002703BA"/>
    <w:rsid w:val="002774EF"/>
    <w:rsid w:val="00281479"/>
    <w:rsid w:val="00296051"/>
    <w:rsid w:val="002A007D"/>
    <w:rsid w:val="002C46F7"/>
    <w:rsid w:val="002D6C13"/>
    <w:rsid w:val="002E08A6"/>
    <w:rsid w:val="002E4EE7"/>
    <w:rsid w:val="002F2168"/>
    <w:rsid w:val="002F4D6A"/>
    <w:rsid w:val="003145A8"/>
    <w:rsid w:val="003344A7"/>
    <w:rsid w:val="00346620"/>
    <w:rsid w:val="003762E9"/>
    <w:rsid w:val="0038148F"/>
    <w:rsid w:val="003877CB"/>
    <w:rsid w:val="003943EF"/>
    <w:rsid w:val="003A17BC"/>
    <w:rsid w:val="003B2AE8"/>
    <w:rsid w:val="003D1F5E"/>
    <w:rsid w:val="003D2B7E"/>
    <w:rsid w:val="003E2988"/>
    <w:rsid w:val="003F0C5C"/>
    <w:rsid w:val="00445B84"/>
    <w:rsid w:val="00460546"/>
    <w:rsid w:val="00475FDB"/>
    <w:rsid w:val="004774E8"/>
    <w:rsid w:val="00494226"/>
    <w:rsid w:val="004B5C1B"/>
    <w:rsid w:val="004C0DAE"/>
    <w:rsid w:val="004D6489"/>
    <w:rsid w:val="00502B03"/>
    <w:rsid w:val="00537199"/>
    <w:rsid w:val="005400F5"/>
    <w:rsid w:val="00566D93"/>
    <w:rsid w:val="005744D9"/>
    <w:rsid w:val="005765A8"/>
    <w:rsid w:val="00577132"/>
    <w:rsid w:val="00581430"/>
    <w:rsid w:val="00583F22"/>
    <w:rsid w:val="005C200C"/>
    <w:rsid w:val="005C2277"/>
    <w:rsid w:val="005C47CF"/>
    <w:rsid w:val="005C66DD"/>
    <w:rsid w:val="005C7492"/>
    <w:rsid w:val="005D027A"/>
    <w:rsid w:val="005D4ED9"/>
    <w:rsid w:val="00605485"/>
    <w:rsid w:val="00610B53"/>
    <w:rsid w:val="00611F88"/>
    <w:rsid w:val="00614D1A"/>
    <w:rsid w:val="00616221"/>
    <w:rsid w:val="006471F1"/>
    <w:rsid w:val="0066289E"/>
    <w:rsid w:val="006650D7"/>
    <w:rsid w:val="00677770"/>
    <w:rsid w:val="00691EC9"/>
    <w:rsid w:val="00692455"/>
    <w:rsid w:val="006A174C"/>
    <w:rsid w:val="006B1BEF"/>
    <w:rsid w:val="006C33AE"/>
    <w:rsid w:val="006C5870"/>
    <w:rsid w:val="006C7B60"/>
    <w:rsid w:val="006F2FB4"/>
    <w:rsid w:val="006F721D"/>
    <w:rsid w:val="00704A04"/>
    <w:rsid w:val="00724504"/>
    <w:rsid w:val="00751639"/>
    <w:rsid w:val="00752DBD"/>
    <w:rsid w:val="00773961"/>
    <w:rsid w:val="00793DDE"/>
    <w:rsid w:val="00796498"/>
    <w:rsid w:val="007C2FFB"/>
    <w:rsid w:val="008225E0"/>
    <w:rsid w:val="008362BE"/>
    <w:rsid w:val="00854E9E"/>
    <w:rsid w:val="008665F4"/>
    <w:rsid w:val="00887775"/>
    <w:rsid w:val="00887EB5"/>
    <w:rsid w:val="008A3451"/>
    <w:rsid w:val="008B4004"/>
    <w:rsid w:val="008C7D4D"/>
    <w:rsid w:val="008E1595"/>
    <w:rsid w:val="008F33B8"/>
    <w:rsid w:val="00921829"/>
    <w:rsid w:val="0094189F"/>
    <w:rsid w:val="0094245A"/>
    <w:rsid w:val="009502AB"/>
    <w:rsid w:val="00955CEC"/>
    <w:rsid w:val="009A163F"/>
    <w:rsid w:val="009D07A3"/>
    <w:rsid w:val="009E5807"/>
    <w:rsid w:val="009E5D7F"/>
    <w:rsid w:val="009F122A"/>
    <w:rsid w:val="00A235F3"/>
    <w:rsid w:val="00A453BA"/>
    <w:rsid w:val="00A4784A"/>
    <w:rsid w:val="00A50C9B"/>
    <w:rsid w:val="00A53733"/>
    <w:rsid w:val="00A732C4"/>
    <w:rsid w:val="00A7686B"/>
    <w:rsid w:val="00A83221"/>
    <w:rsid w:val="00AB0313"/>
    <w:rsid w:val="00AB069D"/>
    <w:rsid w:val="00AB3856"/>
    <w:rsid w:val="00AD357B"/>
    <w:rsid w:val="00AF1889"/>
    <w:rsid w:val="00AF7A6E"/>
    <w:rsid w:val="00B365BE"/>
    <w:rsid w:val="00B401FC"/>
    <w:rsid w:val="00B429DD"/>
    <w:rsid w:val="00B46496"/>
    <w:rsid w:val="00B47C31"/>
    <w:rsid w:val="00B65068"/>
    <w:rsid w:val="00BB21F1"/>
    <w:rsid w:val="00BD067F"/>
    <w:rsid w:val="00BE5896"/>
    <w:rsid w:val="00C064BA"/>
    <w:rsid w:val="00C268C2"/>
    <w:rsid w:val="00C3424C"/>
    <w:rsid w:val="00C36326"/>
    <w:rsid w:val="00C453EA"/>
    <w:rsid w:val="00C52387"/>
    <w:rsid w:val="00C61E04"/>
    <w:rsid w:val="00C62F00"/>
    <w:rsid w:val="00C908EC"/>
    <w:rsid w:val="00CB4A01"/>
    <w:rsid w:val="00D0451A"/>
    <w:rsid w:val="00D07828"/>
    <w:rsid w:val="00D26C16"/>
    <w:rsid w:val="00D356AD"/>
    <w:rsid w:val="00D4015D"/>
    <w:rsid w:val="00D4740A"/>
    <w:rsid w:val="00D54B78"/>
    <w:rsid w:val="00D73510"/>
    <w:rsid w:val="00D74D54"/>
    <w:rsid w:val="00D76C34"/>
    <w:rsid w:val="00D7794B"/>
    <w:rsid w:val="00D868FC"/>
    <w:rsid w:val="00D96421"/>
    <w:rsid w:val="00DA52AA"/>
    <w:rsid w:val="00DB5B57"/>
    <w:rsid w:val="00E16F79"/>
    <w:rsid w:val="00E21F70"/>
    <w:rsid w:val="00E244A9"/>
    <w:rsid w:val="00E4575E"/>
    <w:rsid w:val="00EA742B"/>
    <w:rsid w:val="00EB03D4"/>
    <w:rsid w:val="00EB15E1"/>
    <w:rsid w:val="00ED3CCD"/>
    <w:rsid w:val="00F52F27"/>
    <w:rsid w:val="00F5694D"/>
    <w:rsid w:val="00F72034"/>
    <w:rsid w:val="00F73DE2"/>
    <w:rsid w:val="00FB287D"/>
    <w:rsid w:val="00FE0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1B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1">
    <w:name w:val="Заголовок №1_"/>
    <w:basedOn w:val="a0"/>
    <w:link w:val="10"/>
    <w:rsid w:val="0019119E"/>
    <w:rPr>
      <w:rFonts w:ascii="Times New Roman" w:eastAsia="Times New Roman" w:hAnsi="Times New Roman" w:cs="Times New Roman"/>
      <w:b/>
      <w:bCs/>
      <w:color w:val="403C40"/>
      <w:sz w:val="28"/>
      <w:szCs w:val="28"/>
    </w:rPr>
  </w:style>
  <w:style w:type="character" w:customStyle="1" w:styleId="a9">
    <w:name w:val="Основной текст_"/>
    <w:basedOn w:val="a0"/>
    <w:link w:val="11"/>
    <w:rsid w:val="0019119E"/>
    <w:rPr>
      <w:rFonts w:ascii="Times New Roman" w:eastAsia="Times New Roman" w:hAnsi="Times New Roman" w:cs="Times New Roman"/>
      <w:color w:val="403C40"/>
      <w:sz w:val="26"/>
      <w:szCs w:val="26"/>
    </w:rPr>
  </w:style>
  <w:style w:type="paragraph" w:customStyle="1" w:styleId="10">
    <w:name w:val="Заголовок №1"/>
    <w:basedOn w:val="a"/>
    <w:link w:val="1"/>
    <w:rsid w:val="0019119E"/>
    <w:pPr>
      <w:widowControl w:val="0"/>
      <w:spacing w:after="310" w:line="257" w:lineRule="auto"/>
      <w:outlineLvl w:val="0"/>
    </w:pPr>
    <w:rPr>
      <w:rFonts w:ascii="Times New Roman" w:hAnsi="Times New Roman"/>
      <w:b/>
      <w:bCs/>
      <w:color w:val="403C40"/>
      <w:sz w:val="28"/>
      <w:szCs w:val="28"/>
      <w:lang w:eastAsia="en-US"/>
    </w:rPr>
  </w:style>
  <w:style w:type="paragraph" w:customStyle="1" w:styleId="11">
    <w:name w:val="Основной текст1"/>
    <w:basedOn w:val="a"/>
    <w:link w:val="a9"/>
    <w:rsid w:val="0019119E"/>
    <w:pPr>
      <w:widowControl w:val="0"/>
      <w:spacing w:after="320" w:line="276" w:lineRule="auto"/>
      <w:ind w:firstLine="400"/>
    </w:pPr>
    <w:rPr>
      <w:rFonts w:ascii="Times New Roman" w:hAnsi="Times New Roman"/>
      <w:color w:val="403C40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1">
    <w:name w:val="Заголовок №1_"/>
    <w:basedOn w:val="a0"/>
    <w:link w:val="10"/>
    <w:rsid w:val="0019119E"/>
    <w:rPr>
      <w:rFonts w:ascii="Times New Roman" w:eastAsia="Times New Roman" w:hAnsi="Times New Roman" w:cs="Times New Roman"/>
      <w:b/>
      <w:bCs/>
      <w:color w:val="403C40"/>
      <w:sz w:val="28"/>
      <w:szCs w:val="28"/>
    </w:rPr>
  </w:style>
  <w:style w:type="character" w:customStyle="1" w:styleId="a9">
    <w:name w:val="Основной текст_"/>
    <w:basedOn w:val="a0"/>
    <w:link w:val="11"/>
    <w:rsid w:val="0019119E"/>
    <w:rPr>
      <w:rFonts w:ascii="Times New Roman" w:eastAsia="Times New Roman" w:hAnsi="Times New Roman" w:cs="Times New Roman"/>
      <w:color w:val="403C40"/>
      <w:sz w:val="26"/>
      <w:szCs w:val="26"/>
    </w:rPr>
  </w:style>
  <w:style w:type="paragraph" w:customStyle="1" w:styleId="10">
    <w:name w:val="Заголовок №1"/>
    <w:basedOn w:val="a"/>
    <w:link w:val="1"/>
    <w:rsid w:val="0019119E"/>
    <w:pPr>
      <w:widowControl w:val="0"/>
      <w:spacing w:after="310" w:line="257" w:lineRule="auto"/>
      <w:outlineLvl w:val="0"/>
    </w:pPr>
    <w:rPr>
      <w:rFonts w:ascii="Times New Roman" w:hAnsi="Times New Roman"/>
      <w:b/>
      <w:bCs/>
      <w:color w:val="403C40"/>
      <w:sz w:val="28"/>
      <w:szCs w:val="28"/>
      <w:lang w:eastAsia="en-US"/>
    </w:rPr>
  </w:style>
  <w:style w:type="paragraph" w:customStyle="1" w:styleId="11">
    <w:name w:val="Основной текст1"/>
    <w:basedOn w:val="a"/>
    <w:link w:val="a9"/>
    <w:rsid w:val="0019119E"/>
    <w:pPr>
      <w:widowControl w:val="0"/>
      <w:spacing w:after="320" w:line="276" w:lineRule="auto"/>
      <w:ind w:firstLine="400"/>
    </w:pPr>
    <w:rPr>
      <w:rFonts w:ascii="Times New Roman" w:hAnsi="Times New Roman"/>
      <w:color w:val="403C40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57DAA-09ED-4567-BA70-A25A2550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1907</Words>
  <Characters>1087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4</cp:revision>
  <cp:lastPrinted>2024-10-09T11:58:00Z</cp:lastPrinted>
  <dcterms:created xsi:type="dcterms:W3CDTF">2024-10-09T13:04:00Z</dcterms:created>
  <dcterms:modified xsi:type="dcterms:W3CDTF">2024-10-14T13:11:00Z</dcterms:modified>
</cp:coreProperties>
</file>