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2C" w:rsidRPr="00A17ECB" w:rsidRDefault="0089702C" w:rsidP="0089702C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33705" cy="60706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02C" w:rsidRPr="00A17ECB" w:rsidRDefault="0089702C" w:rsidP="0089702C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17ECB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:rsidR="0089702C" w:rsidRPr="00A17ECB" w:rsidRDefault="0089702C" w:rsidP="0089702C">
      <w:pPr>
        <w:spacing w:before="120"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F71BBF">
        <w:rPr>
          <w:rFonts w:ascii="Times New Roman" w:hAnsi="Times New Roman"/>
          <w:bCs/>
          <w:caps/>
          <w:sz w:val="28"/>
          <w:szCs w:val="28"/>
          <w:lang w:val="uk-UA"/>
        </w:rPr>
        <w:t>___</w:t>
      </w: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Pr="00A17EC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:rsidR="0089702C" w:rsidRPr="00A17ECB" w:rsidRDefault="0089702C" w:rsidP="0089702C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A17ECB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A17ECB">
        <w:rPr>
          <w:rFonts w:ascii="Times New Roman" w:hAnsi="Times New Roman"/>
          <w:b/>
          <w:sz w:val="28"/>
          <w:szCs w:val="28"/>
        </w:rPr>
        <w:t>ІШЕННЯ</w:t>
      </w:r>
    </w:p>
    <w:p w:rsidR="0089702C" w:rsidRPr="00A17ECB" w:rsidRDefault="0089702C" w:rsidP="0089702C">
      <w:pPr>
        <w:spacing w:before="120"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E45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___________ 2024 року           </w:t>
      </w:r>
      <w:r w:rsidRPr="00A17EC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804716">
        <w:rPr>
          <w:rFonts w:ascii="Times New Roman" w:hAnsi="Times New Roman"/>
          <w:sz w:val="28"/>
          <w:szCs w:val="28"/>
          <w:lang w:val="uk-UA"/>
        </w:rPr>
        <w:t xml:space="preserve">м. Стрий </w:t>
      </w:r>
      <w:r w:rsidRPr="0080471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</w:p>
    <w:p w:rsidR="0089702C" w:rsidRPr="00A17ECB" w:rsidRDefault="0089702C" w:rsidP="0089702C">
      <w:pPr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D70DD6" w:rsidRPr="00C341FF" w:rsidRDefault="00DA408D" w:rsidP="00C341FF">
      <w:pPr>
        <w:spacing w:line="240" w:lineRule="auto"/>
        <w:ind w:right="4829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341FF">
        <w:rPr>
          <w:rFonts w:ascii="Times New Roman" w:eastAsia="Times New Roman" w:hAnsi="Times New Roman"/>
          <w:b/>
          <w:sz w:val="26"/>
          <w:szCs w:val="26"/>
        </w:rPr>
        <w:t xml:space="preserve">Про </w:t>
      </w:r>
      <w:r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затвердження </w:t>
      </w:r>
      <w:proofErr w:type="gramStart"/>
      <w:r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>Положення</w:t>
      </w:r>
      <w:proofErr w:type="gramEnd"/>
      <w:r w:rsidR="00D70DD6"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про проведення конкурсу на </w:t>
      </w:r>
      <w:r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>посаду директора комунальної установи «Інклюзивно-ресурсний центр»</w:t>
      </w:r>
      <w:r w:rsidRPr="00C341FF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>Стрийської міської ради</w:t>
      </w:r>
      <w:r w:rsidR="00C341FF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="00D70DD6"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>Стрийського району Львівської області</w:t>
      </w:r>
    </w:p>
    <w:p w:rsidR="003B5FC2" w:rsidRPr="002B6910" w:rsidRDefault="003B5FC2" w:rsidP="00C341FF">
      <w:pPr>
        <w:spacing w:after="0" w:line="240" w:lineRule="auto"/>
        <w:ind w:right="2702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273E4" w:rsidRDefault="00DA408D" w:rsidP="00C341FF">
      <w:pPr>
        <w:spacing w:after="0" w:line="240" w:lineRule="auto"/>
        <w:ind w:right="9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 статті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 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Закону України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«Про освіту»,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постанови Кабінету Міністрів України від 12.07.2017 № 545 «Про затвердження Положення про інклюзивно-ресурсний центр»</w:t>
      </w:r>
      <w:r w:rsidR="00D70DD6" w:rsidRPr="00D70DD6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 xml:space="preserve"> зі змінами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 наказу Міністерства освіти і науки України від 03.10.2018 № 1051 «Про затвердження примірних положень про проведення конкурсу на посаду директора та педагогічних працівників інклюзивно-ресурсного центру»</w:t>
      </w:r>
      <w:r w:rsidR="0010209C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, </w:t>
      </w:r>
      <w:r w:rsidR="0010209C" w:rsidRPr="00D70DD6">
        <w:rPr>
          <w:rFonts w:ascii="Times New Roman" w:hAnsi="Times New Roman"/>
          <w:sz w:val="28"/>
          <w:szCs w:val="28"/>
          <w:lang w:val="uk-UA"/>
        </w:rPr>
        <w:t>керуючись</w:t>
      </w:r>
      <w:r w:rsidR="0010209C" w:rsidRPr="00D70DD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0209C" w:rsidRPr="00D70DD6">
        <w:rPr>
          <w:rFonts w:ascii="Times New Roman" w:hAnsi="Times New Roman"/>
          <w:sz w:val="28"/>
          <w:szCs w:val="28"/>
          <w:lang w:val="uk-UA"/>
        </w:rPr>
        <w:t xml:space="preserve">статтями </w:t>
      </w:r>
      <w:r w:rsidR="0010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09C" w:rsidRPr="00D70DD6">
        <w:rPr>
          <w:rFonts w:ascii="Times New Roman" w:hAnsi="Times New Roman"/>
          <w:sz w:val="28"/>
          <w:szCs w:val="28"/>
          <w:lang w:val="uk-UA"/>
        </w:rPr>
        <w:t>25, 26 Закону України «Про місцеве самоврядування в Україні»</w:t>
      </w:r>
      <w:r w:rsidR="0010209C">
        <w:rPr>
          <w:rFonts w:ascii="Times New Roman" w:hAnsi="Times New Roman"/>
          <w:sz w:val="28"/>
          <w:szCs w:val="28"/>
          <w:lang w:val="uk-UA"/>
        </w:rPr>
        <w:t>,</w:t>
      </w:r>
      <w:r w:rsidR="00D70DD6"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341FF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 xml:space="preserve">з </w:t>
      </w:r>
      <w:r w:rsidR="00D70DD6" w:rsidRPr="00D70DD6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>метою здійснення ефективного управління комунальною установою «Інклюзивно-ресурсний центр» Стрийської міської ради</w:t>
      </w:r>
      <w:r w:rsidR="004560E0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 xml:space="preserve"> Стрийського району Львівської області</w:t>
      </w:r>
      <w:r w:rsidR="00D70DD6" w:rsidRPr="00D70DD6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>, системного та</w:t>
      </w:r>
      <w:r w:rsidR="00FE7C19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 xml:space="preserve"> кваліфікованого супроводу осіб</w:t>
      </w:r>
      <w:r w:rsidR="00D70DD6" w:rsidRPr="00D70DD6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 xml:space="preserve"> з особливими освітніми потребами, визначення процедури проведення конкурсу на посаду директора зазначеної установи</w:t>
      </w:r>
      <w:r w:rsidR="00C341FF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>,</w:t>
      </w:r>
      <w:r w:rsidR="00D70DD6" w:rsidRPr="00D70DD6">
        <w:rPr>
          <w:rFonts w:ascii="ProbaPro" w:eastAsia="Times New Roman" w:hAnsi="ProbaPro"/>
          <w:color w:val="000000"/>
          <w:sz w:val="28"/>
          <w:szCs w:val="28"/>
          <w:lang w:val="uk-UA" w:eastAsia="uk-UA"/>
        </w:rPr>
        <w:t xml:space="preserve"> </w:t>
      </w:r>
      <w:r w:rsidR="0089702C" w:rsidRPr="00D70DD6"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  <w:r w:rsidR="0089702C" w:rsidRPr="00D70DD6">
        <w:rPr>
          <w:rFonts w:ascii="Times New Roman" w:hAnsi="Times New Roman"/>
          <w:bCs/>
          <w:sz w:val="28"/>
          <w:szCs w:val="28"/>
          <w:lang w:val="uk-UA"/>
        </w:rPr>
        <w:t>ВИРІШИЛА</w:t>
      </w:r>
      <w:r w:rsidR="0089702C" w:rsidRPr="00D70DD6">
        <w:rPr>
          <w:rFonts w:ascii="Times New Roman" w:hAnsi="Times New Roman"/>
          <w:sz w:val="28"/>
          <w:szCs w:val="28"/>
          <w:lang w:val="uk-UA"/>
        </w:rPr>
        <w:t>:</w:t>
      </w:r>
    </w:p>
    <w:p w:rsidR="0089702C" w:rsidRPr="00905DD9" w:rsidRDefault="00905DD9" w:rsidP="00905DD9">
      <w:pPr>
        <w:spacing w:after="0" w:line="240" w:lineRule="auto"/>
        <w:ind w:right="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1.</w:t>
      </w:r>
      <w:r w:rsidR="0026664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Затвердити</w:t>
      </w:r>
      <w:proofErr w:type="spellEnd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Положення про</w:t>
      </w:r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конкурсу </w:t>
      </w:r>
      <w:proofErr w:type="gramStart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на</w:t>
      </w:r>
      <w:proofErr w:type="gramEnd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посаду</w:t>
      </w:r>
      <w:proofErr w:type="gramEnd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директора</w:t>
      </w:r>
      <w:r w:rsidR="00DA408D" w:rsidRPr="00905DD9">
        <w:rPr>
          <w:rFonts w:ascii="Times New Roman" w:eastAsia="Times New Roman" w:hAnsi="Times New Roman"/>
          <w:sz w:val="28"/>
          <w:szCs w:val="28"/>
          <w:lang w:val="uk-UA"/>
        </w:rPr>
        <w:t xml:space="preserve"> комунальної установи «Інклюзивно-ресурсний центр»</w:t>
      </w:r>
      <w:r w:rsidR="00D70DD6" w:rsidRPr="00905DD9">
        <w:rPr>
          <w:rFonts w:ascii="Times New Roman" w:eastAsia="Times New Roman" w:hAnsi="Times New Roman"/>
          <w:sz w:val="28"/>
          <w:szCs w:val="28"/>
          <w:lang w:val="uk-UA"/>
        </w:rPr>
        <w:t xml:space="preserve"> Стрийської міської ради Стрийського району Львівської області</w:t>
      </w:r>
      <w:r w:rsidR="00DA408D" w:rsidRPr="00905DD9">
        <w:rPr>
          <w:rFonts w:ascii="Times New Roman" w:eastAsia="Times New Roman" w:hAnsi="Times New Roman"/>
          <w:sz w:val="28"/>
          <w:szCs w:val="28"/>
          <w:lang w:val="uk-UA"/>
        </w:rPr>
        <w:t>, що</w:t>
      </w:r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додається</w:t>
      </w:r>
      <w:proofErr w:type="spellEnd"/>
      <w:r w:rsidR="00DA408D"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.</w:t>
      </w:r>
      <w:r w:rsidR="00D273E4" w:rsidRPr="00905DD9"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</w:p>
    <w:p w:rsidR="0089702C" w:rsidRDefault="0089702C" w:rsidP="00C341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273E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946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E4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A33F7">
        <w:rPr>
          <w:rFonts w:ascii="Times New Roman" w:hAnsi="Times New Roman"/>
          <w:sz w:val="28"/>
          <w:szCs w:val="28"/>
          <w:lang w:val="uk-UA"/>
        </w:rPr>
        <w:t xml:space="preserve"> Уповноважити управління освіти</w:t>
      </w:r>
      <w:r w:rsidR="0026664E">
        <w:rPr>
          <w:rFonts w:ascii="Times New Roman" w:hAnsi="Times New Roman"/>
          <w:sz w:val="28"/>
          <w:szCs w:val="28"/>
          <w:lang w:val="uk-UA"/>
        </w:rPr>
        <w:t xml:space="preserve"> Стрийської міської ради </w:t>
      </w:r>
      <w:r w:rsidR="00DA33F7">
        <w:rPr>
          <w:rFonts w:ascii="Times New Roman" w:hAnsi="Times New Roman"/>
          <w:sz w:val="28"/>
          <w:szCs w:val="28"/>
          <w:lang w:val="uk-UA"/>
        </w:rPr>
        <w:t xml:space="preserve"> на здійснення заходів, пов’язаних з організацією  і проведення конкурсу на посаду директора </w:t>
      </w:r>
      <w:r w:rsidR="00DA33F7" w:rsidRPr="00EB3E34">
        <w:rPr>
          <w:rFonts w:ascii="Times New Roman" w:eastAsia="Times New Roman" w:hAnsi="Times New Roman"/>
          <w:sz w:val="28"/>
          <w:szCs w:val="28"/>
          <w:lang w:val="uk-UA"/>
        </w:rPr>
        <w:t>комунальної установи «Інклюзивно-ресурсний центр»</w:t>
      </w:r>
      <w:r w:rsidR="00DA33F7">
        <w:rPr>
          <w:rFonts w:ascii="Times New Roman" w:eastAsia="Times New Roman" w:hAnsi="Times New Roman"/>
          <w:sz w:val="28"/>
          <w:szCs w:val="28"/>
          <w:lang w:val="uk-UA"/>
        </w:rPr>
        <w:t xml:space="preserve"> Стрийської міської ради Стрийського району Львівської області відповідно до вимог чинного законодавства України та затвердженого Положення, згідно з пунктом 1 цього рішення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9702C" w:rsidRPr="00801DA1" w:rsidRDefault="00905DD9" w:rsidP="00C341F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6664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946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66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8970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6664E">
        <w:rPr>
          <w:rFonts w:ascii="Times New Roman" w:hAnsi="Times New Roman"/>
          <w:sz w:val="28"/>
          <w:szCs w:val="28"/>
          <w:lang w:val="uk-UA"/>
        </w:rPr>
        <w:t xml:space="preserve">Вважати таким, що втратив чинність  пункт </w:t>
      </w:r>
      <w:r w:rsidR="003D742F">
        <w:rPr>
          <w:rFonts w:ascii="Times New Roman" w:hAnsi="Times New Roman"/>
          <w:sz w:val="28"/>
          <w:szCs w:val="28"/>
          <w:lang w:val="uk-UA"/>
        </w:rPr>
        <w:t>5</w:t>
      </w:r>
      <w:r w:rsidR="00C341FF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9702C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C341FF">
        <w:rPr>
          <w:rFonts w:ascii="Times New Roman" w:hAnsi="Times New Roman"/>
          <w:sz w:val="28"/>
          <w:szCs w:val="28"/>
          <w:lang w:val="en-US"/>
        </w:rPr>
        <w:t>XV</w:t>
      </w:r>
      <w:r w:rsidR="0089702C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="0089702C" w:rsidRPr="002871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1FF">
        <w:rPr>
          <w:rFonts w:ascii="Times New Roman" w:hAnsi="Times New Roman"/>
          <w:sz w:val="28"/>
          <w:szCs w:val="28"/>
          <w:lang w:val="uk-UA"/>
        </w:rPr>
        <w:t>Стрийської міської ради  від 18.04.2018</w:t>
      </w:r>
      <w:r w:rsidR="0089702C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C341FF">
        <w:rPr>
          <w:rFonts w:ascii="Times New Roman" w:hAnsi="Times New Roman"/>
          <w:sz w:val="28"/>
          <w:szCs w:val="28"/>
          <w:lang w:val="uk-UA"/>
        </w:rPr>
        <w:t xml:space="preserve">№531  </w:t>
      </w:r>
      <w:r w:rsidR="0089702C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C341FF">
        <w:rPr>
          <w:rFonts w:ascii="Times New Roman" w:hAnsi="Times New Roman"/>
          <w:sz w:val="28"/>
          <w:szCs w:val="28"/>
          <w:lang w:val="uk-UA"/>
        </w:rPr>
        <w:t xml:space="preserve">створення комунальної установи </w:t>
      </w:r>
      <w:r w:rsidR="0089702C">
        <w:rPr>
          <w:rFonts w:ascii="Times New Roman" w:hAnsi="Times New Roman"/>
          <w:sz w:val="28"/>
          <w:szCs w:val="28"/>
          <w:lang w:val="uk-UA"/>
        </w:rPr>
        <w:t>«Інклюзивно-ресурсний центр»</w:t>
      </w:r>
      <w:r w:rsidR="00C341FF">
        <w:rPr>
          <w:rFonts w:ascii="Times New Roman" w:hAnsi="Times New Roman"/>
          <w:sz w:val="28"/>
          <w:szCs w:val="28"/>
          <w:lang w:val="uk-UA"/>
        </w:rPr>
        <w:t>.</w:t>
      </w:r>
    </w:p>
    <w:p w:rsidR="0089702C" w:rsidRDefault="0089702C" w:rsidP="00C34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2666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5946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4. </w:t>
      </w:r>
      <w:r w:rsidRPr="00A17ECB">
        <w:rPr>
          <w:rFonts w:ascii="Times New Roman" w:eastAsia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Христину </w:t>
      </w:r>
      <w:proofErr w:type="spellStart"/>
      <w:r w:rsidRPr="00A17ECB">
        <w:rPr>
          <w:rFonts w:ascii="Times New Roman" w:eastAsia="Times New Roman" w:hAnsi="Times New Roman"/>
          <w:sz w:val="28"/>
          <w:szCs w:val="28"/>
          <w:lang w:val="uk-UA"/>
        </w:rPr>
        <w:t>Грех</w:t>
      </w:r>
      <w:proofErr w:type="spellEnd"/>
      <w:r w:rsidRPr="00A17ECB">
        <w:rPr>
          <w:rFonts w:ascii="Times New Roman" w:eastAsia="Times New Roman" w:hAnsi="Times New Roman"/>
          <w:sz w:val="28"/>
          <w:szCs w:val="28"/>
          <w:lang w:val="uk-UA"/>
        </w:rPr>
        <w:t xml:space="preserve"> та на постійну депутатську комісію з питань освіти, культури, моло</w:t>
      </w:r>
      <w:r w:rsidR="0026664E">
        <w:rPr>
          <w:rFonts w:ascii="Times New Roman" w:eastAsia="Times New Roman" w:hAnsi="Times New Roman"/>
          <w:sz w:val="28"/>
          <w:szCs w:val="28"/>
          <w:lang w:val="uk-UA"/>
        </w:rPr>
        <w:t>ді, фізкультури та спорту (Т.</w:t>
      </w:r>
      <w:r w:rsidRPr="00A17ECB">
        <w:rPr>
          <w:rFonts w:ascii="Times New Roman" w:eastAsia="Times New Roman" w:hAnsi="Times New Roman"/>
          <w:sz w:val="28"/>
          <w:szCs w:val="28"/>
          <w:lang w:val="uk-UA"/>
        </w:rPr>
        <w:t xml:space="preserve"> Василів).           </w:t>
      </w:r>
    </w:p>
    <w:p w:rsidR="0089702C" w:rsidRDefault="0089702C" w:rsidP="00C34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6664E" w:rsidRPr="00A17ECB" w:rsidRDefault="0026664E" w:rsidP="00C34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9702C" w:rsidRDefault="0089702C" w:rsidP="0089702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 xml:space="preserve">Міський голова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 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>Олег КАНІВЕЦЬ</w:t>
      </w:r>
    </w:p>
    <w:p w:rsidR="00C341FF" w:rsidRPr="0023276D" w:rsidRDefault="00C341FF" w:rsidP="0089702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lastRenderedPageBreak/>
        <w:t>Підготував: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управління освіти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Стрийської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/>
          <w:sz w:val="26"/>
          <w:szCs w:val="26"/>
          <w:lang w:val="uk-UA"/>
        </w:rPr>
        <w:t>Лідія СТАСЕНКО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Погоджено: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Перший заступник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 Микола ДМИТРИШИН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Заступник міського голови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Христина ГРЕХ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Надія ТЕМНИК</w:t>
      </w:r>
    </w:p>
    <w:p w:rsidR="00303B0F" w:rsidRPr="0023276D" w:rsidRDefault="00303B0F" w:rsidP="00303B0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03B0F" w:rsidRDefault="00303B0F" w:rsidP="00303B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 xml:space="preserve">Головний спеціаліст – уповноважений </w:t>
      </w:r>
    </w:p>
    <w:p w:rsidR="00303B0F" w:rsidRDefault="00303B0F" w:rsidP="00303B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proofErr w:type="spellStart"/>
      <w:r w:rsidRPr="0023276D">
        <w:rPr>
          <w:rFonts w:ascii="Times New Roman" w:eastAsia="Times New Roman" w:hAnsi="Times New Roman"/>
          <w:sz w:val="26"/>
          <w:szCs w:val="26"/>
        </w:rPr>
        <w:t>з</w:t>
      </w:r>
      <w:proofErr w:type="spellEnd"/>
      <w:r w:rsidRPr="0023276D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23276D">
        <w:rPr>
          <w:rFonts w:ascii="Times New Roman" w:eastAsia="Times New Roman" w:hAnsi="Times New Roman"/>
          <w:sz w:val="26"/>
          <w:szCs w:val="26"/>
        </w:rPr>
        <w:t>питань</w:t>
      </w:r>
      <w:proofErr w:type="spellEnd"/>
      <w:r w:rsidRPr="0023276D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23276D">
        <w:rPr>
          <w:rFonts w:ascii="Times New Roman" w:eastAsia="Times New Roman" w:hAnsi="Times New Roman"/>
          <w:sz w:val="26"/>
          <w:szCs w:val="26"/>
        </w:rPr>
        <w:t>запобігання</w:t>
      </w:r>
      <w:proofErr w:type="spellEnd"/>
      <w:r w:rsidRPr="0023276D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та виявлення </w:t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/>
        </w:rPr>
        <w:t>корупції</w:t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              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        Леся </w:t>
      </w:r>
      <w:proofErr w:type="gramStart"/>
      <w:r>
        <w:rPr>
          <w:rFonts w:ascii="Times New Roman" w:eastAsia="Times New Roman" w:hAnsi="Times New Roman"/>
          <w:sz w:val="26"/>
          <w:szCs w:val="26"/>
          <w:lang w:val="uk-UA"/>
        </w:rPr>
        <w:t>ФРЕЙ</w:t>
      </w:r>
      <w:proofErr w:type="gramEnd"/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 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Голова постійної комісії з питань освіти,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Тарас  ВАСИЛІВ</w:t>
      </w: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702C" w:rsidRPr="0023276D" w:rsidRDefault="0089702C" w:rsidP="0089702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Мар`ян  БЕРНИК</w:t>
      </w:r>
    </w:p>
    <w:p w:rsidR="0026167A" w:rsidRDefault="0026167A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7461BB" w:rsidRDefault="007461BB">
      <w:pPr>
        <w:rPr>
          <w:lang w:val="uk-UA"/>
        </w:rPr>
      </w:pPr>
    </w:p>
    <w:p w:rsidR="007461BB" w:rsidRDefault="007461BB">
      <w:pPr>
        <w:rPr>
          <w:lang w:val="uk-UA"/>
        </w:rPr>
      </w:pPr>
    </w:p>
    <w:p w:rsidR="007461BB" w:rsidRDefault="007461BB">
      <w:pPr>
        <w:rPr>
          <w:lang w:val="uk-UA"/>
        </w:rPr>
      </w:pPr>
    </w:p>
    <w:p w:rsidR="00905DD9" w:rsidRDefault="00905DD9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5E0EA6" w:rsidRDefault="005E0EA6">
      <w:pPr>
        <w:rPr>
          <w:lang w:val="uk-UA"/>
        </w:rPr>
      </w:pPr>
    </w:p>
    <w:p w:rsidR="005E0EA6" w:rsidRDefault="005E0EA6">
      <w:pPr>
        <w:rPr>
          <w:lang w:val="uk-UA"/>
        </w:rPr>
      </w:pPr>
    </w:p>
    <w:p w:rsidR="00DA408D" w:rsidRPr="00EB3E34" w:rsidRDefault="00DA408D" w:rsidP="00DA408D">
      <w:pPr>
        <w:ind w:left="5103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ЗАТВЕРДЖЕНО</w:t>
      </w:r>
    </w:p>
    <w:p w:rsidR="00DA408D" w:rsidRPr="00EB3E34" w:rsidRDefault="00DA408D" w:rsidP="00DA408D">
      <w:pPr>
        <w:ind w:left="5103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Рішення </w:t>
      </w:r>
      <w:r w:rsidR="007461BB">
        <w:rPr>
          <w:rFonts w:ascii="Times New Roman" w:eastAsia="Times New Roman" w:hAnsi="Times New Roman"/>
          <w:sz w:val="28"/>
          <w:szCs w:val="28"/>
          <w:lang w:val="uk-UA"/>
        </w:rPr>
        <w:t>Стрийської міської ради                      від ____________2024 року №_____</w:t>
      </w:r>
    </w:p>
    <w:p w:rsidR="00DA408D" w:rsidRPr="00EB3E34" w:rsidRDefault="00DA408D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Default="00DA408D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2838" w:rsidRDefault="00162838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2838" w:rsidRPr="00EB3E34" w:rsidRDefault="00162838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tabs>
          <w:tab w:val="left" w:pos="0"/>
        </w:tabs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Default="00DA408D" w:rsidP="00DA408D">
      <w:pPr>
        <w:tabs>
          <w:tab w:val="left" w:pos="0"/>
        </w:tabs>
        <w:ind w:right="293"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2838" w:rsidRPr="00EB3E34" w:rsidRDefault="00162838" w:rsidP="00DA408D">
      <w:pPr>
        <w:tabs>
          <w:tab w:val="left" w:pos="0"/>
        </w:tabs>
        <w:ind w:right="293"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ПОЛОЖЕННЯ </w:t>
      </w:r>
    </w:p>
    <w:p w:rsidR="00162838" w:rsidRDefault="00DA408D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про проведення конкурсу </w:t>
      </w:r>
    </w:p>
    <w:p w:rsidR="00DA408D" w:rsidRPr="00EB3E34" w:rsidRDefault="00DA408D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>на посаду директора комунальної установи</w:t>
      </w:r>
    </w:p>
    <w:p w:rsidR="007461BB" w:rsidRDefault="00DA408D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«Інклюзивно-ресурсний центр»</w:t>
      </w:r>
    </w:p>
    <w:p w:rsidR="00162838" w:rsidRDefault="007461BB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Стрийської міської ради </w:t>
      </w:r>
    </w:p>
    <w:p w:rsidR="00DA408D" w:rsidRPr="00EB3E34" w:rsidRDefault="007461BB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Стрийського району Львівської області</w:t>
      </w: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FD61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Default="004250C9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2024 р.</w:t>
      </w:r>
    </w:p>
    <w:p w:rsidR="00C15F4A" w:rsidRPr="00EB3E34" w:rsidRDefault="00C15F4A" w:rsidP="00DA40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16283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1. Положення про проведення конкурсу на посаду директора комунальної установи «Інклюзивно-ресурсний центр» </w:t>
      </w:r>
      <w:r w:rsidR="000E343A">
        <w:rPr>
          <w:rFonts w:ascii="Times New Roman" w:eastAsia="Times New Roman" w:hAnsi="Times New Roman"/>
          <w:sz w:val="28"/>
          <w:szCs w:val="28"/>
          <w:lang w:val="uk-UA"/>
        </w:rPr>
        <w:t xml:space="preserve">Стрийської міської ради Стрийського району Львівської області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(далі – Положення) визначає механізм проведення конкурсу на посаду директора комунальної установи «Інклюзивно-ресурсний центр»</w:t>
      </w:r>
      <w:r w:rsidR="000E343A" w:rsidRPr="000E343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E343A">
        <w:rPr>
          <w:rFonts w:ascii="Times New Roman" w:eastAsia="Times New Roman" w:hAnsi="Times New Roman"/>
          <w:sz w:val="28"/>
          <w:szCs w:val="28"/>
          <w:lang w:val="uk-UA"/>
        </w:rPr>
        <w:t>Стрийської міської ради Стрийського району Львівської області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(далі – директор інклюзивно-ресурсного центру).</w:t>
      </w:r>
      <w:bookmarkStart w:id="0" w:name="n14"/>
      <w:bookmarkEnd w:id="0"/>
    </w:p>
    <w:p w:rsidR="0029239E" w:rsidRDefault="00DA408D" w:rsidP="0016283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color w:val="333333"/>
          <w:sz w:val="20"/>
          <w:szCs w:val="20"/>
          <w:shd w:val="clear" w:color="auto" w:fill="FFFFFF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</w:rPr>
        <w:t xml:space="preserve">2. Директор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інклюзивно-ресурсного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центру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призначається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на посаду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строком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на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шість</w:t>
      </w:r>
      <w:r w:rsidRPr="00EB3E34">
        <w:rPr>
          <w:rFonts w:ascii="Times New Roman" w:eastAsia="Times New Roman" w:hAnsi="Times New Roman"/>
          <w:sz w:val="28"/>
          <w:szCs w:val="28"/>
        </w:rPr>
        <w:t xml:space="preserve"> рок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</w:t>
      </w:r>
      <w:proofErr w:type="gram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</w:t>
      </w:r>
      <w:proofErr w:type="spellEnd"/>
      <w:proofErr w:type="gramEnd"/>
      <w:r w:rsidRPr="00EB3E34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конкурсній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основі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та звільняється з посади управлінням </w:t>
      </w:r>
      <w:r w:rsidR="00353C3D">
        <w:rPr>
          <w:rFonts w:ascii="Times New Roman" w:eastAsia="Times New Roman" w:hAnsi="Times New Roman"/>
          <w:sz w:val="28"/>
          <w:szCs w:val="28"/>
          <w:lang w:val="uk-UA"/>
        </w:rPr>
        <w:t xml:space="preserve">освіти Стрийської міської ради </w:t>
      </w:r>
      <w:r w:rsidRPr="00EB3E34">
        <w:rPr>
          <w:rFonts w:ascii="Times New Roman" w:eastAsia="Times New Roman" w:hAnsi="Times New Roman"/>
          <w:sz w:val="28"/>
          <w:szCs w:val="28"/>
        </w:rPr>
        <w:t>(</w:t>
      </w:r>
      <w:r w:rsidR="00A57A30">
        <w:rPr>
          <w:rFonts w:ascii="Times New Roman" w:eastAsia="Times New Roman" w:hAnsi="Times New Roman"/>
          <w:sz w:val="28"/>
          <w:szCs w:val="28"/>
          <w:lang w:val="uk-UA"/>
        </w:rPr>
        <w:t xml:space="preserve">далі –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управління</w:t>
      </w:r>
      <w:r w:rsidR="00A57A30">
        <w:rPr>
          <w:rFonts w:ascii="Times New Roman" w:eastAsia="Times New Roman" w:hAnsi="Times New Roman"/>
          <w:sz w:val="28"/>
          <w:szCs w:val="28"/>
          <w:lang w:val="uk-UA"/>
        </w:rPr>
        <w:t xml:space="preserve"> освіти</w:t>
      </w:r>
      <w:r w:rsidRPr="00EB3E34">
        <w:rPr>
          <w:rFonts w:ascii="Times New Roman" w:eastAsia="Times New Roman" w:hAnsi="Times New Roman"/>
          <w:sz w:val="28"/>
          <w:szCs w:val="28"/>
        </w:rPr>
        <w:t>).</w:t>
      </w:r>
      <w:r w:rsidR="0029239E" w:rsidRPr="0029239E">
        <w:rPr>
          <w:color w:val="333333"/>
          <w:sz w:val="20"/>
          <w:szCs w:val="20"/>
          <w:shd w:val="clear" w:color="auto" w:fill="FFFFFF"/>
        </w:rPr>
        <w:t xml:space="preserve"> </w:t>
      </w:r>
    </w:p>
    <w:p w:rsidR="00DA408D" w:rsidRPr="00BD7F22" w:rsidRDefault="0029239E" w:rsidP="0016283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</w:t>
      </w:r>
      <w:r w:rsidR="00A57A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посаду  директора</w:t>
      </w:r>
      <w:r w:rsidR="00A57A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інклюзивно-ресурсного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центру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призначається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особа, яка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має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вищу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освіту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не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нижче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освітнього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ступеня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магістра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спеціаліста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 за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спеціальністю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“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Спеціальна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освіта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” (“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Корекційна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освіта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”, “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Дефектологія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”)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“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Психологія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” (“Практична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психологія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”) та стаж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педагогічної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та/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науково-педагогічної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роботи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не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менш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як </w:t>
      </w:r>
      <w:proofErr w:type="spellStart"/>
      <w:proofErr w:type="gram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п’ять</w:t>
      </w:r>
      <w:proofErr w:type="spellEnd"/>
      <w:proofErr w:type="gram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років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яка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пройшла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конкурсний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відбі</w:t>
      </w:r>
      <w:proofErr w:type="gram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</w:t>
      </w:r>
      <w:proofErr w:type="spellEnd"/>
      <w:proofErr w:type="gram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визнана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переможцем</w:t>
      </w:r>
      <w:proofErr w:type="spellEnd"/>
      <w:r w:rsidRPr="002923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конкурсу</w:t>
      </w:r>
      <w:r w:rsidR="00BD7F2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DA408D" w:rsidRPr="00EB3E34" w:rsidRDefault="00DA408D" w:rsidP="0016283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</w:rPr>
        <w:t>3. Конкурс проводит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ь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дотриманням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принципі</w:t>
      </w:r>
      <w:proofErr w:type="gramStart"/>
      <w:r w:rsidRPr="00EB3E34">
        <w:rPr>
          <w:rFonts w:ascii="Times New Roman" w:eastAsia="Times New Roman" w:hAnsi="Times New Roman"/>
          <w:sz w:val="28"/>
          <w:szCs w:val="28"/>
        </w:rPr>
        <w:t>в</w:t>
      </w:r>
      <w:proofErr w:type="spellEnd"/>
      <w:proofErr w:type="gramEnd"/>
      <w:r w:rsidRPr="00EB3E34">
        <w:rPr>
          <w:rFonts w:ascii="Times New Roman" w:eastAsia="Times New Roman" w:hAnsi="Times New Roman"/>
          <w:sz w:val="28"/>
          <w:szCs w:val="28"/>
        </w:rPr>
        <w:t>:</w:t>
      </w:r>
    </w:p>
    <w:p w:rsidR="00DA408D" w:rsidRPr="00EB3E34" w:rsidRDefault="00DA408D" w:rsidP="00162838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 w:line="240" w:lineRule="auto"/>
        <w:ind w:left="0" w:right="293"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законності;</w:t>
      </w:r>
    </w:p>
    <w:p w:rsidR="00DA408D" w:rsidRPr="00EB3E34" w:rsidRDefault="00DA408D" w:rsidP="00162838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 w:line="240" w:lineRule="auto"/>
        <w:ind w:left="0" w:right="293"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прозорості;</w:t>
      </w:r>
      <w:bookmarkStart w:id="1" w:name="n16"/>
      <w:bookmarkEnd w:id="1"/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 w:line="240" w:lineRule="auto"/>
        <w:ind w:left="0" w:right="293"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забезпечення рівного доступу</w:t>
      </w:r>
      <w:bookmarkStart w:id="2" w:name="n17"/>
      <w:bookmarkStart w:id="3" w:name="n18"/>
      <w:bookmarkStart w:id="4" w:name="n19"/>
      <w:bookmarkStart w:id="5" w:name="n20"/>
      <w:bookmarkEnd w:id="2"/>
      <w:bookmarkEnd w:id="3"/>
      <w:bookmarkEnd w:id="4"/>
      <w:bookmarkEnd w:id="5"/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 w:line="240" w:lineRule="auto"/>
        <w:ind w:left="0"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недискримінації;</w:t>
      </w:r>
      <w:bookmarkStart w:id="6" w:name="n21"/>
      <w:bookmarkStart w:id="7" w:name="n22"/>
      <w:bookmarkEnd w:id="6"/>
      <w:bookmarkEnd w:id="7"/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 w:line="240" w:lineRule="auto"/>
        <w:ind w:left="0"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доброчесності;</w:t>
      </w:r>
      <w:bookmarkStart w:id="8" w:name="n23"/>
      <w:bookmarkEnd w:id="8"/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 w:line="240" w:lineRule="auto"/>
        <w:ind w:left="0"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надійності та відповідності методів </w:t>
      </w:r>
      <w:bookmarkStart w:id="9" w:name="n24"/>
      <w:bookmarkEnd w:id="9"/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оцінювання.</w:t>
      </w:r>
    </w:p>
    <w:p w:rsidR="00DA408D" w:rsidRPr="00EB3E34" w:rsidRDefault="00DA408D" w:rsidP="00DA408D">
      <w:pPr>
        <w:shd w:val="clear" w:color="auto" w:fill="FFFFFF"/>
        <w:tabs>
          <w:tab w:val="left" w:pos="0"/>
        </w:tabs>
        <w:spacing w:after="0" w:line="240" w:lineRule="auto"/>
        <w:ind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4. Рішення про проведення конкурсу на посаду директора інклюзивн</w:t>
      </w:r>
      <w:r w:rsidR="005A1C29">
        <w:rPr>
          <w:rFonts w:ascii="Times New Roman" w:eastAsia="Times New Roman" w:hAnsi="Times New Roman"/>
          <w:sz w:val="28"/>
          <w:szCs w:val="28"/>
          <w:lang w:val="uk-UA" w:eastAsia="uk-UA"/>
        </w:rPr>
        <w:t>о-ресурсного центру приймається</w:t>
      </w:r>
      <w:r w:rsidR="00734FA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управлінням освіти </w:t>
      </w:r>
      <w:r w:rsidR="00BD7F2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Стрийської міської ради </w:t>
      </w: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(далі – </w:t>
      </w:r>
      <w:r w:rsidR="00BD7F22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 освіти):</w:t>
      </w:r>
    </w:p>
    <w:p w:rsidR="00DA408D" w:rsidRPr="00EB3E34" w:rsidRDefault="00DA408D" w:rsidP="00DA408D">
      <w:pPr>
        <w:shd w:val="clear" w:color="auto" w:fill="FFFFFF"/>
        <w:tabs>
          <w:tab w:val="left" w:pos="0"/>
        </w:tabs>
        <w:spacing w:after="0" w:line="240" w:lineRule="auto"/>
        <w:ind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- одночасно з прийняттям рішення про утворення нового інклюзивно-ресурсного центру;</w:t>
      </w:r>
    </w:p>
    <w:p w:rsidR="00DA408D" w:rsidRPr="00EB3E34" w:rsidRDefault="00DA408D" w:rsidP="00DA408D">
      <w:pPr>
        <w:shd w:val="clear" w:color="auto" w:fill="FFFFFF"/>
        <w:tabs>
          <w:tab w:val="left" w:pos="0"/>
        </w:tabs>
        <w:spacing w:after="0" w:line="240" w:lineRule="auto"/>
        <w:ind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- не менше як за два місяці до завершення строкового трудового договору, укладеного з директором інклюзивно-ресурсного центру;</w:t>
      </w:r>
    </w:p>
    <w:p w:rsidR="00DA408D" w:rsidRPr="00EB3E34" w:rsidRDefault="00DA408D" w:rsidP="00DA408D">
      <w:pPr>
        <w:shd w:val="clear" w:color="auto" w:fill="FFFFFF"/>
        <w:tabs>
          <w:tab w:val="left" w:pos="0"/>
        </w:tabs>
        <w:spacing w:after="0" w:line="240" w:lineRule="auto"/>
        <w:ind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не пізніше ніж протягом десяти робочих днів з дня дострокового припинення договору, укладеного з директором інклюзивно-ресурсного центру, чи визнання попереднього конкурсу таким, що не відбувся.   </w:t>
      </w:r>
    </w:p>
    <w:p w:rsidR="00DA408D" w:rsidRPr="00EB3E34" w:rsidRDefault="00DA408D" w:rsidP="00DA408D">
      <w:pPr>
        <w:shd w:val="clear" w:color="auto" w:fill="FFFFFF"/>
        <w:tabs>
          <w:tab w:val="left" w:pos="0"/>
        </w:tabs>
        <w:spacing w:after="0" w:line="240" w:lineRule="auto"/>
        <w:ind w:right="293" w:firstLine="567"/>
        <w:textAlignment w:val="baseline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5. Конкурс проводиться поетапно:</w:t>
      </w:r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прийняття рішення про оголошення конкурсу та затвердження складу конкурсної комісії;</w:t>
      </w:r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right="293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оприлюднення оголошення про проведення конкурсу 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на офіційному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вебсайті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1011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управління освіти, Стрийської міської ради 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та </w:t>
      </w: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інклюзивно-ресурсного центру;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прийом документів від осіб, які бажають взяти участь у конкурсному відборі;</w:t>
      </w:r>
      <w:bookmarkStart w:id="10" w:name="n35"/>
      <w:bookmarkEnd w:id="10"/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попередній розгляд поданих документів на відповідність встановленим законодавством вимогам;</w:t>
      </w:r>
      <w:bookmarkStart w:id="11" w:name="n36"/>
      <w:bookmarkEnd w:id="11"/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проведення іспиту та визначення його результатів;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проведення співбесіди та визначення її результатів;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визначення переможця конкурсного відбору;</w:t>
      </w:r>
    </w:p>
    <w:p w:rsidR="00DA408D" w:rsidRPr="00EB3E34" w:rsidRDefault="00DA408D" w:rsidP="00DA408D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right="293" w:firstLine="567"/>
        <w:textAlignment w:val="baseline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оприлюднення результатів конкурсу.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6. Конкурс оголошу</w:t>
      </w:r>
      <w:r w:rsidR="000B6847">
        <w:rPr>
          <w:rFonts w:ascii="Times New Roman" w:eastAsia="Times New Roman" w:hAnsi="Times New Roman"/>
          <w:sz w:val="28"/>
          <w:szCs w:val="28"/>
          <w:lang w:val="uk-UA"/>
        </w:rPr>
        <w:t>ється та проводиться управлінням освіти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7. Оголошення про проведення конкурсу оприлюднюється 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на офіційному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вебсайті</w:t>
      </w:r>
      <w:proofErr w:type="spellEnd"/>
      <w:r w:rsidR="00F56BD6" w:rsidRPr="00F56BD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56BD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управління освіти, Стрийської міської ради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та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інклюзивно-ресурсного центру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не пізніше ніж за один місяць до початку проведення конкурсного відбору.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8. Оголошення про проведення конкурсу повинне містити: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найменування і місцезнаходження інклюзивно-ресурсного центру;</w:t>
      </w:r>
    </w:p>
    <w:p w:rsidR="00DA408D" w:rsidRPr="00F56BD6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найменування посади та умови оплати праці;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кваліфікаційні вимоги до претендентів на посаду (далі – претенденти);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перелік документів, які необхідно подати для участі в конкурсному відборі, та строк їх подання;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дату, місце та етапи проведення конкурсного відбору;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прізвище, ім’я, по батькові, номер телефону та адресу електронної пошти особи, уповноваженої надавати додаткову інформацію про проведення конкурсного відбору</w:t>
      </w:r>
      <w:r w:rsidRPr="00EB3E34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 оголошенні може міститися додаткова інформація, що не суперечить законодавству.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9.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10. Особа, яка виявила бажання взяти участь у конкурсі, подає (особисто або поштою) такі документи: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копію паспорта громадянина України;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письмову заяву про участь у конкурсі, до якої додається резюме у довільній формі;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копію трудової книжки;</w:t>
      </w:r>
    </w:p>
    <w:p w:rsidR="00DA408D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копію (копії) документа (документів) про освіту із додатками, присвоєння вченого звання, присудження наукового ступеня;</w:t>
      </w:r>
    </w:p>
    <w:p w:rsidR="008B2618" w:rsidRPr="008B2618" w:rsidRDefault="000B6847" w:rsidP="008B2618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документ, що підтверджує вільне володіння державною мовою;</w:t>
      </w:r>
    </w:p>
    <w:p w:rsidR="00DA408D" w:rsidRPr="00EB3E34" w:rsidRDefault="00DA408D" w:rsidP="00DA408D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письмову згоду на збір та обробку персональних даних (додаток 1).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Особа, яка бажає взяти участь у конкурсному відборі, має право додати до заяви про участь у конкурсі інші документи, не передбачені в оголошенні про проведення конкурсу.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11. Прийом та реєстрація документів від претендентів зд</w:t>
      </w:r>
      <w:r w:rsidR="0090086E">
        <w:rPr>
          <w:rFonts w:ascii="Times New Roman" w:eastAsia="Times New Roman" w:hAnsi="Times New Roman"/>
          <w:sz w:val="28"/>
          <w:szCs w:val="28"/>
          <w:lang w:val="uk-UA"/>
        </w:rPr>
        <w:t>ійснюється уповноваженою особою, яка визначена наказом начальника управління освіти.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12. У разі надсилання документів поштою, датою подання документів вважається дата, зазначена на поштовому штемпелі.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13. У разі невідповідності поданих документів встановленим вимогам, претенденти до конкурсного відбору не допускаються, про що їм повідомляється уповноваженою особою.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14. Документи, подані після закінчення встановленого строку, не розглядаються та повертаються особам, які їх подали.</w:t>
      </w:r>
    </w:p>
    <w:p w:rsidR="00DA408D" w:rsidRPr="00EB3E34" w:rsidRDefault="00DA408D" w:rsidP="00DA408D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15. Усі претенденти, які своєчасно подали документи для участі у конкурсі, повідомляються уповноваженим органом управління</w:t>
      </w:r>
      <w:r w:rsidR="0088546F">
        <w:rPr>
          <w:rFonts w:ascii="Times New Roman" w:eastAsia="Times New Roman" w:hAnsi="Times New Roman"/>
          <w:sz w:val="28"/>
          <w:szCs w:val="28"/>
          <w:lang w:val="uk-UA"/>
        </w:rPr>
        <w:t xml:space="preserve">м освіти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про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прийняте рішення щодо їх кандидатур не пізніше ніж протягом десяти календарних днів з дати закінчення строку подання документів.</w:t>
      </w:r>
    </w:p>
    <w:p w:rsidR="00DA408D" w:rsidRPr="00EB3E34" w:rsidRDefault="00DA408D" w:rsidP="00DA408D">
      <w:pPr>
        <w:tabs>
          <w:tab w:val="left" w:pos="0"/>
        </w:tabs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16. Для проведення конкурсу </w:t>
      </w:r>
      <w:r w:rsidR="00232EA9">
        <w:rPr>
          <w:rFonts w:ascii="Times New Roman" w:eastAsia="Times New Roman" w:hAnsi="Times New Roman"/>
          <w:sz w:val="28"/>
          <w:szCs w:val="28"/>
          <w:lang w:val="uk-UA"/>
        </w:rPr>
        <w:t xml:space="preserve">управлінням освіти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утворюється конкурсна комісія (далі – Комісія), до складу якої входить не менше 5 осіб. </w:t>
      </w:r>
    </w:p>
    <w:p w:rsidR="005A018C" w:rsidRDefault="001A5B39" w:rsidP="001A5B3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Головою Комісії може бути заступник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E29AD">
        <w:rPr>
          <w:rFonts w:ascii="Times New Roman" w:eastAsia="Times New Roman" w:hAnsi="Times New Roman"/>
          <w:sz w:val="28"/>
          <w:szCs w:val="28"/>
          <w:lang w:val="uk-UA"/>
        </w:rPr>
        <w:t xml:space="preserve"> міського </w:t>
      </w:r>
      <w:r>
        <w:rPr>
          <w:rFonts w:ascii="Times New Roman" w:eastAsia="Times New Roman" w:hAnsi="Times New Roman"/>
          <w:sz w:val="28"/>
          <w:szCs w:val="28"/>
          <w:lang w:val="uk-UA"/>
        </w:rPr>
        <w:t>голови Стрийської міської ради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, до сфери повноважень якого віднесені питання освіти.</w:t>
      </w:r>
    </w:p>
    <w:p w:rsidR="001A5B39" w:rsidRPr="00EB3E34" w:rsidRDefault="001A5B39" w:rsidP="001A5B3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Веде протокол засідання відповідальний секретар конкурсної комісії.</w:t>
      </w:r>
    </w:p>
    <w:p w:rsidR="00ED167E" w:rsidRDefault="00215444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 складу конкурсної комісії </w:t>
      </w:r>
      <w:r w:rsidR="001A5B39">
        <w:rPr>
          <w:rFonts w:ascii="Times New Roman" w:eastAsia="Times New Roman" w:hAnsi="Times New Roman"/>
          <w:sz w:val="28"/>
          <w:szCs w:val="28"/>
          <w:lang w:val="uk-UA"/>
        </w:rPr>
        <w:t>також</w:t>
      </w:r>
      <w:r w:rsidR="00ED167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входять </w:t>
      </w:r>
      <w:r w:rsidR="00ED167E"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начальник </w:t>
      </w:r>
      <w:r w:rsidR="00ED167E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управління </w:t>
      </w:r>
      <w:r w:rsidR="00ED167E"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освіти</w:t>
      </w:r>
      <w:r w:rsidR="00ED167E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Стрийської міської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керівники закладів загальної середньої та дошкільної освіти. </w:t>
      </w:r>
    </w:p>
    <w:p w:rsidR="00DA408D" w:rsidRPr="00EB3E34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До складу Комісії </w:t>
      </w:r>
      <w:r w:rsidR="00ED167E">
        <w:rPr>
          <w:rFonts w:ascii="Times New Roman" w:eastAsia="Times New Roman" w:hAnsi="Times New Roman"/>
          <w:sz w:val="28"/>
          <w:szCs w:val="28"/>
          <w:lang w:val="uk-UA"/>
        </w:rPr>
        <w:t>можуть бути залучені</w:t>
      </w:r>
      <w:r w:rsidR="00215444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DA408D" w:rsidRPr="00EB3E34" w:rsidRDefault="00ED167E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представники міської ради, представники управління освіти Стрийської міської ради</w:t>
      </w:r>
      <w:r w:rsidR="00DA408D" w:rsidRPr="00EB3E34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педагогічні працівники інклюзивно-ресурсного центру;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працівники закладів охорони здоров’я, соціального захисту та представники громадськості.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17. 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 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18. Конкурс передбачає складання кваліфікаційного письмового іспиту та проведення співбесіди. 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Кваліфікаційний іспит проводиться за напрямами: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знання законодавства у сфері освіти дітей з особливими освітніми потребами;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знання основ спеціальної педагогіки;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знання основ управління діяльністю інклюзивно-ресурсного центру.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Перелік питань для проведення іспиту визначений у додатку 2 до цього Положення.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19. Іспит складається з 6 питань (по 2 питання за напрямами, визначеними у пункті 18 цього Положення). 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Загальний час для проведення іспиту повинен становити не більше 1 години 20</w:t>
      </w:r>
      <w:r w:rsidRPr="00EB3E34">
        <w:rPr>
          <w:rFonts w:ascii="Times New Roman" w:eastAsia="Times New Roman" w:hAnsi="Times New Roman"/>
          <w:spacing w:val="-2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хвилин.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20. Для визначення результатів іспиту використовується наступна система: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 бали виставляються кандидатам, які в повному обсязі розкрили суть питання;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 бал виставляється кандидатам, які розкрили питання фрагментарно;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0 балів виставляється кандидатам, які не відповіли на питання.</w:t>
      </w:r>
    </w:p>
    <w:p w:rsidR="00DA408D" w:rsidRPr="00EB3E34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21. Члени Комісії визначають результати письмового іспиту згідно з пунктом 20 цього Положення.</w:t>
      </w:r>
    </w:p>
    <w:p w:rsidR="00DA408D" w:rsidRPr="00EB3E34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22. Кандидати, які за результатами іспиту набрали 6 балів, допускаються до співбесіди.</w:t>
      </w:r>
    </w:p>
    <w:p w:rsidR="00DA408D" w:rsidRPr="00EB3E34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23. </w:t>
      </w:r>
      <w:r w:rsidRPr="00EB3E34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DA408D" w:rsidRPr="00EB3E34" w:rsidRDefault="00DA408D" w:rsidP="00DA408D">
      <w:pPr>
        <w:tabs>
          <w:tab w:val="left" w:pos="0"/>
        </w:tabs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Перелік вимог, відповідно до яких проводиться співбесіда, визначається Комісією згідно з умовами проведення конкурсу.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24. Для оцінювання кожної окремої вимоги до професійної компетентності на співбесіді може використовуватись така</w:t>
      </w:r>
      <w:r w:rsidRPr="00EB3E34">
        <w:rPr>
          <w:rFonts w:ascii="Times New Roman" w:eastAsia="Times New Roman" w:hAnsi="Times New Roman"/>
          <w:spacing w:val="-22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система: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 бали виставляються кандидатам, які відповідають</w:t>
      </w:r>
      <w:r w:rsidRPr="00EB3E34">
        <w:rPr>
          <w:rFonts w:ascii="Times New Roman" w:eastAsia="Times New Roman" w:hAnsi="Times New Roman"/>
          <w:spacing w:val="-21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вимогам;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1 бал виставляється кандидатам, які не повною мірою відповідають</w:t>
      </w:r>
      <w:r w:rsidRPr="00EB3E34">
        <w:rPr>
          <w:rFonts w:ascii="Times New Roman" w:eastAsia="Times New Roman" w:hAnsi="Times New Roman"/>
          <w:spacing w:val="-22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вимогам;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0 балів виставляється кандидатам, які не відповідають</w:t>
      </w:r>
      <w:r w:rsidRPr="00EB3E34">
        <w:rPr>
          <w:rFonts w:ascii="Times New Roman" w:eastAsia="Times New Roman" w:hAnsi="Times New Roman"/>
          <w:spacing w:val="-18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вимогам.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25. Визначення результатів співбесіди здійснюється кожним членом конкурсної комісії індивідуально та фіксується у відомості про результати співбесіди (додаток 3).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26. Визначення остаточних результатів конкурсу здійснюється у балах як середнє арифметичне значення індивідуальних</w:t>
      </w:r>
      <w:r w:rsidRPr="00EB3E34">
        <w:rPr>
          <w:rFonts w:ascii="Times New Roman" w:eastAsia="Times New Roman" w:hAnsi="Times New Roman"/>
          <w:spacing w:val="-16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оцінок.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27. Підсумковий рейтинг кандидатів визначається шляхом додавання середніх оцінок, проставлених членами Комісії у зведеній відомості</w:t>
      </w:r>
      <w:r w:rsidRPr="00EB3E34">
        <w:rPr>
          <w:rFonts w:ascii="Times New Roman" w:eastAsia="Times New Roman" w:hAnsi="Times New Roman"/>
          <w:spacing w:val="4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середніх оцінок за кожну окрему вимогу до професійної компетентності, та іспиту на знання</w:t>
      </w:r>
      <w:r w:rsidRPr="00EB3E34">
        <w:rPr>
          <w:rFonts w:ascii="Times New Roman" w:eastAsia="Times New Roman" w:hAnsi="Times New Roman"/>
          <w:spacing w:val="-8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законодавства (додаток 4).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28. Сума таких оцінок є підсумковим рейтингом кандидата, за допомогою якого визначається переможець</w:t>
      </w:r>
      <w:r w:rsidRPr="00EB3E34">
        <w:rPr>
          <w:rFonts w:ascii="Times New Roman" w:eastAsia="Times New Roman" w:hAnsi="Times New Roman"/>
          <w:spacing w:val="-13"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конкурсу (додаток 5).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29. Якщо два і більше кандидатів мають однаковий загальний рейтинг, переможець конкурсу визначається шляхом відкри</w:t>
      </w:r>
      <w:r w:rsidR="001C349E">
        <w:rPr>
          <w:rFonts w:ascii="Times New Roman" w:eastAsia="Times New Roman" w:hAnsi="Times New Roman"/>
          <w:sz w:val="28"/>
          <w:szCs w:val="28"/>
          <w:lang w:val="uk-UA"/>
        </w:rPr>
        <w:t>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DA408D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30. </w:t>
      </w:r>
      <w:r w:rsidR="00D85335">
        <w:rPr>
          <w:rFonts w:ascii="Times New Roman" w:eastAsia="Times New Roman" w:hAnsi="Times New Roman"/>
          <w:sz w:val="28"/>
          <w:szCs w:val="28"/>
          <w:lang w:val="uk-UA"/>
        </w:rPr>
        <w:t>Конкурсна к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омісія протягом одного робочого дня після завершення співбесіди </w:t>
      </w:r>
      <w:r w:rsidR="008866DB">
        <w:rPr>
          <w:rFonts w:ascii="Times New Roman" w:eastAsia="Times New Roman" w:hAnsi="Times New Roman"/>
          <w:sz w:val="28"/>
          <w:szCs w:val="28"/>
          <w:lang w:val="uk-UA"/>
        </w:rPr>
        <w:t>надає претендентам та управлінню</w:t>
      </w:r>
      <w:r w:rsidR="0026181A">
        <w:rPr>
          <w:rFonts w:ascii="Times New Roman" w:eastAsia="Times New Roman" w:hAnsi="Times New Roman"/>
          <w:sz w:val="28"/>
          <w:szCs w:val="28"/>
          <w:lang w:val="uk-UA"/>
        </w:rPr>
        <w:t xml:space="preserve"> освіти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висновок щодо результатів конкурсного відбору</w:t>
      </w:r>
      <w:r w:rsidR="0026181A">
        <w:rPr>
          <w:rFonts w:ascii="Times New Roman" w:eastAsia="Times New Roman" w:hAnsi="Times New Roman"/>
          <w:sz w:val="28"/>
          <w:szCs w:val="28"/>
          <w:lang w:val="uk-UA"/>
        </w:rPr>
        <w:t xml:space="preserve"> (витяг з протоколу)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A408D" w:rsidRPr="00EB3E34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31. 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Упродовж 10</w:t>
      </w:r>
      <w:r w:rsidR="00E8103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робочих 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днів з дня отримання висновку щодо результатів конкурсного відбору управління </w:t>
      </w:r>
      <w:r w:rsidR="001C349E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освіти Стрийської міської ради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, як орган управління, приймає рішення про призначення директора інклюзивно-ресурсного центру та укладає з ним контракт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A408D" w:rsidRPr="00EB3E34" w:rsidRDefault="00DA408D" w:rsidP="004250C9">
      <w:pPr>
        <w:tabs>
          <w:tab w:val="left" w:pos="0"/>
        </w:tabs>
        <w:spacing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32. Кожен претендент може надати обґрунтовані заперечення щодо висновку Комісії до структурного підрозділу з питань діяльності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інклюзивно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– ресурсних центрів, але не пізніше ніж через три робочі дні з дати його отримання.</w:t>
      </w:r>
    </w:p>
    <w:p w:rsidR="00DA408D" w:rsidRPr="00EB3E34" w:rsidRDefault="00DA408D" w:rsidP="004250C9">
      <w:pPr>
        <w:tabs>
          <w:tab w:val="left" w:pos="0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34. Конкурсний відбір визнається таким, що не відбувся, якщо: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відсутні заяви про участь у конкурсі;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жоден з претендентів не пройшов конкурсний відбір;</w:t>
      </w:r>
    </w:p>
    <w:p w:rsidR="00DA408D" w:rsidRPr="00EB3E34" w:rsidRDefault="00DA408D" w:rsidP="004250C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конкурсною комісією не визначено претендента.</w:t>
      </w:r>
    </w:p>
    <w:p w:rsidR="00DA408D" w:rsidRPr="00EB3E34" w:rsidRDefault="00DA408D" w:rsidP="004250C9">
      <w:pPr>
        <w:tabs>
          <w:tab w:val="left" w:pos="0"/>
          <w:tab w:val="left" w:pos="993"/>
        </w:tabs>
        <w:spacing w:after="0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35. Якщо конкурсний відбір не відбувся, протягом одного місяця оголошується повторний конкурс.</w:t>
      </w:r>
    </w:p>
    <w:p w:rsidR="00DA408D" w:rsidRPr="00EB3E34" w:rsidRDefault="00DA408D" w:rsidP="004250C9">
      <w:pPr>
        <w:tabs>
          <w:tab w:val="left" w:pos="0"/>
        </w:tabs>
        <w:spacing w:after="0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36. Результати конкурсного відбору оприлюднюються на офіційному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вебсайті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C349E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управління освіти, Стрийської міської ради та</w:t>
      </w:r>
      <w:r w:rsidRPr="00EB3E3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інклюзивно-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ресурсного центру не пізніше ніж через 45 днів з дня оприлюднення оголошення про проведення конкурсу.</w:t>
      </w:r>
    </w:p>
    <w:p w:rsidR="00DA408D" w:rsidRDefault="00975DBD" w:rsidP="004250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</w:p>
    <w:p w:rsidR="00975DBD" w:rsidRDefault="00975DBD" w:rsidP="004250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Pr="00975DBD" w:rsidRDefault="00975DBD" w:rsidP="00DA408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975DBD" w:rsidRPr="00975DBD" w:rsidRDefault="00975DBD" w:rsidP="00DA408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975DBD">
        <w:rPr>
          <w:rFonts w:ascii="Times New Roman" w:eastAsia="Times New Roman" w:hAnsi="Times New Roman"/>
          <w:b/>
          <w:sz w:val="28"/>
          <w:szCs w:val="28"/>
          <w:lang w:val="uk-UA"/>
        </w:rPr>
        <w:t>Секретар міської ради                                                                Мар’ян БЕРНИК</w:t>
      </w: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C2084" w:rsidRDefault="003C2084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DBD" w:rsidRDefault="00975DB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F3E1E" w:rsidRDefault="00AF3E1E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F3E1E" w:rsidRDefault="00AF3E1E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81038" w:rsidRPr="00EB3E34" w:rsidRDefault="00E81038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ind w:right="114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C349E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</w:t>
      </w:r>
      <w:r w:rsidR="00E81038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Додаток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1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408D" w:rsidRPr="00EB3E34" w:rsidRDefault="00E81038" w:rsidP="00DA408D">
      <w:pPr>
        <w:tabs>
          <w:tab w:val="left" w:pos="7938"/>
        </w:tabs>
        <w:spacing w:after="0" w:line="240" w:lineRule="auto"/>
        <w:ind w:right="1852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</w:t>
      </w:r>
      <w:r w:rsidR="00DA408D" w:rsidRPr="00EB3E34">
        <w:rPr>
          <w:rFonts w:ascii="Times New Roman" w:eastAsia="Times New Roman" w:hAnsi="Times New Roman"/>
          <w:sz w:val="28"/>
          <w:szCs w:val="28"/>
        </w:rPr>
        <w:t xml:space="preserve">до </w:t>
      </w:r>
      <w:r w:rsidR="00DA408D" w:rsidRPr="00EB3E34">
        <w:rPr>
          <w:rFonts w:ascii="Times New Roman" w:eastAsia="Times New Roman" w:hAnsi="Times New Roman"/>
          <w:sz w:val="28"/>
          <w:szCs w:val="28"/>
          <w:lang w:val="uk-UA"/>
        </w:rPr>
        <w:t>П</w:t>
      </w:r>
      <w:proofErr w:type="spellStart"/>
      <w:r w:rsidR="00DA408D" w:rsidRPr="00EB3E34">
        <w:rPr>
          <w:rFonts w:ascii="Times New Roman" w:eastAsia="Times New Roman" w:hAnsi="Times New Roman"/>
          <w:sz w:val="28"/>
          <w:szCs w:val="28"/>
        </w:rPr>
        <w:t>оложення</w:t>
      </w:r>
      <w:proofErr w:type="spellEnd"/>
      <w:r w:rsidR="00DA408D" w:rsidRPr="00EB3E3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A408D" w:rsidRPr="00EB3E34" w:rsidRDefault="00DA408D" w:rsidP="00DA408D">
      <w:pPr>
        <w:ind w:right="293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ind w:right="293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ЗГОДА</w:t>
      </w:r>
    </w:p>
    <w:p w:rsidR="00DA408D" w:rsidRPr="00EB3E34" w:rsidRDefault="00DA408D" w:rsidP="00DA408D">
      <w:pPr>
        <w:spacing w:after="0" w:line="240" w:lineRule="auto"/>
        <w:ind w:right="293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на обробку персональних даних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Я, ___________________________________</w:t>
      </w:r>
      <w:r w:rsidR="009D4C9F">
        <w:rPr>
          <w:rFonts w:ascii="Times New Roman" w:eastAsia="Times New Roman" w:hAnsi="Times New Roman"/>
          <w:sz w:val="28"/>
          <w:szCs w:val="28"/>
          <w:lang w:val="uk-UA"/>
        </w:rPr>
        <w:t>_______________________________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,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0"/>
          <w:szCs w:val="20"/>
        </w:rPr>
      </w:pPr>
      <w:r w:rsidRPr="00EB3E34">
        <w:rPr>
          <w:rFonts w:ascii="Times New Roman" w:eastAsia="Times New Roman" w:hAnsi="Times New Roman"/>
          <w:sz w:val="20"/>
          <w:szCs w:val="20"/>
          <w:lang w:val="uk-UA"/>
        </w:rPr>
        <w:t xml:space="preserve">                                            (прізвище, </w:t>
      </w:r>
      <w:proofErr w:type="spellStart"/>
      <w:r w:rsidRPr="00EB3E34">
        <w:rPr>
          <w:rFonts w:ascii="Times New Roman" w:eastAsia="Times New Roman" w:hAnsi="Times New Roman"/>
          <w:sz w:val="20"/>
          <w:szCs w:val="20"/>
          <w:lang w:val="uk-UA"/>
        </w:rPr>
        <w:t>ім’</w:t>
      </w:r>
      <w:proofErr w:type="spellEnd"/>
      <w:r w:rsidRPr="00EB3E34">
        <w:rPr>
          <w:rFonts w:ascii="Times New Roman" w:eastAsia="Times New Roman" w:hAnsi="Times New Roman"/>
          <w:sz w:val="20"/>
          <w:szCs w:val="20"/>
        </w:rPr>
        <w:t xml:space="preserve">я, по </w:t>
      </w:r>
      <w:proofErr w:type="spellStart"/>
      <w:r w:rsidRPr="00EB3E34">
        <w:rPr>
          <w:rFonts w:ascii="Times New Roman" w:eastAsia="Times New Roman" w:hAnsi="Times New Roman"/>
          <w:sz w:val="20"/>
          <w:szCs w:val="20"/>
        </w:rPr>
        <w:t>батькові</w:t>
      </w:r>
      <w:proofErr w:type="spellEnd"/>
      <w:r w:rsidRPr="00EB3E34">
        <w:rPr>
          <w:rFonts w:ascii="Times New Roman" w:eastAsia="Times New Roman" w:hAnsi="Times New Roman"/>
          <w:sz w:val="20"/>
          <w:szCs w:val="20"/>
        </w:rPr>
        <w:t>)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народився (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лась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) ____  ____________19___р., документ, що посвідчує особу 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(серія ________________№ _____________________),  виданий 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__________________________________________________________________________________________________________</w:t>
      </w:r>
      <w:r w:rsidR="009D4C9F">
        <w:rPr>
          <w:rFonts w:ascii="Times New Roman" w:eastAsia="Times New Roman" w:hAnsi="Times New Roman"/>
          <w:sz w:val="28"/>
          <w:szCs w:val="28"/>
          <w:lang w:val="uk-UA"/>
        </w:rPr>
        <w:t>_________________________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,</w:t>
      </w:r>
    </w:p>
    <w:p w:rsidR="00DA408D" w:rsidRPr="00EB3E34" w:rsidRDefault="00DA408D" w:rsidP="00DA408D">
      <w:pPr>
        <w:spacing w:after="0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відповідно до Закону України "Про захист персональних даних" (далі - Закон)  даю згоду на:</w:t>
      </w:r>
    </w:p>
    <w:p w:rsidR="00DA408D" w:rsidRPr="00EB3E34" w:rsidRDefault="00DA408D" w:rsidP="00DA408D">
      <w:pPr>
        <w:spacing w:after="0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обробку моїх персональних даних з первинних джерел у такому обсязі:відомості  про  освіту,  професію,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спеціальність та кваліфікацію, трудову діяльність, науковий ступінь, вчене звання, паспортні дані, дані про зареєстроване  або  фактичне  місце проживання,  біографічні дані,  номери телефонів; </w:t>
      </w:r>
    </w:p>
    <w:p w:rsidR="00DA408D" w:rsidRPr="00EB3E34" w:rsidRDefault="00DA408D" w:rsidP="00DA408D">
      <w:pPr>
        <w:spacing w:after="0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їх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захисту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також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дії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надання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часткового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повного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права на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обробку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іншим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суб’єктам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відносин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пов'язаних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із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персональними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даними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стаття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10 Закону);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408D" w:rsidRPr="00EB3E34" w:rsidRDefault="00DA408D" w:rsidP="00DA408D">
      <w:pPr>
        <w:spacing w:after="0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поширення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передбачає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дії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володільця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передачі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відомостей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про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фізичну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особу (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стаття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14 Закону);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408D" w:rsidRPr="00EB3E34" w:rsidRDefault="00DA408D" w:rsidP="00DA408D">
      <w:pPr>
        <w:spacing w:after="0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</w:rPr>
        <w:t xml:space="preserve">доступ до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третіх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осіб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визначає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дії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володільця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разі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отримання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запиту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третьої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особи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доступу до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доступ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суб’єкта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B3E34">
        <w:rPr>
          <w:rFonts w:ascii="Times New Roman" w:eastAsia="Times New Roman" w:hAnsi="Times New Roman"/>
          <w:sz w:val="28"/>
          <w:szCs w:val="28"/>
        </w:rPr>
        <w:t>до</w:t>
      </w:r>
      <w:proofErr w:type="gram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відомостей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про себе (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стаття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16 Закону).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408D" w:rsidRPr="00EB3E34" w:rsidRDefault="00DA408D" w:rsidP="00DA408D">
      <w:pPr>
        <w:spacing w:after="0"/>
        <w:ind w:right="293"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Зобов’язуюся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разі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зміни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моїх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подати 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найкоротший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строк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уточнену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достовірну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інформацію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оригі</w:t>
      </w:r>
      <w:proofErr w:type="gramStart"/>
      <w:r w:rsidRPr="00EB3E34">
        <w:rPr>
          <w:rFonts w:ascii="Times New Roman" w:eastAsia="Times New Roman" w:hAnsi="Times New Roman"/>
          <w:sz w:val="28"/>
          <w:szCs w:val="28"/>
        </w:rPr>
        <w:t>нали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EB3E34">
        <w:rPr>
          <w:rFonts w:ascii="Times New Roman" w:eastAsia="Times New Roman" w:hAnsi="Times New Roman"/>
          <w:sz w:val="28"/>
          <w:szCs w:val="28"/>
        </w:rPr>
        <w:t>ідповідних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документів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оновлення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моїх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персональних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>.</w:t>
      </w:r>
    </w:p>
    <w:p w:rsidR="00DA408D" w:rsidRPr="00EB3E34" w:rsidRDefault="00DA408D" w:rsidP="00DA408D">
      <w:pPr>
        <w:spacing w:after="0"/>
        <w:ind w:right="293"/>
        <w:jc w:val="both"/>
        <w:rPr>
          <w:rFonts w:ascii="Times New Roman" w:eastAsia="Times New Roman" w:hAnsi="Times New Roman"/>
          <w:sz w:val="28"/>
          <w:szCs w:val="28"/>
        </w:rPr>
      </w:pP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</w:rPr>
        <w:t>____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Pr="00EB3E34">
        <w:rPr>
          <w:rFonts w:ascii="Times New Roman" w:eastAsia="Times New Roman" w:hAnsi="Times New Roman"/>
          <w:b/>
          <w:sz w:val="28"/>
          <w:szCs w:val="28"/>
        </w:rPr>
        <w:t>_____</w:t>
      </w: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>____</w:t>
      </w:r>
      <w:r w:rsidRPr="00EB3E3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</w:rPr>
        <w:t>20_____ р.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Pr="00EB3E34">
        <w:rPr>
          <w:rFonts w:ascii="Times New Roman" w:eastAsia="Times New Roman" w:hAnsi="Times New Roman"/>
          <w:sz w:val="28"/>
          <w:szCs w:val="28"/>
        </w:rPr>
        <w:tab/>
        <w:t>________________________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sz w:val="20"/>
          <w:szCs w:val="20"/>
          <w:lang w:val="uk-UA"/>
        </w:rPr>
      </w:pPr>
      <w:r w:rsidRPr="00EB3E34">
        <w:rPr>
          <w:rFonts w:ascii="Times New Roman" w:eastAsia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  <w:r w:rsidRPr="00EB3E34">
        <w:rPr>
          <w:rFonts w:ascii="Times New Roman" w:eastAsia="Times New Roman" w:hAnsi="Times New Roman"/>
          <w:sz w:val="20"/>
          <w:szCs w:val="20"/>
        </w:rPr>
        <w:t>(</w:t>
      </w:r>
      <w:proofErr w:type="spellStart"/>
      <w:proofErr w:type="gramStart"/>
      <w:r w:rsidRPr="00EB3E34">
        <w:rPr>
          <w:rFonts w:ascii="Times New Roman" w:eastAsia="Times New Roman" w:hAnsi="Times New Roman"/>
          <w:sz w:val="20"/>
          <w:szCs w:val="20"/>
        </w:rPr>
        <w:t>п</w:t>
      </w:r>
      <w:proofErr w:type="gramEnd"/>
      <w:r w:rsidRPr="00EB3E34">
        <w:rPr>
          <w:rFonts w:ascii="Times New Roman" w:eastAsia="Times New Roman" w:hAnsi="Times New Roman"/>
          <w:sz w:val="20"/>
          <w:szCs w:val="20"/>
        </w:rPr>
        <w:t>ідпис</w:t>
      </w:r>
      <w:proofErr w:type="spellEnd"/>
      <w:r w:rsidRPr="00EB3E34">
        <w:rPr>
          <w:rFonts w:ascii="Times New Roman" w:eastAsia="Times New Roman" w:hAnsi="Times New Roman"/>
          <w:sz w:val="20"/>
          <w:szCs w:val="20"/>
          <w:lang w:val="uk-UA"/>
        </w:rPr>
        <w:t>)</w:t>
      </w:r>
    </w:p>
    <w:p w:rsidR="00DA408D" w:rsidRPr="00EB3E34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Default="00DA408D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</w:t>
      </w:r>
    </w:p>
    <w:p w:rsidR="00115ACE" w:rsidRDefault="00115ACE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115ACE" w:rsidRPr="00EB3E34" w:rsidRDefault="00115ACE" w:rsidP="00DA408D">
      <w:pPr>
        <w:spacing w:after="0" w:line="240" w:lineRule="auto"/>
        <w:ind w:right="293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</w:t>
      </w:r>
      <w:r w:rsidR="00162838"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Додаток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2 </w:t>
      </w:r>
    </w:p>
    <w:p w:rsidR="00DA408D" w:rsidRPr="00EB3E34" w:rsidRDefault="00162838" w:rsidP="00162838">
      <w:pPr>
        <w:spacing w:after="0" w:line="240" w:lineRule="auto"/>
        <w:ind w:right="850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</w:t>
      </w:r>
      <w:r w:rsidR="00DA408D" w:rsidRPr="00EB3E34">
        <w:rPr>
          <w:rFonts w:ascii="Times New Roman" w:eastAsia="Times New Roman" w:hAnsi="Times New Roman"/>
          <w:sz w:val="28"/>
          <w:szCs w:val="28"/>
        </w:rPr>
        <w:t xml:space="preserve">до </w:t>
      </w:r>
      <w:r w:rsidR="00DA408D" w:rsidRPr="00EB3E34">
        <w:rPr>
          <w:rFonts w:ascii="Times New Roman" w:eastAsia="Times New Roman" w:hAnsi="Times New Roman"/>
          <w:sz w:val="28"/>
          <w:szCs w:val="28"/>
          <w:lang w:val="uk-UA"/>
        </w:rPr>
        <w:t>П</w:t>
      </w:r>
      <w:proofErr w:type="spellStart"/>
      <w:r w:rsidR="00DA408D" w:rsidRPr="00EB3E34">
        <w:rPr>
          <w:rFonts w:ascii="Times New Roman" w:eastAsia="Times New Roman" w:hAnsi="Times New Roman"/>
          <w:sz w:val="28"/>
          <w:szCs w:val="28"/>
        </w:rPr>
        <w:t>оложення</w:t>
      </w:r>
      <w:proofErr w:type="spellEnd"/>
      <w:r w:rsidR="00DA408D" w:rsidRPr="00EB3E3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A408D" w:rsidRPr="00EB3E34" w:rsidRDefault="00DA408D" w:rsidP="00DA40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162838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62838">
        <w:rPr>
          <w:rFonts w:ascii="Times New Roman" w:eastAsia="Times New Roman" w:hAnsi="Times New Roman"/>
          <w:b/>
          <w:sz w:val="28"/>
          <w:szCs w:val="28"/>
          <w:lang w:val="uk-UA"/>
        </w:rPr>
        <w:t>П</w:t>
      </w:r>
      <w:proofErr w:type="spellStart"/>
      <w:r w:rsidRPr="00162838">
        <w:rPr>
          <w:rFonts w:ascii="Times New Roman" w:eastAsia="Times New Roman" w:hAnsi="Times New Roman"/>
          <w:b/>
          <w:sz w:val="28"/>
          <w:szCs w:val="28"/>
        </w:rPr>
        <w:t>ерелік</w:t>
      </w:r>
      <w:proofErr w:type="spellEnd"/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62838">
        <w:rPr>
          <w:rFonts w:ascii="Times New Roman" w:eastAsia="Times New Roman" w:hAnsi="Times New Roman"/>
          <w:b/>
          <w:sz w:val="28"/>
          <w:szCs w:val="28"/>
        </w:rPr>
        <w:t>питань</w:t>
      </w:r>
      <w:proofErr w:type="spellEnd"/>
    </w:p>
    <w:p w:rsidR="00A4580D" w:rsidRPr="00162838" w:rsidRDefault="00DA408D" w:rsidP="00A4580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proofErr w:type="spellStart"/>
      <w:r w:rsidRPr="00162838">
        <w:rPr>
          <w:rFonts w:ascii="Times New Roman" w:eastAsia="Times New Roman" w:hAnsi="Times New Roman"/>
          <w:b/>
          <w:sz w:val="28"/>
          <w:szCs w:val="28"/>
        </w:rPr>
        <w:t>проведення</w:t>
      </w:r>
      <w:proofErr w:type="spellEnd"/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62838">
        <w:rPr>
          <w:rFonts w:ascii="Times New Roman" w:eastAsia="Times New Roman" w:hAnsi="Times New Roman"/>
          <w:b/>
          <w:sz w:val="28"/>
          <w:szCs w:val="28"/>
        </w:rPr>
        <w:t>кваліфікаційного</w:t>
      </w:r>
      <w:proofErr w:type="spellEnd"/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62838">
        <w:rPr>
          <w:rFonts w:ascii="Times New Roman" w:eastAsia="Times New Roman" w:hAnsi="Times New Roman"/>
          <w:b/>
          <w:sz w:val="28"/>
          <w:szCs w:val="28"/>
        </w:rPr>
        <w:t>іспиту</w:t>
      </w:r>
      <w:proofErr w:type="spellEnd"/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gramStart"/>
      <w:r w:rsidRPr="00162838">
        <w:rPr>
          <w:rFonts w:ascii="Times New Roman" w:eastAsia="Times New Roman" w:hAnsi="Times New Roman"/>
          <w:b/>
          <w:sz w:val="28"/>
          <w:szCs w:val="28"/>
        </w:rPr>
        <w:t>на</w:t>
      </w:r>
      <w:proofErr w:type="gramEnd"/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gramStart"/>
      <w:r w:rsidRPr="00162838">
        <w:rPr>
          <w:rFonts w:ascii="Times New Roman" w:eastAsia="Times New Roman" w:hAnsi="Times New Roman"/>
          <w:b/>
          <w:sz w:val="28"/>
          <w:szCs w:val="28"/>
        </w:rPr>
        <w:t>посаду</w:t>
      </w:r>
      <w:proofErr w:type="gramEnd"/>
      <w:r w:rsidRPr="0016283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4580D" w:rsidRPr="00162838">
        <w:rPr>
          <w:rFonts w:ascii="Times New Roman" w:eastAsia="Times New Roman" w:hAnsi="Times New Roman"/>
          <w:b/>
          <w:sz w:val="28"/>
          <w:szCs w:val="28"/>
          <w:lang w:val="uk-UA"/>
        </w:rPr>
        <w:t>директора комунальної установи «Інклюзивно-ресурсний центр»</w:t>
      </w:r>
    </w:p>
    <w:p w:rsidR="00A4580D" w:rsidRPr="00162838" w:rsidRDefault="00A4580D" w:rsidP="00A4580D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62838">
        <w:rPr>
          <w:rFonts w:ascii="Times New Roman" w:eastAsia="Times New Roman" w:hAnsi="Times New Roman"/>
          <w:b/>
          <w:sz w:val="28"/>
          <w:szCs w:val="28"/>
          <w:lang w:val="uk-UA"/>
        </w:rPr>
        <w:t>Стрийської міської ради Стрийського району Львівської області</w:t>
      </w:r>
    </w:p>
    <w:p w:rsidR="00A4580D" w:rsidRPr="00EB3E34" w:rsidRDefault="00A4580D" w:rsidP="00A4580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>І. Питання для перевірки знання законодавства у сфері освіти дітей з особливими освітніми потребами:</w:t>
      </w: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1.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Міжнародне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законодавство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сфері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інклюзивної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освіти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>.</w:t>
      </w: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2. </w:t>
      </w:r>
      <w:r w:rsidR="00AB4485">
        <w:rPr>
          <w:rFonts w:ascii="Times New Roman" w:eastAsia="Times New Roman" w:hAnsi="Times New Roman"/>
          <w:bCs/>
          <w:sz w:val="28"/>
          <w:szCs w:val="28"/>
        </w:rPr>
        <w:t xml:space="preserve">Право </w:t>
      </w:r>
      <w:r w:rsidR="00AB448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осіб </w:t>
      </w:r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з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особливими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освітніми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потребами (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далі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– ООП) на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освіту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EB3E34">
        <w:rPr>
          <w:rFonts w:ascii="Times New Roman" w:eastAsia="Times New Roman" w:hAnsi="Times New Roman"/>
          <w:bCs/>
          <w:sz w:val="28"/>
          <w:szCs w:val="28"/>
        </w:rPr>
        <w:t>у</w:t>
      </w:r>
      <w:proofErr w:type="gram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Законах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України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«Про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освіту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», «Про 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повну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загальну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середню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освіту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», </w:t>
      </w:r>
      <w:r w:rsidRPr="00EB3E34">
        <w:rPr>
          <w:rFonts w:ascii="Times New Roman" w:eastAsia="Times New Roman" w:hAnsi="Times New Roman"/>
          <w:sz w:val="28"/>
          <w:szCs w:val="28"/>
        </w:rPr>
        <w:t>«</w:t>
      </w:r>
      <w:hyperlink r:id="rId7" w:history="1">
        <w:r w:rsidRPr="00EB3E34">
          <w:rPr>
            <w:rFonts w:ascii="Times New Roman" w:eastAsia="Times New Roman" w:hAnsi="Times New Roman"/>
            <w:sz w:val="28"/>
            <w:szCs w:val="28"/>
          </w:rPr>
          <w:t xml:space="preserve">Про </w:t>
        </w:r>
        <w:proofErr w:type="spellStart"/>
        <w:r w:rsidRPr="00EB3E34">
          <w:rPr>
            <w:rFonts w:ascii="Times New Roman" w:eastAsia="Times New Roman" w:hAnsi="Times New Roman"/>
            <w:sz w:val="28"/>
            <w:szCs w:val="28"/>
          </w:rPr>
          <w:t>дошкільну</w:t>
        </w:r>
        <w:proofErr w:type="spellEnd"/>
        <w:r w:rsidRPr="00EB3E34">
          <w:rPr>
            <w:rFonts w:ascii="Times New Roman" w:eastAsia="Times New Roman" w:hAnsi="Times New Roman"/>
            <w:sz w:val="28"/>
            <w:szCs w:val="28"/>
          </w:rPr>
          <w:t xml:space="preserve"> </w:t>
        </w:r>
        <w:proofErr w:type="spellStart"/>
        <w:r w:rsidRPr="00EB3E34">
          <w:rPr>
            <w:rFonts w:ascii="Times New Roman" w:eastAsia="Times New Roman" w:hAnsi="Times New Roman"/>
            <w:sz w:val="28"/>
            <w:szCs w:val="28"/>
          </w:rPr>
          <w:t>освіту</w:t>
        </w:r>
        <w:proofErr w:type="spellEnd"/>
      </w:hyperlink>
      <w:r w:rsidRPr="00EB3E34">
        <w:rPr>
          <w:rFonts w:ascii="Times New Roman" w:eastAsia="Times New Roman" w:hAnsi="Times New Roman"/>
          <w:sz w:val="28"/>
          <w:szCs w:val="28"/>
        </w:rPr>
        <w:t xml:space="preserve">». </w:t>
      </w: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3. Порядок </w:t>
      </w:r>
      <w:proofErr w:type="spellStart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>організації</w:t>
      </w:r>
      <w:proofErr w:type="spellEnd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>інклюзивного</w:t>
      </w:r>
      <w:proofErr w:type="spellEnd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>навчання</w:t>
      </w:r>
      <w:proofErr w:type="spellEnd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 xml:space="preserve"> у закладах </w:t>
      </w:r>
      <w:proofErr w:type="spellStart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>загальної</w:t>
      </w:r>
      <w:proofErr w:type="spellEnd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>середньої</w:t>
      </w:r>
      <w:proofErr w:type="spellEnd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color w:val="333333"/>
          <w:sz w:val="28"/>
          <w:szCs w:val="28"/>
          <w:shd w:val="clear" w:color="auto" w:fill="FFFFFF"/>
        </w:rPr>
        <w:t>освіти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>,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затверджений</w:t>
      </w:r>
      <w:r w:rsidRPr="00EB3E34">
        <w:rPr>
          <w:rFonts w:ascii="Times New Roman" w:eastAsia="Times New Roman" w:hAnsi="Times New Roman"/>
          <w:sz w:val="28"/>
          <w:szCs w:val="28"/>
        </w:rPr>
        <w:t xml:space="preserve"> постанов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ою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Кабінету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Міністрів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15.08.2011 № 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>957</w:t>
      </w:r>
      <w:r w:rsidRPr="00EB3E34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DA408D" w:rsidRPr="00EB3E34" w:rsidRDefault="00DA408D" w:rsidP="00DA408D">
      <w:pPr>
        <w:tabs>
          <w:tab w:val="left" w:pos="1134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4.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Загальна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характеристика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сучасної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70208">
        <w:rPr>
          <w:rFonts w:ascii="Times New Roman" w:eastAsia="Times New Roman" w:hAnsi="Times New Roman"/>
          <w:sz w:val="28"/>
          <w:szCs w:val="28"/>
        </w:rPr>
        <w:t>системи</w:t>
      </w:r>
      <w:proofErr w:type="spellEnd"/>
      <w:r w:rsidR="00670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70208">
        <w:rPr>
          <w:rFonts w:ascii="Times New Roman" w:eastAsia="Times New Roman" w:hAnsi="Times New Roman"/>
          <w:sz w:val="28"/>
          <w:szCs w:val="28"/>
        </w:rPr>
        <w:t>надання</w:t>
      </w:r>
      <w:proofErr w:type="spellEnd"/>
      <w:r w:rsidR="00670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70208">
        <w:rPr>
          <w:rFonts w:ascii="Times New Roman" w:eastAsia="Times New Roman" w:hAnsi="Times New Roman"/>
          <w:sz w:val="28"/>
          <w:szCs w:val="28"/>
        </w:rPr>
        <w:t>послуг</w:t>
      </w:r>
      <w:proofErr w:type="spellEnd"/>
      <w:r w:rsidR="00670208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gramStart"/>
      <w:r w:rsidR="00670208">
        <w:rPr>
          <w:rFonts w:ascii="Times New Roman" w:eastAsia="Times New Roman" w:hAnsi="Times New Roman"/>
          <w:sz w:val="28"/>
          <w:szCs w:val="28"/>
          <w:lang w:val="uk-UA"/>
        </w:rPr>
        <w:t>осіб</w:t>
      </w:r>
      <w:proofErr w:type="gram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особливими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освітніми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потребами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A408D" w:rsidRPr="00EB3E34" w:rsidRDefault="00DA408D" w:rsidP="00DA408D">
      <w:pPr>
        <w:tabs>
          <w:tab w:val="left" w:pos="1134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5. Алгоритм роботи закладів освіти у наданні підтримки першого рівня.</w:t>
      </w:r>
    </w:p>
    <w:p w:rsidR="00DA408D" w:rsidRPr="00EB3E34" w:rsidRDefault="00DA408D" w:rsidP="00DA408D">
      <w:pPr>
        <w:tabs>
          <w:tab w:val="left" w:pos="1134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6. Завдання команди психолого</w:t>
      </w:r>
      <w:r w:rsidR="00F577A3">
        <w:rPr>
          <w:rFonts w:ascii="Times New Roman" w:eastAsia="Times New Roman" w:hAnsi="Times New Roman"/>
          <w:sz w:val="28"/>
          <w:szCs w:val="28"/>
          <w:lang w:val="uk-UA"/>
        </w:rPr>
        <w:t xml:space="preserve">-педагогічного супроводу особи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з</w:t>
      </w:r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особливими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освітніми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потребами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 закладі освіти.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408D" w:rsidRPr="00EB3E34" w:rsidRDefault="00DA408D" w:rsidP="00DA408D">
      <w:pPr>
        <w:tabs>
          <w:tab w:val="left" w:pos="1134"/>
        </w:tabs>
        <w:spacing w:after="0" w:line="240" w:lineRule="auto"/>
        <w:ind w:right="293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93" w:firstLine="567"/>
        <w:jc w:val="center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ІІ.</w:t>
      </w: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Питання для перевірки знання основ спеціальної педагогіки:</w:t>
      </w:r>
    </w:p>
    <w:p w:rsidR="00DA408D" w:rsidRPr="00EB3E34" w:rsidRDefault="00DA408D" w:rsidP="00DA408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Сутність та класифікація порушень психофізичного розвитку. </w:t>
      </w:r>
    </w:p>
    <w:p w:rsidR="00DA408D" w:rsidRPr="00EB3E34" w:rsidRDefault="00DA408D" w:rsidP="00DA408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Особливості розвитку,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нав</w:t>
      </w:r>
      <w:r w:rsidRPr="00EB3E34">
        <w:rPr>
          <w:rFonts w:ascii="Times New Roman" w:eastAsia="Times New Roman" w:hAnsi="Times New Roman"/>
          <w:sz w:val="28"/>
          <w:szCs w:val="28"/>
        </w:rPr>
        <w:t>чання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виховання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інтелектуальними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труднощами</w:t>
      </w:r>
      <w:r w:rsidRPr="00EB3E34">
        <w:rPr>
          <w:rFonts w:ascii="Times New Roman" w:eastAsia="Times New Roman" w:hAnsi="Times New Roman"/>
          <w:sz w:val="28"/>
          <w:szCs w:val="28"/>
        </w:rPr>
        <w:t xml:space="preserve"> (легкого,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помірного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тяжкого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ступенів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>).</w:t>
      </w:r>
    </w:p>
    <w:p w:rsidR="00DA408D" w:rsidRPr="00EB3E34" w:rsidRDefault="00DA408D" w:rsidP="00DA408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Особливості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розвитку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навчання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виховання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із фізичними труднощами</w:t>
      </w:r>
      <w:r w:rsidRPr="00EB3E34">
        <w:rPr>
          <w:rFonts w:ascii="Times New Roman" w:eastAsia="Times New Roman" w:hAnsi="Times New Roman"/>
          <w:sz w:val="28"/>
          <w:szCs w:val="28"/>
        </w:rPr>
        <w:t>.</w:t>
      </w:r>
    </w:p>
    <w:p w:rsidR="00DA408D" w:rsidRPr="00EB3E34" w:rsidRDefault="00DA408D" w:rsidP="00DA408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Особливості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розвитку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навчання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виховання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із функціональними труднощами (слухова функція, зорова функція</w:t>
      </w:r>
      <w:proofErr w:type="gram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)</w:t>
      </w:r>
      <w:proofErr w:type="gramEnd"/>
      <w:r w:rsidRPr="00EB3E3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DA408D" w:rsidRPr="00EB3E34" w:rsidRDefault="00DA408D" w:rsidP="00DA408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Особливості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розвитку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навчання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виховання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із функціональними труднощами (мовленнєва функція).</w:t>
      </w:r>
    </w:p>
    <w:p w:rsidR="00DA408D" w:rsidRPr="00EB3E34" w:rsidRDefault="00DA408D" w:rsidP="00DA408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Особливості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розвитку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навчання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виховання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дітей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соц</w:t>
      </w:r>
      <w:proofErr w:type="gram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>іоадаптаційними</w:t>
      </w:r>
      <w:proofErr w:type="spellEnd"/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труднощами.</w:t>
      </w:r>
    </w:p>
    <w:p w:rsidR="00DA408D" w:rsidRPr="00EB3E34" w:rsidRDefault="00DA408D" w:rsidP="00DA408D">
      <w:pPr>
        <w:tabs>
          <w:tab w:val="left" w:pos="1134"/>
        </w:tabs>
        <w:spacing w:after="0" w:line="240" w:lineRule="auto"/>
        <w:ind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2838" w:rsidRPr="00162838" w:rsidRDefault="00DA408D" w:rsidP="00162838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ІІІ.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t>Питання для перевірки знання основ управління діяльністю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62838" w:rsidRPr="00162838">
        <w:rPr>
          <w:rFonts w:ascii="Times New Roman" w:eastAsia="Times New Roman" w:hAnsi="Times New Roman"/>
          <w:b/>
          <w:sz w:val="28"/>
          <w:szCs w:val="28"/>
          <w:lang w:val="uk-UA"/>
        </w:rPr>
        <w:t>комунальної установи «Інклюзивно-ресурсний центр»</w:t>
      </w:r>
    </w:p>
    <w:p w:rsidR="00162838" w:rsidRPr="00EB3E34" w:rsidRDefault="00162838" w:rsidP="00AB4485">
      <w:pPr>
        <w:spacing w:after="0" w:line="240" w:lineRule="auto"/>
        <w:ind w:right="29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62838">
        <w:rPr>
          <w:rFonts w:ascii="Times New Roman" w:eastAsia="Times New Roman" w:hAnsi="Times New Roman"/>
          <w:b/>
          <w:sz w:val="28"/>
          <w:szCs w:val="28"/>
          <w:lang w:val="uk-UA"/>
        </w:rPr>
        <w:t>Стрийської міської ради Стрийського району Львівської області</w:t>
      </w:r>
    </w:p>
    <w:p w:rsidR="00DA408D" w:rsidRPr="00EB3E34" w:rsidRDefault="00DA408D" w:rsidP="00DA408D">
      <w:pPr>
        <w:numPr>
          <w:ilvl w:val="0"/>
          <w:numId w:val="3"/>
        </w:numPr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Положення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про 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>інклюзивно-ресурсний центр</w:t>
      </w:r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затверджене </w:t>
      </w:r>
      <w:r w:rsidRPr="00EB3E34">
        <w:rPr>
          <w:rFonts w:ascii="Times New Roman" w:eastAsia="Times New Roman" w:hAnsi="Times New Roman"/>
          <w:bCs/>
          <w:sz w:val="28"/>
          <w:szCs w:val="28"/>
        </w:rPr>
        <w:t>постанов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>ою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Кабінету Міні</w:t>
      </w:r>
      <w:proofErr w:type="gramStart"/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>стр</w:t>
      </w:r>
      <w:proofErr w:type="gramEnd"/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ів України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від 12.07.2017</w:t>
      </w:r>
      <w:r w:rsidRPr="00EB3E34">
        <w:rPr>
          <w:rFonts w:ascii="Times New Roman" w:eastAsia="Times New Roman" w:hAnsi="Times New Roman"/>
          <w:sz w:val="28"/>
          <w:szCs w:val="28"/>
        </w:rPr>
        <w:t> 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№ 545.</w:t>
      </w:r>
    </w:p>
    <w:p w:rsidR="00DA408D" w:rsidRPr="00EB3E34" w:rsidRDefault="00DA408D" w:rsidP="00DA408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Організаційно-правові засади здійснення фінансово-господарської діяльності та кадрового забезпечення інклюзивно-ресурсного центру.</w:t>
      </w:r>
    </w:p>
    <w:p w:rsidR="00DA408D" w:rsidRPr="00162838" w:rsidRDefault="00DA408D" w:rsidP="00DA408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Напрямки проведення комплексної оцінки фахівцями інклюзивно-ресурсного центру.</w:t>
      </w:r>
    </w:p>
    <w:p w:rsidR="00DA408D" w:rsidRPr="00EB3E34" w:rsidRDefault="00DA408D" w:rsidP="00DA408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У яких випадках проводиться повторна комплексна оцінка фахівцями інклюзивно-ресурсного центру?</w:t>
      </w:r>
    </w:p>
    <w:p w:rsidR="00DA408D" w:rsidRPr="00EB3E34" w:rsidRDefault="00DA408D" w:rsidP="00DA408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Категорія дітей з</w:t>
      </w:r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особливими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</w:rPr>
        <w:t>освітніми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</w:rPr>
        <w:t xml:space="preserve"> потребами</w:t>
      </w: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які можуть отримувати </w:t>
      </w:r>
      <w:proofErr w:type="spellStart"/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>корекційно-розвиткові</w:t>
      </w:r>
      <w:proofErr w:type="spellEnd"/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послуги в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інклюзивно-ресурсному центрі.</w:t>
      </w:r>
    </w:p>
    <w:p w:rsidR="00DA408D" w:rsidRPr="00EB3E34" w:rsidRDefault="00DA408D" w:rsidP="00DA408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2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Категорії труднощів дітей з особливими освітніми потребами.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408D" w:rsidRPr="00EB3E34" w:rsidRDefault="00DA408D" w:rsidP="00DA408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rPr>
          <w:rFonts w:eastAsia="Times New Roman"/>
          <w:lang w:val="uk-UA"/>
        </w:rPr>
      </w:pPr>
    </w:p>
    <w:p w:rsidR="00DA408D" w:rsidRDefault="00DA408D" w:rsidP="00DA408D">
      <w:pPr>
        <w:rPr>
          <w:rFonts w:eastAsia="Times New Roman"/>
          <w:lang w:val="uk-UA"/>
        </w:rPr>
      </w:pPr>
    </w:p>
    <w:p w:rsidR="00AB4485" w:rsidRDefault="00AB4485" w:rsidP="00DA408D">
      <w:pPr>
        <w:rPr>
          <w:rFonts w:eastAsia="Times New Roman"/>
          <w:lang w:val="uk-UA"/>
        </w:rPr>
      </w:pPr>
    </w:p>
    <w:p w:rsidR="00AB4485" w:rsidRDefault="00AB4485" w:rsidP="00DA408D">
      <w:pPr>
        <w:rPr>
          <w:rFonts w:eastAsia="Times New Roman"/>
          <w:lang w:val="uk-UA"/>
        </w:rPr>
      </w:pPr>
    </w:p>
    <w:p w:rsidR="003C2084" w:rsidRDefault="003C2084" w:rsidP="00DA408D">
      <w:pPr>
        <w:rPr>
          <w:rFonts w:eastAsia="Times New Roman"/>
          <w:lang w:val="uk-UA"/>
        </w:rPr>
      </w:pPr>
    </w:p>
    <w:p w:rsidR="003C2084" w:rsidRDefault="003C2084" w:rsidP="00DA408D">
      <w:pPr>
        <w:rPr>
          <w:rFonts w:eastAsia="Times New Roman"/>
          <w:lang w:val="uk-UA"/>
        </w:rPr>
      </w:pPr>
    </w:p>
    <w:p w:rsidR="00DA408D" w:rsidRPr="00EB3E34" w:rsidRDefault="00DA408D" w:rsidP="00DA408D">
      <w:pPr>
        <w:tabs>
          <w:tab w:val="left" w:pos="6804"/>
        </w:tabs>
        <w:spacing w:after="0" w:line="240" w:lineRule="auto"/>
        <w:ind w:right="293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Додаток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3 </w:t>
      </w:r>
    </w:p>
    <w:p w:rsidR="00DA408D" w:rsidRPr="00EB3E34" w:rsidRDefault="00162838" w:rsidP="00162838">
      <w:pPr>
        <w:tabs>
          <w:tab w:val="left" w:pos="6828"/>
          <w:tab w:val="right" w:pos="8789"/>
        </w:tabs>
        <w:spacing w:after="0" w:line="240" w:lineRule="auto"/>
        <w:ind w:right="99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EB3E34">
        <w:rPr>
          <w:rFonts w:ascii="Times New Roman" w:eastAsia="Times New Roman" w:hAnsi="Times New Roman"/>
          <w:sz w:val="28"/>
          <w:szCs w:val="28"/>
        </w:rPr>
        <w:t xml:space="preserve">до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оложення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                                                </w:t>
      </w: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widowControl w:val="0"/>
        <w:spacing w:before="191" w:after="0" w:line="368" w:lineRule="exact"/>
        <w:ind w:left="345" w:right="225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/>
        </w:rPr>
      </w:pPr>
      <w:r w:rsidRPr="00EB3E34">
        <w:rPr>
          <w:rFonts w:ascii="Times New Roman" w:eastAsia="Times New Roman" w:hAnsi="Times New Roman"/>
          <w:b/>
          <w:bCs/>
          <w:sz w:val="32"/>
          <w:szCs w:val="32"/>
          <w:lang w:val="uk-UA"/>
        </w:rPr>
        <w:t>ВІДОМІСТЬ</w:t>
      </w:r>
    </w:p>
    <w:p w:rsidR="00DA408D" w:rsidRPr="00EB3E34" w:rsidRDefault="00DA408D" w:rsidP="00DA408D">
      <w:pPr>
        <w:spacing w:line="368" w:lineRule="exact"/>
        <w:ind w:left="344" w:right="225"/>
        <w:jc w:val="center"/>
        <w:rPr>
          <w:rFonts w:ascii="Times New Roman" w:eastAsia="Times New Roman" w:hAnsi="Times New Roman"/>
          <w:b/>
          <w:sz w:val="32"/>
          <w:lang w:val="uk-UA"/>
        </w:rPr>
      </w:pPr>
      <w:r w:rsidRPr="00EB3E34">
        <w:rPr>
          <w:rFonts w:ascii="Times New Roman" w:eastAsia="Times New Roman" w:hAnsi="Times New Roman"/>
          <w:b/>
          <w:sz w:val="32"/>
          <w:lang w:val="uk-UA"/>
        </w:rPr>
        <w:t>про результати співбесіди</w:t>
      </w:r>
    </w:p>
    <w:p w:rsidR="00DA408D" w:rsidRPr="00EB3E34" w:rsidRDefault="00DA408D" w:rsidP="008A134C">
      <w:pPr>
        <w:spacing w:before="225" w:after="8"/>
        <w:ind w:left="346" w:right="225"/>
        <w:rPr>
          <w:rFonts w:eastAsia="Times New Roman"/>
          <w:sz w:val="24"/>
          <w:lang w:val="uk-UA"/>
        </w:rPr>
      </w:pPr>
      <w:r w:rsidRPr="00EB3E34">
        <w:rPr>
          <w:rFonts w:eastAsia="Times New Roman"/>
          <w:sz w:val="24"/>
          <w:lang w:val="uk-UA"/>
        </w:rPr>
        <w:t>(</w:t>
      </w:r>
      <w:r w:rsidRPr="00EB3E34">
        <w:rPr>
          <w:rFonts w:ascii="Times New Roman" w:eastAsia="Times New Roman" w:hAnsi="Times New Roman"/>
          <w:sz w:val="24"/>
          <w:lang w:val="uk-UA"/>
        </w:rPr>
        <w:t>готується кожним членом конкурсної комісії окремо)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59"/>
        <w:gridCol w:w="4229"/>
        <w:gridCol w:w="2160"/>
      </w:tblGrid>
      <w:tr w:rsidR="00DA408D" w:rsidRPr="00EB3E34" w:rsidTr="003834A2">
        <w:trPr>
          <w:trHeight w:hRule="exact" w:val="562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101" w:right="117" w:hanging="968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Прізвище, ім'я та по батькові кандидата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68" w:lineRule="exact"/>
              <w:ind w:left="1695" w:right="1695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68" w:lineRule="exact"/>
              <w:ind w:left="808" w:right="809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Бали</w:t>
            </w:r>
          </w:p>
        </w:tc>
      </w:tr>
      <w:tr w:rsidR="00DA408D" w:rsidRPr="00EB3E34" w:rsidTr="003834A2">
        <w:trPr>
          <w:trHeight w:hRule="exact" w:val="562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before="3" w:after="0" w:line="256" w:lineRule="auto"/>
              <w:rPr>
                <w:rFonts w:ascii="Times New Roman" w:eastAsia="Times New Roman" w:hAnsi="Times New Roman"/>
                <w:sz w:val="23"/>
                <w:lang w:val="uk-UA"/>
              </w:rPr>
            </w:pPr>
          </w:p>
          <w:p w:rsidR="00DA408D" w:rsidRPr="00EB3E34" w:rsidRDefault="00DA408D" w:rsidP="003834A2">
            <w:pPr>
              <w:widowControl w:val="0"/>
              <w:spacing w:after="0" w:line="256" w:lineRule="auto"/>
              <w:ind w:left="926" w:right="117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Кандидат № 1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before="3" w:after="0" w:line="256" w:lineRule="auto"/>
              <w:rPr>
                <w:rFonts w:ascii="Times New Roman" w:eastAsia="Times New Roman" w:hAnsi="Times New Roman"/>
                <w:sz w:val="23"/>
                <w:lang w:val="uk-UA"/>
              </w:rPr>
            </w:pPr>
          </w:p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562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before="3" w:after="0" w:line="256" w:lineRule="auto"/>
              <w:rPr>
                <w:rFonts w:ascii="Times New Roman" w:eastAsia="Times New Roman" w:hAnsi="Times New Roman"/>
                <w:sz w:val="23"/>
                <w:lang w:val="uk-UA"/>
              </w:rPr>
            </w:pPr>
          </w:p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562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before="3" w:after="0" w:line="256" w:lineRule="auto"/>
              <w:rPr>
                <w:rFonts w:ascii="Times New Roman" w:eastAsia="Times New Roman" w:hAnsi="Times New Roman"/>
                <w:sz w:val="23"/>
                <w:lang w:val="uk-UA"/>
              </w:rPr>
            </w:pPr>
          </w:p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562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before="3" w:after="0" w:line="256" w:lineRule="auto"/>
              <w:rPr>
                <w:rFonts w:ascii="Times New Roman" w:eastAsia="Times New Roman" w:hAnsi="Times New Roman"/>
                <w:sz w:val="23"/>
                <w:lang w:val="uk-UA"/>
              </w:rPr>
            </w:pPr>
          </w:p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288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</w:tbl>
    <w:p w:rsidR="00DA408D" w:rsidRPr="00EB3E34" w:rsidRDefault="00DA408D" w:rsidP="00DA408D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8"/>
          <w:lang w:val="uk-UA"/>
        </w:rPr>
      </w:pPr>
    </w:p>
    <w:p w:rsidR="00DA408D" w:rsidRPr="00EB3E34" w:rsidRDefault="00DA408D" w:rsidP="00DA408D">
      <w:pPr>
        <w:tabs>
          <w:tab w:val="left" w:pos="580"/>
          <w:tab w:val="left" w:pos="2232"/>
          <w:tab w:val="left" w:pos="2774"/>
          <w:tab w:val="left" w:pos="4664"/>
          <w:tab w:val="left" w:pos="6280"/>
          <w:tab w:val="left" w:pos="7251"/>
          <w:tab w:val="left" w:pos="9948"/>
        </w:tabs>
        <w:spacing w:before="69"/>
        <w:rPr>
          <w:rFonts w:ascii="Times New Roman" w:eastAsia="Times New Roman" w:hAnsi="Times New Roman"/>
          <w:sz w:val="24"/>
          <w:vertAlign w:val="subscript"/>
          <w:lang w:val="uk-UA"/>
        </w:rPr>
      </w:pPr>
      <w:r w:rsidRPr="00EB3E34">
        <w:rPr>
          <w:rFonts w:ascii="Times New Roman" w:eastAsia="Times New Roman" w:hAnsi="Times New Roman"/>
          <w:sz w:val="24"/>
          <w:lang w:val="uk-UA"/>
        </w:rPr>
        <w:t>Член комісії                      ______________________                        ______________________</w:t>
      </w:r>
    </w:p>
    <w:p w:rsidR="00DA408D" w:rsidRPr="00EB3E34" w:rsidRDefault="00DA408D" w:rsidP="00DA408D">
      <w:pPr>
        <w:tabs>
          <w:tab w:val="left" w:pos="2774"/>
          <w:tab w:val="left" w:pos="4664"/>
          <w:tab w:val="left" w:pos="6280"/>
          <w:tab w:val="left" w:pos="6735"/>
          <w:tab w:val="left" w:pos="7251"/>
          <w:tab w:val="left" w:pos="9948"/>
        </w:tabs>
        <w:spacing w:before="69"/>
        <w:rPr>
          <w:rFonts w:ascii="Times New Roman" w:eastAsia="Times New Roman" w:hAnsi="Times New Roman"/>
          <w:sz w:val="24"/>
          <w:vertAlign w:val="subscript"/>
          <w:lang w:val="uk-UA"/>
        </w:rPr>
      </w:pPr>
      <w:r w:rsidRPr="00EB3E34">
        <w:rPr>
          <w:rFonts w:ascii="Times New Roman" w:eastAsia="Times New Roman" w:hAnsi="Times New Roman"/>
          <w:sz w:val="24"/>
          <w:vertAlign w:val="subscript"/>
          <w:lang w:val="uk-UA"/>
        </w:rPr>
        <w:t xml:space="preserve">                                                                                        (підпис)</w:t>
      </w:r>
      <w:r w:rsidRPr="00EB3E34">
        <w:rPr>
          <w:rFonts w:ascii="Times New Roman" w:eastAsia="Times New Roman" w:hAnsi="Times New Roman"/>
          <w:sz w:val="24"/>
          <w:vertAlign w:val="subscript"/>
          <w:lang w:val="uk-UA"/>
        </w:rPr>
        <w:tab/>
        <w:t xml:space="preserve">                                                             (прізвище, ім'я та по батькові)</w:t>
      </w: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  <w:sectPr w:rsidR="00DA408D" w:rsidRPr="00EB3E34" w:rsidSect="00BE5561">
          <w:pgSz w:w="12200" w:h="17035"/>
          <w:pgMar w:top="850" w:right="850" w:bottom="850" w:left="1417" w:header="0" w:footer="0" w:gutter="0"/>
          <w:cols w:space="0" w:equalWidth="0">
            <w:col w:w="9649"/>
          </w:cols>
          <w:docGrid w:linePitch="360"/>
        </w:sectPr>
      </w:pPr>
    </w:p>
    <w:p w:rsidR="00DA408D" w:rsidRPr="00EB3E34" w:rsidRDefault="00DA408D" w:rsidP="00DA408D">
      <w:pPr>
        <w:spacing w:after="0" w:line="240" w:lineRule="auto"/>
        <w:ind w:right="320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Додаток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4</w:t>
      </w:r>
    </w:p>
    <w:p w:rsidR="00DA408D" w:rsidRPr="00EB3E34" w:rsidRDefault="00DA408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до Положення </w:t>
      </w:r>
    </w:p>
    <w:p w:rsidR="00DA408D" w:rsidRPr="00EB3E34" w:rsidRDefault="00DA408D" w:rsidP="00DA40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jc w:val="both"/>
        <w:rPr>
          <w:rFonts w:ascii="Times New Roman" w:eastAsia="Times New Roman" w:hAnsi="Times New Roman"/>
          <w:lang w:val="uk-UA"/>
        </w:rPr>
      </w:pPr>
    </w:p>
    <w:p w:rsidR="00DA408D" w:rsidRPr="00EB3E34" w:rsidRDefault="00DA408D" w:rsidP="00DA408D">
      <w:pPr>
        <w:widowControl w:val="0"/>
        <w:spacing w:after="0" w:line="240" w:lineRule="auto"/>
        <w:ind w:left="4081" w:right="3439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/>
        </w:rPr>
      </w:pPr>
      <w:r w:rsidRPr="00EB3E34">
        <w:rPr>
          <w:rFonts w:ascii="Times New Roman" w:eastAsia="Times New Roman" w:hAnsi="Times New Roman"/>
          <w:b/>
          <w:bCs/>
          <w:sz w:val="32"/>
          <w:szCs w:val="32"/>
          <w:lang w:val="uk-UA"/>
        </w:rPr>
        <w:t>ЗВЕДЕНА ВІДОМІСТЬ</w:t>
      </w:r>
    </w:p>
    <w:tbl>
      <w:tblPr>
        <w:tblpPr w:leftFromText="180" w:rightFromText="180" w:vertAnchor="text" w:horzAnchor="margin" w:tblpY="627"/>
        <w:tblW w:w="15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18"/>
        <w:gridCol w:w="1605"/>
        <w:gridCol w:w="2268"/>
        <w:gridCol w:w="1582"/>
        <w:gridCol w:w="1582"/>
        <w:gridCol w:w="1582"/>
        <w:gridCol w:w="1582"/>
        <w:gridCol w:w="1582"/>
        <w:gridCol w:w="1582"/>
      </w:tblGrid>
      <w:tr w:rsidR="00DA408D" w:rsidRPr="00EB3E34" w:rsidTr="003834A2">
        <w:trPr>
          <w:trHeight w:hRule="exact" w:val="1206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 w:right="103" w:firstLine="4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Прізвище, ім'я та по батькові кандидата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right="109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Види оцінювання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Вимоги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52" w:right="171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Оцінка члена комісії № 1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before="128" w:after="0" w:line="256" w:lineRule="auto"/>
              <w:ind w:left="152" w:right="130" w:firstLine="1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Оцінка члена комісії № 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52" w:right="171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Оцінка члена комісії № 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before="128" w:after="0" w:line="256" w:lineRule="auto"/>
              <w:ind w:left="152" w:right="130" w:firstLine="1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Оцінка члена комісії № 4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before="128" w:after="0" w:line="256" w:lineRule="auto"/>
              <w:ind w:left="152" w:right="130" w:firstLine="1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Оцінка члена комісії № 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52" w:right="107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Середній бал*</w:t>
            </w:r>
          </w:p>
        </w:tc>
      </w:tr>
      <w:tr w:rsidR="00DA408D" w:rsidRPr="00EB3E34" w:rsidTr="003834A2">
        <w:trPr>
          <w:trHeight w:hRule="exact" w:val="855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 w:right="179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Кандидат № 1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Іспит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 w:right="138"/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  <w:t xml:space="preserve">Знання законодавства в сфері освіти дітей з особливими освітніми потребами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473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 w:right="138"/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  <w:t>Знання основ спеціальної педагогіки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868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 w:right="138"/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  <w:t>Знання основ управління діяльністю інклюзивно-ресурсного центру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340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 w:right="143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Співбесіда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340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340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340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08D" w:rsidRPr="00EB3E34" w:rsidRDefault="00DA408D" w:rsidP="003834A2">
            <w:pPr>
              <w:widowControl w:val="0"/>
              <w:spacing w:after="0" w:line="256" w:lineRule="auto"/>
              <w:ind w:left="103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Вимога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DA408D" w:rsidRPr="00EB3E34" w:rsidTr="003834A2">
        <w:trPr>
          <w:trHeight w:hRule="exact" w:val="431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spacing w:before="69" w:line="256" w:lineRule="auto"/>
              <w:ind w:left="229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4"/>
                <w:lang w:val="uk-UA"/>
              </w:rPr>
              <w:t>Сума балів</w:t>
            </w:r>
          </w:p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08D" w:rsidRPr="00EB3E34" w:rsidRDefault="00DA408D" w:rsidP="003834A2">
            <w:pPr>
              <w:widowControl w:val="0"/>
              <w:spacing w:line="256" w:lineRule="auto"/>
              <w:rPr>
                <w:rFonts w:ascii="Times New Roman" w:eastAsia="Times New Roman" w:hAnsi="Times New Roman"/>
                <w:lang w:val="uk-UA"/>
              </w:rPr>
            </w:pPr>
          </w:p>
        </w:tc>
      </w:tr>
    </w:tbl>
    <w:p w:rsidR="00DA408D" w:rsidRPr="00EB3E34" w:rsidRDefault="00DA408D" w:rsidP="00DA408D">
      <w:pPr>
        <w:spacing w:before="1"/>
        <w:ind w:left="4080" w:right="3439"/>
        <w:jc w:val="center"/>
        <w:rPr>
          <w:rFonts w:ascii="Times New Roman" w:eastAsia="Times New Roman" w:hAnsi="Times New Roman"/>
          <w:b/>
          <w:sz w:val="32"/>
          <w:lang w:val="uk-UA"/>
        </w:rPr>
      </w:pPr>
      <w:r w:rsidRPr="00EB3E34">
        <w:rPr>
          <w:rFonts w:ascii="Times New Roman" w:eastAsia="Times New Roman" w:hAnsi="Times New Roman"/>
          <w:b/>
          <w:sz w:val="32"/>
          <w:lang w:val="uk-UA"/>
        </w:rPr>
        <w:t>середніх балів</w:t>
      </w:r>
    </w:p>
    <w:p w:rsidR="00DA408D" w:rsidRPr="00EB3E34" w:rsidRDefault="00DA408D" w:rsidP="00DA408D">
      <w:pPr>
        <w:spacing w:before="1"/>
        <w:ind w:left="4080" w:right="3439"/>
        <w:jc w:val="center"/>
        <w:rPr>
          <w:rFonts w:ascii="Times New Roman" w:eastAsia="Times New Roman" w:hAnsi="Times New Roman"/>
          <w:b/>
          <w:sz w:val="32"/>
          <w:lang w:val="uk-UA"/>
        </w:rPr>
      </w:pPr>
    </w:p>
    <w:p w:rsidR="00DA408D" w:rsidRPr="00EB3E34" w:rsidRDefault="00DA408D" w:rsidP="00DA408D">
      <w:pPr>
        <w:widowControl w:val="0"/>
        <w:spacing w:before="3" w:after="0" w:line="240" w:lineRule="auto"/>
        <w:rPr>
          <w:rFonts w:ascii="Times New Roman" w:eastAsia="Times New Roman" w:hAnsi="Times New Roman"/>
          <w:b/>
          <w:sz w:val="17"/>
          <w:szCs w:val="28"/>
          <w:lang w:val="uk-UA"/>
        </w:rPr>
      </w:pPr>
    </w:p>
    <w:p w:rsidR="00DA408D" w:rsidRPr="00EB3E34" w:rsidRDefault="00DA408D" w:rsidP="00DA408D">
      <w:pPr>
        <w:widowControl w:val="0"/>
        <w:spacing w:before="6" w:after="0" w:line="240" w:lineRule="auto"/>
        <w:rPr>
          <w:rFonts w:ascii="Times New Roman" w:eastAsia="Times New Roman" w:hAnsi="Times New Roman"/>
          <w:sz w:val="23"/>
          <w:szCs w:val="28"/>
          <w:lang w:val="uk-UA"/>
        </w:rPr>
      </w:pPr>
    </w:p>
    <w:p w:rsidR="00DA408D" w:rsidRPr="00EB3E34" w:rsidRDefault="00DA408D" w:rsidP="00DA408D">
      <w:pPr>
        <w:tabs>
          <w:tab w:val="left" w:pos="2850"/>
          <w:tab w:val="left" w:pos="4827"/>
          <w:tab w:val="left" w:pos="5629"/>
          <w:tab w:val="left" w:pos="7845"/>
        </w:tabs>
        <w:spacing w:after="0"/>
        <w:ind w:left="229"/>
        <w:rPr>
          <w:rFonts w:ascii="Times New Roman" w:eastAsia="Times New Roman" w:hAnsi="Times New Roman"/>
          <w:sz w:val="24"/>
          <w:lang w:val="uk-UA"/>
        </w:rPr>
      </w:pPr>
      <w:r w:rsidRPr="00EB3E34">
        <w:rPr>
          <w:rFonts w:ascii="Times New Roman" w:eastAsia="Times New Roman" w:hAnsi="Times New Roman"/>
          <w:sz w:val="24"/>
          <w:lang w:val="uk-UA"/>
        </w:rPr>
        <w:t xml:space="preserve">        Голова комісії</w:t>
      </w:r>
      <w:r w:rsidRPr="00EB3E34">
        <w:rPr>
          <w:rFonts w:ascii="Times New Roman" w:eastAsia="Times New Roman" w:hAnsi="Times New Roman"/>
          <w:sz w:val="24"/>
          <w:lang w:val="uk-UA"/>
        </w:rPr>
        <w:tab/>
      </w:r>
      <w:r w:rsidRPr="00EB3E34">
        <w:rPr>
          <w:rFonts w:ascii="Times New Roman" w:eastAsia="Times New Roman" w:hAnsi="Times New Roman"/>
          <w:sz w:val="24"/>
          <w:u w:val="single"/>
          <w:lang w:val="uk-UA"/>
        </w:rPr>
        <w:tab/>
      </w:r>
      <w:r w:rsidRPr="00EB3E34">
        <w:rPr>
          <w:rFonts w:ascii="Times New Roman" w:eastAsia="Times New Roman" w:hAnsi="Times New Roman"/>
          <w:sz w:val="24"/>
          <w:lang w:val="uk-UA"/>
        </w:rPr>
        <w:tab/>
      </w:r>
      <w:r w:rsidRPr="00EB3E34">
        <w:rPr>
          <w:rFonts w:ascii="Times New Roman" w:eastAsia="Times New Roman" w:hAnsi="Times New Roman"/>
          <w:sz w:val="24"/>
          <w:u w:val="single"/>
          <w:lang w:val="uk-UA"/>
        </w:rPr>
        <w:tab/>
      </w:r>
    </w:p>
    <w:p w:rsidR="00DA408D" w:rsidRPr="00EB3E34" w:rsidRDefault="00DA408D" w:rsidP="00DA408D">
      <w:pPr>
        <w:tabs>
          <w:tab w:val="left" w:pos="2850"/>
          <w:tab w:val="left" w:pos="4827"/>
          <w:tab w:val="left" w:pos="5629"/>
          <w:tab w:val="left" w:pos="7845"/>
        </w:tabs>
        <w:spacing w:after="0"/>
        <w:ind w:left="229"/>
        <w:rPr>
          <w:rFonts w:ascii="Times New Roman" w:eastAsia="Times New Roman" w:hAnsi="Times New Roman"/>
          <w:sz w:val="24"/>
          <w:lang w:val="uk-UA"/>
        </w:rPr>
        <w:sectPr w:rsidR="00DA408D" w:rsidRPr="00EB3E34" w:rsidSect="00EB3E34">
          <w:pgSz w:w="17035" w:h="12200" w:orient="landscape"/>
          <w:pgMar w:top="992" w:right="567" w:bottom="1338" w:left="839" w:header="0" w:footer="0" w:gutter="0"/>
          <w:cols w:space="0"/>
          <w:docGrid w:linePitch="360"/>
        </w:sectPr>
      </w:pPr>
      <w:r w:rsidRPr="00EB3E34">
        <w:rPr>
          <w:rFonts w:ascii="Times New Roman" w:eastAsia="Times New Roman" w:hAnsi="Times New Roman"/>
          <w:sz w:val="20"/>
          <w:lang w:val="uk-UA"/>
        </w:rPr>
        <w:t xml:space="preserve">                                                             (підпис)</w:t>
      </w:r>
      <w:r w:rsidRPr="00EB3E34">
        <w:rPr>
          <w:rFonts w:ascii="Times New Roman" w:eastAsia="Times New Roman" w:hAnsi="Times New Roman"/>
          <w:sz w:val="20"/>
          <w:lang w:val="uk-UA"/>
        </w:rPr>
        <w:tab/>
        <w:t xml:space="preserve">             (прізвище, ім'я та </w:t>
      </w:r>
      <w:proofErr w:type="spellStart"/>
      <w:r w:rsidRPr="00EB3E34">
        <w:rPr>
          <w:rFonts w:ascii="Times New Roman" w:eastAsia="Times New Roman" w:hAnsi="Times New Roman"/>
          <w:sz w:val="20"/>
          <w:lang w:val="uk-UA"/>
        </w:rPr>
        <w:t>побатькові</w:t>
      </w:r>
      <w:proofErr w:type="spellEnd"/>
      <w:r w:rsidRPr="00EB3E34">
        <w:rPr>
          <w:rFonts w:ascii="Times New Roman" w:eastAsia="Times New Roman" w:hAnsi="Times New Roman"/>
          <w:sz w:val="20"/>
          <w:lang w:val="uk-UA"/>
        </w:rPr>
        <w:t>)</w:t>
      </w:r>
    </w:p>
    <w:p w:rsidR="00DA408D" w:rsidRPr="00EB3E34" w:rsidRDefault="00DA408D" w:rsidP="00DA408D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Додаток 5    </w:t>
      </w:r>
    </w:p>
    <w:p w:rsidR="00DA408D" w:rsidRPr="00EB3E34" w:rsidRDefault="00DA408D" w:rsidP="00DA408D">
      <w:pPr>
        <w:spacing w:after="0" w:line="240" w:lineRule="auto"/>
        <w:ind w:right="1121"/>
        <w:jc w:val="right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</w:rPr>
        <w:t xml:space="preserve">до </w:t>
      </w: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П</w:t>
      </w:r>
      <w:proofErr w:type="spellStart"/>
      <w:r w:rsidRPr="00EB3E34">
        <w:rPr>
          <w:rFonts w:ascii="Times New Roman" w:eastAsia="Times New Roman" w:hAnsi="Times New Roman"/>
          <w:sz w:val="28"/>
          <w:szCs w:val="28"/>
        </w:rPr>
        <w:t>оложення</w:t>
      </w:r>
      <w:proofErr w:type="spellEnd"/>
      <w:r w:rsidRPr="00EB3E3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A408D" w:rsidRPr="00EB3E34" w:rsidRDefault="00DA408D" w:rsidP="00DA408D">
      <w:pPr>
        <w:spacing w:before="192"/>
        <w:ind w:right="1683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DA408D" w:rsidRPr="00EB3E34" w:rsidRDefault="00DA408D" w:rsidP="00DA408D">
      <w:pPr>
        <w:spacing w:before="192"/>
        <w:ind w:right="1683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DA408D" w:rsidRPr="00EB3E34" w:rsidRDefault="00DA408D" w:rsidP="00DA408D">
      <w:pPr>
        <w:spacing w:before="192"/>
        <w:ind w:right="-488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ПІДСУМКОВИЙ РЕЙТИНГ КАНДИДАТІВ</w:t>
      </w:r>
    </w:p>
    <w:p w:rsidR="00DA408D" w:rsidRPr="00EB3E34" w:rsidRDefault="00DA408D" w:rsidP="00DA408D">
      <w:pPr>
        <w:spacing w:before="192"/>
        <w:ind w:right="1683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8"/>
        <w:gridCol w:w="3240"/>
        <w:gridCol w:w="2880"/>
      </w:tblGrid>
      <w:tr w:rsidR="00DA408D" w:rsidRPr="00EB3E34" w:rsidTr="003834A2">
        <w:trPr>
          <w:trHeight w:hRule="exact" w:val="840"/>
        </w:trPr>
        <w:tc>
          <w:tcPr>
            <w:tcW w:w="3348" w:type="dxa"/>
            <w:shd w:val="clear" w:color="auto" w:fill="auto"/>
            <w:vAlign w:val="center"/>
          </w:tcPr>
          <w:p w:rsidR="00DA408D" w:rsidRPr="00EB3E34" w:rsidRDefault="00DA408D" w:rsidP="003834A2">
            <w:pPr>
              <w:ind w:left="181" w:right="161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Прізвище, ім’я та по батькові кандидата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A408D" w:rsidRPr="00EB3E34" w:rsidRDefault="00DA408D" w:rsidP="003834A2">
            <w:pPr>
              <w:ind w:lef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Загальна кількість балів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A408D" w:rsidRPr="00EB3E34" w:rsidRDefault="00DA408D" w:rsidP="003834A2">
            <w:pPr>
              <w:ind w:left="181" w:right="73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B3E3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Рейтинг</w:t>
            </w:r>
          </w:p>
        </w:tc>
      </w:tr>
      <w:tr w:rsidR="00DA408D" w:rsidRPr="00EB3E34" w:rsidTr="003834A2">
        <w:trPr>
          <w:trHeight w:hRule="exact" w:val="286"/>
        </w:trPr>
        <w:tc>
          <w:tcPr>
            <w:tcW w:w="3348" w:type="dxa"/>
            <w:shd w:val="clear" w:color="auto" w:fill="auto"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DA408D" w:rsidRPr="00EB3E34" w:rsidRDefault="00DA408D" w:rsidP="003834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A408D" w:rsidRPr="00EB3E34" w:rsidRDefault="00DA408D" w:rsidP="00DA408D">
      <w:pPr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408D" w:rsidRPr="00EB3E34" w:rsidRDefault="00DA408D" w:rsidP="00DA40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>Голова комісії            _________________                           _________________</w:t>
      </w:r>
    </w:p>
    <w:p w:rsidR="00DA408D" w:rsidRPr="00EB3E34" w:rsidRDefault="00DA408D" w:rsidP="00DA408D">
      <w:pPr>
        <w:spacing w:after="0" w:line="240" w:lineRule="auto"/>
        <w:ind w:right="-629"/>
        <w:rPr>
          <w:rFonts w:ascii="Times New Roman" w:eastAsia="Times New Roman" w:hAnsi="Times New Roman"/>
          <w:sz w:val="24"/>
          <w:szCs w:val="24"/>
          <w:lang w:val="uk-UA"/>
        </w:rPr>
      </w:pPr>
      <w:r w:rsidRPr="00EB3E34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Pr="00EB3E34">
        <w:rPr>
          <w:rFonts w:ascii="Times New Roman" w:eastAsia="Times New Roman" w:hAnsi="Times New Roman"/>
          <w:sz w:val="24"/>
          <w:szCs w:val="24"/>
          <w:lang w:val="uk-UA"/>
        </w:rPr>
        <w:t xml:space="preserve">(підпис)                                       (прізвище, </w:t>
      </w:r>
      <w:proofErr w:type="spellStart"/>
      <w:r w:rsidRPr="00EB3E34">
        <w:rPr>
          <w:rFonts w:ascii="Times New Roman" w:eastAsia="Times New Roman" w:hAnsi="Times New Roman"/>
          <w:sz w:val="24"/>
          <w:szCs w:val="24"/>
          <w:lang w:val="uk-UA"/>
        </w:rPr>
        <w:t>ім’</w:t>
      </w:r>
      <w:proofErr w:type="spellEnd"/>
      <w:r w:rsidRPr="00EB3E34">
        <w:rPr>
          <w:rFonts w:ascii="Times New Roman" w:eastAsia="Times New Roman" w:hAnsi="Times New Roman"/>
          <w:sz w:val="24"/>
          <w:szCs w:val="24"/>
        </w:rPr>
        <w:t xml:space="preserve">я, по </w:t>
      </w:r>
      <w:proofErr w:type="spellStart"/>
      <w:r w:rsidRPr="00EB3E34">
        <w:rPr>
          <w:rFonts w:ascii="Times New Roman" w:eastAsia="Times New Roman" w:hAnsi="Times New Roman"/>
          <w:sz w:val="24"/>
          <w:szCs w:val="24"/>
        </w:rPr>
        <w:t>батькові</w:t>
      </w:r>
      <w:proofErr w:type="spellEnd"/>
      <w:r w:rsidRPr="00EB3E34">
        <w:rPr>
          <w:rFonts w:ascii="Times New Roman" w:eastAsia="Times New Roman" w:hAnsi="Times New Roman"/>
          <w:sz w:val="24"/>
          <w:szCs w:val="24"/>
        </w:rPr>
        <w:t>)</w:t>
      </w:r>
    </w:p>
    <w:p w:rsidR="00DA408D" w:rsidRPr="00EB3E34" w:rsidRDefault="00DA408D" w:rsidP="00DA40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Default="00DA408D">
      <w:pPr>
        <w:rPr>
          <w:lang w:val="uk-UA"/>
        </w:rPr>
      </w:pPr>
    </w:p>
    <w:p w:rsidR="00DA408D" w:rsidRPr="0089702C" w:rsidRDefault="00DA408D">
      <w:pPr>
        <w:rPr>
          <w:lang w:val="uk-UA"/>
        </w:rPr>
      </w:pPr>
    </w:p>
    <w:sectPr w:rsidR="00DA408D" w:rsidRPr="0089702C" w:rsidSect="002616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7767"/>
    <w:multiLevelType w:val="hybridMultilevel"/>
    <w:tmpl w:val="F812861E"/>
    <w:lvl w:ilvl="0" w:tplc="9B6E7B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273909"/>
    <w:multiLevelType w:val="hybridMultilevel"/>
    <w:tmpl w:val="0A84E910"/>
    <w:lvl w:ilvl="0" w:tplc="34EED76C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2">
    <w:nsid w:val="49FE57D3"/>
    <w:multiLevelType w:val="hybridMultilevel"/>
    <w:tmpl w:val="4272864A"/>
    <w:lvl w:ilvl="0" w:tplc="E236E808">
      <w:start w:val="1"/>
      <w:numFmt w:val="decimal"/>
      <w:lvlText w:val="%1."/>
      <w:lvlJc w:val="left"/>
      <w:pPr>
        <w:ind w:left="1617" w:hanging="91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2" w:hanging="360"/>
      </w:pPr>
    </w:lvl>
    <w:lvl w:ilvl="2" w:tplc="0422001B" w:tentative="1">
      <w:start w:val="1"/>
      <w:numFmt w:val="lowerRoman"/>
      <w:lvlText w:val="%3."/>
      <w:lvlJc w:val="right"/>
      <w:pPr>
        <w:ind w:left="2502" w:hanging="180"/>
      </w:pPr>
    </w:lvl>
    <w:lvl w:ilvl="3" w:tplc="0422000F" w:tentative="1">
      <w:start w:val="1"/>
      <w:numFmt w:val="decimal"/>
      <w:lvlText w:val="%4."/>
      <w:lvlJc w:val="left"/>
      <w:pPr>
        <w:ind w:left="3222" w:hanging="360"/>
      </w:pPr>
    </w:lvl>
    <w:lvl w:ilvl="4" w:tplc="04220019" w:tentative="1">
      <w:start w:val="1"/>
      <w:numFmt w:val="lowerLetter"/>
      <w:lvlText w:val="%5."/>
      <w:lvlJc w:val="left"/>
      <w:pPr>
        <w:ind w:left="3942" w:hanging="360"/>
      </w:pPr>
    </w:lvl>
    <w:lvl w:ilvl="5" w:tplc="0422001B" w:tentative="1">
      <w:start w:val="1"/>
      <w:numFmt w:val="lowerRoman"/>
      <w:lvlText w:val="%6."/>
      <w:lvlJc w:val="right"/>
      <w:pPr>
        <w:ind w:left="4662" w:hanging="180"/>
      </w:pPr>
    </w:lvl>
    <w:lvl w:ilvl="6" w:tplc="0422000F" w:tentative="1">
      <w:start w:val="1"/>
      <w:numFmt w:val="decimal"/>
      <w:lvlText w:val="%7."/>
      <w:lvlJc w:val="left"/>
      <w:pPr>
        <w:ind w:left="5382" w:hanging="360"/>
      </w:pPr>
    </w:lvl>
    <w:lvl w:ilvl="7" w:tplc="04220019" w:tentative="1">
      <w:start w:val="1"/>
      <w:numFmt w:val="lowerLetter"/>
      <w:lvlText w:val="%8."/>
      <w:lvlJc w:val="left"/>
      <w:pPr>
        <w:ind w:left="6102" w:hanging="360"/>
      </w:pPr>
    </w:lvl>
    <w:lvl w:ilvl="8" w:tplc="0422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3A705F0"/>
    <w:multiLevelType w:val="hybridMultilevel"/>
    <w:tmpl w:val="44A6F3FE"/>
    <w:lvl w:ilvl="0" w:tplc="6900A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9702C"/>
    <w:rsid w:val="000866EA"/>
    <w:rsid w:val="000B6847"/>
    <w:rsid w:val="000C3899"/>
    <w:rsid w:val="000E29AD"/>
    <w:rsid w:val="000E343A"/>
    <w:rsid w:val="0010209C"/>
    <w:rsid w:val="00115ACE"/>
    <w:rsid w:val="00162838"/>
    <w:rsid w:val="001A5B39"/>
    <w:rsid w:val="001C349E"/>
    <w:rsid w:val="001E4A14"/>
    <w:rsid w:val="001E703F"/>
    <w:rsid w:val="0021212E"/>
    <w:rsid w:val="00215444"/>
    <w:rsid w:val="00232EA9"/>
    <w:rsid w:val="0026167A"/>
    <w:rsid w:val="0026181A"/>
    <w:rsid w:val="0026664E"/>
    <w:rsid w:val="0029239E"/>
    <w:rsid w:val="002B6910"/>
    <w:rsid w:val="002C0326"/>
    <w:rsid w:val="00303B0F"/>
    <w:rsid w:val="003431F6"/>
    <w:rsid w:val="00353C3D"/>
    <w:rsid w:val="00371424"/>
    <w:rsid w:val="00390168"/>
    <w:rsid w:val="003B5FC2"/>
    <w:rsid w:val="003C0555"/>
    <w:rsid w:val="003C2084"/>
    <w:rsid w:val="003D742F"/>
    <w:rsid w:val="004250C9"/>
    <w:rsid w:val="004560E0"/>
    <w:rsid w:val="004A3B11"/>
    <w:rsid w:val="00515EC0"/>
    <w:rsid w:val="00594640"/>
    <w:rsid w:val="005A018C"/>
    <w:rsid w:val="005A1C29"/>
    <w:rsid w:val="005A63DF"/>
    <w:rsid w:val="005B0F0D"/>
    <w:rsid w:val="005E0EA6"/>
    <w:rsid w:val="00617915"/>
    <w:rsid w:val="006203B6"/>
    <w:rsid w:val="00670208"/>
    <w:rsid w:val="0069574D"/>
    <w:rsid w:val="00734FAE"/>
    <w:rsid w:val="007461BB"/>
    <w:rsid w:val="00792DA5"/>
    <w:rsid w:val="0088546F"/>
    <w:rsid w:val="008866DB"/>
    <w:rsid w:val="0089702C"/>
    <w:rsid w:val="008A134C"/>
    <w:rsid w:val="008B2618"/>
    <w:rsid w:val="008C5CE5"/>
    <w:rsid w:val="0090086E"/>
    <w:rsid w:val="00905DD9"/>
    <w:rsid w:val="00940104"/>
    <w:rsid w:val="00956AF4"/>
    <w:rsid w:val="00975DBD"/>
    <w:rsid w:val="009D4C9F"/>
    <w:rsid w:val="009E5EF7"/>
    <w:rsid w:val="00A4580D"/>
    <w:rsid w:val="00A57A30"/>
    <w:rsid w:val="00A77F1A"/>
    <w:rsid w:val="00AB4485"/>
    <w:rsid w:val="00AF3E1E"/>
    <w:rsid w:val="00BB5DE1"/>
    <w:rsid w:val="00BD7F22"/>
    <w:rsid w:val="00BE3931"/>
    <w:rsid w:val="00BE5561"/>
    <w:rsid w:val="00C03B57"/>
    <w:rsid w:val="00C15F4A"/>
    <w:rsid w:val="00C20371"/>
    <w:rsid w:val="00C341FF"/>
    <w:rsid w:val="00D273E4"/>
    <w:rsid w:val="00D70DD6"/>
    <w:rsid w:val="00D742E4"/>
    <w:rsid w:val="00D85335"/>
    <w:rsid w:val="00DA33F7"/>
    <w:rsid w:val="00DA408D"/>
    <w:rsid w:val="00E1011B"/>
    <w:rsid w:val="00E81038"/>
    <w:rsid w:val="00ED167E"/>
    <w:rsid w:val="00EF63F9"/>
    <w:rsid w:val="00F07041"/>
    <w:rsid w:val="00F21516"/>
    <w:rsid w:val="00F56BD6"/>
    <w:rsid w:val="00F577A3"/>
    <w:rsid w:val="00F71BBF"/>
    <w:rsid w:val="00FD6192"/>
    <w:rsid w:val="00FE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2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2C"/>
    <w:rPr>
      <w:rFonts w:ascii="Tahoma" w:eastAsia="Calibri" w:hAnsi="Tahoma" w:cs="Tahoma"/>
      <w:sz w:val="16"/>
      <w:szCs w:val="16"/>
      <w:lang w:val="ru-RU"/>
    </w:rPr>
  </w:style>
  <w:style w:type="paragraph" w:styleId="a5">
    <w:name w:val="Normal (Web)"/>
    <w:basedOn w:val="a"/>
    <w:uiPriority w:val="99"/>
    <w:semiHidden/>
    <w:unhideWhenUsed/>
    <w:rsid w:val="002B69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3C0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rada.gov.ua/go/2628-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81FB0-000A-4963-87B5-171C9592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14</Pages>
  <Words>12987</Words>
  <Characters>7404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Pavlychkovych</cp:lastModifiedBy>
  <cp:revision>82</cp:revision>
  <cp:lastPrinted>2024-08-07T12:42:00Z</cp:lastPrinted>
  <dcterms:created xsi:type="dcterms:W3CDTF">2024-06-20T05:20:00Z</dcterms:created>
  <dcterms:modified xsi:type="dcterms:W3CDTF">2024-08-07T12:42:00Z</dcterms:modified>
</cp:coreProperties>
</file>