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B56E" w14:textId="5B53B133" w:rsidR="00716980" w:rsidRDefault="00716980" w:rsidP="001E492A">
      <w:pPr>
        <w:widowControl w:val="0"/>
        <w:autoSpaceDE w:val="0"/>
        <w:autoSpaceDN w:val="0"/>
        <w:adjustRightInd w:val="0"/>
        <w:ind w:left="6382" w:firstLine="698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Додаток 3</w:t>
      </w:r>
    </w:p>
    <w:p w14:paraId="34C1CA2B" w14:textId="77777777" w:rsid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</w:p>
    <w:p w14:paraId="05AC67A3" w14:textId="77777777" w:rsidR="001E492A" w:rsidRPr="001E492A" w:rsidRDefault="001E492A" w:rsidP="001E492A">
      <w:pPr>
        <w:widowControl w:val="0"/>
        <w:autoSpaceDE w:val="0"/>
        <w:autoSpaceDN w:val="0"/>
        <w:adjustRightInd w:val="0"/>
        <w:ind w:left="6022" w:firstLine="346"/>
        <w:rPr>
          <w:rFonts w:eastAsia="Times New Roman" w:cs="Times New Roman"/>
          <w:b/>
          <w:sz w:val="20"/>
          <w:szCs w:val="20"/>
          <w:lang w:eastAsia="ru-RU"/>
        </w:rPr>
      </w:pPr>
      <w:r w:rsidRPr="001E492A">
        <w:rPr>
          <w:rFonts w:eastAsia="Times New Roman" w:cs="Times New Roman"/>
          <w:b/>
          <w:sz w:val="20"/>
          <w:szCs w:val="20"/>
          <w:lang w:eastAsia="ru-RU"/>
        </w:rPr>
        <w:t>ЗАТВЕРДЖЕНО</w:t>
      </w:r>
    </w:p>
    <w:p w14:paraId="42107E6E" w14:textId="77A2B0B2" w:rsidR="001E492A" w:rsidRPr="001E492A" w:rsidRDefault="00295584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наказом УО № </w:t>
      </w:r>
      <w:r w:rsidR="00C74A82">
        <w:rPr>
          <w:rFonts w:eastAsia="Times New Roman" w:cs="Times New Roman"/>
          <w:b/>
          <w:sz w:val="20"/>
          <w:szCs w:val="20"/>
          <w:lang w:eastAsia="ru-RU"/>
        </w:rPr>
        <w:t>168</w:t>
      </w:r>
      <w:bookmarkStart w:id="0" w:name="_GoBack"/>
      <w:bookmarkEnd w:id="0"/>
    </w:p>
    <w:p w14:paraId="0DCF0DDE" w14:textId="488014E8" w:rsidR="001E492A" w:rsidRPr="001E492A" w:rsidRDefault="00BA7DEB" w:rsidP="001E492A">
      <w:pPr>
        <w:widowControl w:val="0"/>
        <w:autoSpaceDE w:val="0"/>
        <w:autoSpaceDN w:val="0"/>
        <w:adjustRightInd w:val="0"/>
        <w:ind w:left="6380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від 2</w:t>
      </w:r>
      <w:r w:rsidR="008D2C65">
        <w:rPr>
          <w:rFonts w:eastAsia="Times New Roman" w:cs="Times New Roman"/>
          <w:b/>
          <w:sz w:val="20"/>
          <w:szCs w:val="20"/>
          <w:lang w:eastAsia="ru-RU"/>
        </w:rPr>
        <w:t>4</w:t>
      </w:r>
      <w:r>
        <w:rPr>
          <w:rFonts w:eastAsia="Times New Roman" w:cs="Times New Roman"/>
          <w:b/>
          <w:sz w:val="20"/>
          <w:szCs w:val="20"/>
          <w:lang w:eastAsia="ru-RU"/>
        </w:rPr>
        <w:t>.0</w:t>
      </w:r>
      <w:r w:rsidR="008D2C65">
        <w:rPr>
          <w:rFonts w:eastAsia="Times New Roman" w:cs="Times New Roman"/>
          <w:b/>
          <w:sz w:val="20"/>
          <w:szCs w:val="20"/>
          <w:lang w:eastAsia="ru-RU"/>
        </w:rPr>
        <w:t>4</w:t>
      </w:r>
      <w:r w:rsidR="00363D9F">
        <w:rPr>
          <w:rFonts w:eastAsia="Times New Roman" w:cs="Times New Roman"/>
          <w:b/>
          <w:sz w:val="20"/>
          <w:szCs w:val="20"/>
          <w:lang w:eastAsia="ru-RU"/>
        </w:rPr>
        <w:t>.</w:t>
      </w:r>
      <w:r>
        <w:rPr>
          <w:rFonts w:eastAsia="Times New Roman" w:cs="Times New Roman"/>
          <w:b/>
          <w:sz w:val="20"/>
          <w:szCs w:val="20"/>
          <w:lang w:eastAsia="ru-RU"/>
        </w:rPr>
        <w:t>2024</w:t>
      </w:r>
      <w:r w:rsidR="001E492A" w:rsidRPr="001E492A">
        <w:rPr>
          <w:rFonts w:eastAsia="Times New Roman" w:cs="Times New Roman"/>
          <w:b/>
          <w:sz w:val="20"/>
          <w:szCs w:val="20"/>
          <w:lang w:eastAsia="ru-RU"/>
        </w:rPr>
        <w:t xml:space="preserve"> року</w:t>
      </w:r>
    </w:p>
    <w:p w14:paraId="7BCEF191" w14:textId="77777777" w:rsidR="001E492A" w:rsidRPr="00563ED9" w:rsidRDefault="001E492A" w:rsidP="001E492A">
      <w:pPr>
        <w:widowControl w:val="0"/>
        <w:autoSpaceDE w:val="0"/>
        <w:autoSpaceDN w:val="0"/>
        <w:adjustRightInd w:val="0"/>
        <w:ind w:left="360"/>
        <w:jc w:val="center"/>
        <w:rPr>
          <w:rFonts w:eastAsia="Times New Roman" w:cs="Times New Roman"/>
          <w:b/>
          <w:szCs w:val="28"/>
          <w:lang w:eastAsia="ru-RU"/>
        </w:rPr>
      </w:pPr>
    </w:p>
    <w:p w14:paraId="40AF27BC" w14:textId="77777777" w:rsidR="00716980" w:rsidRPr="00272A58" w:rsidRDefault="00716980" w:rsidP="00716980">
      <w:pPr>
        <w:widowControl w:val="0"/>
        <w:autoSpaceDE w:val="0"/>
        <w:autoSpaceDN w:val="0"/>
        <w:adjustRightInd w:val="0"/>
        <w:spacing w:before="60" w:line="276" w:lineRule="auto"/>
        <w:ind w:left="6024" w:firstLine="346"/>
        <w:rPr>
          <w:rFonts w:eastAsia="Times New Roman" w:cs="Times New Roman"/>
          <w:b/>
          <w:sz w:val="16"/>
          <w:szCs w:val="28"/>
          <w:lang w:eastAsia="ru-RU"/>
        </w:rPr>
      </w:pPr>
    </w:p>
    <w:p w14:paraId="2293FBF4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ПЕРЕЛІК </w:t>
      </w:r>
    </w:p>
    <w:p w14:paraId="22359237" w14:textId="270F9C01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питань д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ля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C56BAD">
        <w:rPr>
          <w:rFonts w:eastAsia="Times New Roman" w:cs="Times New Roman"/>
          <w:b/>
          <w:sz w:val="24"/>
          <w:szCs w:val="24"/>
          <w:lang w:eastAsia="ru-RU"/>
        </w:rPr>
        <w:t xml:space="preserve"> письмового </w:t>
      </w:r>
      <w:r w:rsidR="00A74084" w:rsidRPr="001E492A">
        <w:rPr>
          <w:rFonts w:eastAsia="Times New Roman" w:cs="Times New Roman"/>
          <w:b/>
          <w:sz w:val="24"/>
          <w:szCs w:val="24"/>
          <w:lang w:eastAsia="ru-RU"/>
        </w:rPr>
        <w:t>тестування</w:t>
      </w: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знання законодавства України </w:t>
      </w:r>
    </w:p>
    <w:p w14:paraId="7C3701E6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у сфері загальної середньої освіти для кандидатів</w:t>
      </w:r>
    </w:p>
    <w:p w14:paraId="6550BE0D" w14:textId="77777777" w:rsidR="00716980" w:rsidRPr="001E492A" w:rsidRDefault="00716980" w:rsidP="0071698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на  заміщення посади директора </w:t>
      </w:r>
    </w:p>
    <w:p w14:paraId="33908875" w14:textId="77777777" w:rsidR="00716980" w:rsidRPr="001E492A" w:rsidRDefault="00716980" w:rsidP="00716980">
      <w:pPr>
        <w:widowControl w:val="0"/>
        <w:autoSpaceDE w:val="0"/>
        <w:autoSpaceDN w:val="0"/>
        <w:adjustRightInd w:val="0"/>
        <w:ind w:left="360"/>
        <w:jc w:val="right"/>
        <w:rPr>
          <w:rFonts w:eastAsia="Times New Roman" w:cs="Times New Roman"/>
          <w:b/>
          <w:sz w:val="24"/>
          <w:szCs w:val="24"/>
          <w:lang w:eastAsia="ru-RU"/>
        </w:rPr>
      </w:pPr>
    </w:p>
    <w:p w14:paraId="74CA04C6" w14:textId="0DCEDEBC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І. Питання для перевірки знання Закону України «Про освіту»</w:t>
      </w:r>
    </w:p>
    <w:p w14:paraId="544396B5" w14:textId="77777777" w:rsidR="00D85D74" w:rsidRPr="001E492A" w:rsidRDefault="00D85D74" w:rsidP="00511F98">
      <w:pPr>
        <w:rPr>
          <w:rFonts w:cs="Times New Roman"/>
          <w:b/>
          <w:bCs/>
          <w:sz w:val="24"/>
          <w:szCs w:val="24"/>
        </w:rPr>
      </w:pPr>
    </w:p>
    <w:p w14:paraId="201C2796" w14:textId="742C0587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входить до системи освіти?</w:t>
      </w:r>
    </w:p>
    <w:p w14:paraId="4B5B67EC" w14:textId="07475D4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невід'ємних складників системи освіти?</w:t>
      </w:r>
    </w:p>
    <w:p w14:paraId="0CAEB89B" w14:textId="73A641B5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належить до органів управління у сфері освіти?</w:t>
      </w:r>
    </w:p>
    <w:p w14:paraId="08835527" w14:textId="52472FF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влади планують та забезпечують розвиток мережі закладів початкової та базової середньої освіти?</w:t>
      </w:r>
    </w:p>
    <w:p w14:paraId="3EE78432" w14:textId="43F6F51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функції виконує Єдина державна електронна база з питань освіти (ЄДЕБО)?</w:t>
      </w:r>
    </w:p>
    <w:p w14:paraId="412C0603" w14:textId="1F58D4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обов'язкових складових Єдиної державної електронної бази з питань освіти (ЄДЕБО)?</w:t>
      </w:r>
    </w:p>
    <w:p w14:paraId="0DD5F370" w14:textId="07E7FC00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Яку автономію держава гарантує закладам освіти?</w:t>
      </w:r>
    </w:p>
    <w:p w14:paraId="75D5B9EF" w14:textId="4D9EA52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визначається обсяг автономії закладів освіти?</w:t>
      </w:r>
    </w:p>
    <w:p w14:paraId="0CBAD454" w14:textId="3841612A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освіти можуть визначати релігійну спрямованість своєї освітньої діяльності?</w:t>
      </w:r>
    </w:p>
    <w:p w14:paraId="508ED6DD" w14:textId="4D84ED9E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вимоги до опорного закладу освіти?</w:t>
      </w:r>
    </w:p>
    <w:p w14:paraId="2BD57A01" w14:textId="36597CA6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рівні повної загальної середньої освіти особа має право здобувати в закладі освіти (його філії), що найбільш доступний та наближений до її місця проживання?</w:t>
      </w:r>
    </w:p>
    <w:p w14:paraId="67FDEC40" w14:textId="7297121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юридична особа має статус закладу освіти?</w:t>
      </w:r>
    </w:p>
    <w:p w14:paraId="7CB3ADB1" w14:textId="6ADCE75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статусі може діяти заклад освіти як суб'єкт господарювання"?</w:t>
      </w:r>
    </w:p>
    <w:p w14:paraId="7748BF55" w14:textId="25462F4C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До яких документів заклад освіти зобов'язаний забезпечити відкритий доступ на своєму веб-сайті (у разі його відсутності - на веб-сайті свого засновника)?</w:t>
      </w:r>
    </w:p>
    <w:p w14:paraId="24D7A919" w14:textId="2238C3E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плакати, стенди, листівки, або інші об'єкти забороняється зберігати, розміщувати, розповсюджувати у закладах освіти?</w:t>
      </w:r>
    </w:p>
    <w:p w14:paraId="1F95DE4D" w14:textId="4BB49FB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засновником закладу освіти?</w:t>
      </w:r>
    </w:p>
    <w:p w14:paraId="2234D14D" w14:textId="31A6B293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засновник або уповноважений ним орган (особа) може делегувати окремі свої повноваження?</w:t>
      </w:r>
    </w:p>
    <w:p w14:paraId="59FDB30E" w14:textId="79E5B214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засновника закладу освіти?</w:t>
      </w:r>
    </w:p>
    <w:p w14:paraId="28DD368A" w14:textId="773F8BF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статут закладу освіти?</w:t>
      </w:r>
    </w:p>
    <w:p w14:paraId="02869EE6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укладає строковий трудовий договір (контракт) з обраним (призначеним) керівником закладу освіти?</w:t>
      </w:r>
    </w:p>
    <w:p w14:paraId="5FD7E921" w14:textId="1F4C9EC9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фінансово-господарською діяльністю закладу освіти?</w:t>
      </w:r>
    </w:p>
    <w:p w14:paraId="66240AA9" w14:textId="77777777" w:rsidR="00570517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повноваження (права і обов'язки) та відповідальність керівника закладу освіти?</w:t>
      </w:r>
    </w:p>
    <w:p w14:paraId="3981D2CD" w14:textId="4E5A1422" w:rsidR="00511F98" w:rsidRPr="001E492A" w:rsidRDefault="00511F98" w:rsidP="00570517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освіти?</w:t>
      </w:r>
    </w:p>
    <w:p w14:paraId="1E3A7E9E" w14:textId="2D6A105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представляє заклад освіти у відносинах із державними органами, органами місцевого самоврядування, юридичними та фізичними особами</w:t>
      </w:r>
    </w:p>
    <w:p w14:paraId="4BCEA314" w14:textId="10AB186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несе відповідальність за освітню, фінансово-господарську та іншу діяльність закладу освіти?</w:t>
      </w:r>
    </w:p>
    <w:p w14:paraId="7CAD7ADA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 Хто здійснює контроль за виконанням освітніх програм?</w:t>
      </w:r>
    </w:p>
    <w:p w14:paraId="619C687E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забезпечує організацію освітнього процесу в закладі освіти?</w:t>
      </w:r>
    </w:p>
    <w:p w14:paraId="61CDDB5D" w14:textId="4861A4A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наглядової (піклувальної) ради закладу освіти?</w:t>
      </w:r>
    </w:p>
    <w:p w14:paraId="1CF96AC4" w14:textId="1E2ECDF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не може входити до складу наглядової (піклувальної) ради закладу освіти?</w:t>
      </w:r>
    </w:p>
    <w:p w14:paraId="34BB2025" w14:textId="7E89448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органи самоврядування можуть діяти в закладі освіти?</w:t>
      </w:r>
    </w:p>
    <w:p w14:paraId="1A2DC2DF" w14:textId="3F66ACC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м орган є вищим колегіальним органом громадського самоврядування закладу освіти?</w:t>
      </w:r>
    </w:p>
    <w:p w14:paraId="6B9AB59E" w14:textId="045831A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За чиєю ініціативою створюються органи громадського самоврядування в закладі освіти?</w:t>
      </w:r>
    </w:p>
    <w:p w14:paraId="0AD502D6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є учасниками освітнього процесу?</w:t>
      </w:r>
    </w:p>
    <w:p w14:paraId="2C19D765" w14:textId="28DA8FD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документі закріплені вимоги до компетентностей працівників, що слугують основою для формування професійних кваліфікацій?</w:t>
      </w:r>
    </w:p>
    <w:p w14:paraId="33912971" w14:textId="1B04C79F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обов'язок захищати здобувачів освіти під час освітнього процесу від будь-яких форм фізичного та психічного насильства?</w:t>
      </w:r>
    </w:p>
    <w:p w14:paraId="1BE4040F" w14:textId="004DF8AA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держава гарантує безоплатне забезпечення підручниками (у тому числі електронними), посібниками?</w:t>
      </w:r>
    </w:p>
    <w:p w14:paraId="6450F80E" w14:textId="6A0EC2E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яку посадову особу Кабінетом Міністрів України покладається виконання завдань щодо захисту прав у сфері освіти?</w:t>
      </w:r>
    </w:p>
    <w:p w14:paraId="3E1D4AC4" w14:textId="299A99F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З якою метою утворюються </w:t>
      </w:r>
      <w:proofErr w:type="spellStart"/>
      <w:r w:rsidRPr="001E492A">
        <w:rPr>
          <w:rFonts w:cs="Times New Roman"/>
          <w:sz w:val="24"/>
          <w:szCs w:val="24"/>
        </w:rPr>
        <w:t>інклюзивно-ресурні</w:t>
      </w:r>
      <w:proofErr w:type="spellEnd"/>
      <w:r w:rsidRPr="001E492A">
        <w:rPr>
          <w:rFonts w:cs="Times New Roman"/>
          <w:sz w:val="24"/>
          <w:szCs w:val="24"/>
        </w:rPr>
        <w:t xml:space="preserve"> центри?</w:t>
      </w:r>
    </w:p>
    <w:p w14:paraId="2BD4770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інклюзивного класу в закладі освіти?</w:t>
      </w:r>
    </w:p>
    <w:p w14:paraId="6DE1814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особи визнаються особами з особливими освітніми потребами?</w:t>
      </w:r>
    </w:p>
    <w:p w14:paraId="441C4716" w14:textId="7F28F673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шляхом держава здійснює фінансування освіти осіб з особливими освітніми потребами за рахунок коштів державного та місцевих бюджетів?</w:t>
      </w:r>
    </w:p>
    <w:p w14:paraId="2AFE57D8" w14:textId="6504E0A9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забезпечується доступність інформації, відтвореної в документі про освіту, для особи з порушенням зору?</w:t>
      </w:r>
    </w:p>
    <w:p w14:paraId="1E25B904" w14:textId="4EC576A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Кому належить право брати участь у розробленні індивідуальної програми розвитку дитини та/або індивідуального навчального плану?</w:t>
      </w:r>
    </w:p>
    <w:p w14:paraId="77D332D9" w14:textId="3A00BD62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документи можуть складатися в закладі освіти для забезпечення реалізації індивідуальної освітньої траєкторії здобувача освіти?</w:t>
      </w:r>
    </w:p>
    <w:p w14:paraId="0C2B7159" w14:textId="778D7BDE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соціально-педагогічний патронаж у системі освіти?</w:t>
      </w:r>
    </w:p>
    <w:p w14:paraId="3E74AC69" w14:textId="42F7F2D6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«розумне пристосування?</w:t>
      </w:r>
    </w:p>
    <w:p w14:paraId="30A360BE" w14:textId="46D84438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типові ознаки булінгу (цькування)?</w:t>
      </w:r>
    </w:p>
    <w:p w14:paraId="2AE57889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контроль за виконанням плану заходів, спрямованих на запобігання та протидію булінгу (цькуванню) в закладі освіти?</w:t>
      </w:r>
    </w:p>
    <w:p w14:paraId="651EFD61" w14:textId="7CF57B70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має зробити педагогічний працівник, який став свідком булінгу (цькування) здобувача освіти?</w:t>
      </w:r>
    </w:p>
    <w:p w14:paraId="39F812C9" w14:textId="708D7065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стандарт освіти?</w:t>
      </w:r>
    </w:p>
    <w:p w14:paraId="2734DDDF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основі якого документа розробляється освітня програма?</w:t>
      </w:r>
    </w:p>
    <w:p w14:paraId="42F5D67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містить освітня програма?</w:t>
      </w:r>
    </w:p>
    <w:p w14:paraId="49E1D1A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мова є мовою освітнього процесу в закладах освіти?</w:t>
      </w:r>
    </w:p>
    <w:p w14:paraId="1EBE671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Який вид освіти передбачає </w:t>
      </w:r>
      <w:proofErr w:type="spellStart"/>
      <w:r w:rsidRPr="001E492A">
        <w:rPr>
          <w:rFonts w:cs="Times New Roman"/>
          <w:sz w:val="24"/>
          <w:szCs w:val="24"/>
        </w:rPr>
        <w:t>самоорганізоване</w:t>
      </w:r>
      <w:proofErr w:type="spellEnd"/>
      <w:r w:rsidRPr="001E492A">
        <w:rPr>
          <w:rFonts w:cs="Times New Roman"/>
          <w:sz w:val="24"/>
          <w:szCs w:val="24"/>
        </w:rPr>
        <w:t xml:space="preserve"> здобуття особою певних компетентностей, зокрема під час повсякденної діяльності, пов'язаної з професійною, громадською або іншою діяльністю, родиною чи дозвіллям?</w:t>
      </w:r>
    </w:p>
    <w:p w14:paraId="7901C29D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форми здобуття освіти є індивідуальними?</w:t>
      </w:r>
    </w:p>
    <w:p w14:paraId="374C8B99" w14:textId="53940775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організовує освітній процес на сімейній (домашній) формі здобуття освіти?</w:t>
      </w:r>
    </w:p>
    <w:p w14:paraId="67E2FFFA" w14:textId="3A5F6157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здійснюється організація навчання здобувачів освіти за мережевою формою здобуття освіти?</w:t>
      </w:r>
    </w:p>
    <w:p w14:paraId="1104F7C0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освіта вважається спеціалізованою?</w:t>
      </w:r>
    </w:p>
    <w:p w14:paraId="3505F757" w14:textId="06A1483C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освіти?</w:t>
      </w:r>
    </w:p>
    <w:p w14:paraId="5B6A9655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компетентності здобувачів загальної середньої освіти належать до ключових?</w:t>
      </w:r>
    </w:p>
    <w:p w14:paraId="7DD8F594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результатів навчання здобувачів освіти?</w:t>
      </w:r>
    </w:p>
    <w:p w14:paraId="4C40A528" w14:textId="77777777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 якого віку, як правило, здобувається початкова освіта?</w:t>
      </w:r>
    </w:p>
    <w:p w14:paraId="0BBEFF0F" w14:textId="69A1F8E9" w:rsidR="00154429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здобувачів освіти?</w:t>
      </w:r>
    </w:p>
    <w:p w14:paraId="4054C487" w14:textId="0630732B" w:rsidR="00511F98" w:rsidRPr="001E492A" w:rsidRDefault="00511F98" w:rsidP="00154429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категорії дітей забезпечуються безоплатним гарячим харчуванням у державних і комунальних закладах освіти?</w:t>
      </w:r>
    </w:p>
    <w:p w14:paraId="3175A2E6" w14:textId="5D3CC30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батьків здобувачів освіти?</w:t>
      </w:r>
    </w:p>
    <w:p w14:paraId="08D64694" w14:textId="60954660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академічна свобода педагогічного працівника?</w:t>
      </w:r>
    </w:p>
    <w:p w14:paraId="3A463B97" w14:textId="05D6F18B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включає в себе робочий час педагогічного працівника?</w:t>
      </w:r>
    </w:p>
    <w:p w14:paraId="2740524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передбачає професійний розвиток педагогічних працівників?</w:t>
      </w:r>
    </w:p>
    <w:p w14:paraId="2292917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обирає вид, форму та суб'єкта підвищення кваліфікації?</w:t>
      </w:r>
    </w:p>
    <w:p w14:paraId="2D477BBD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14:paraId="150FCBFE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 закладі освіти розподіляє кошти на підвищення кваліфікації педагогічних працівників?</w:t>
      </w:r>
    </w:p>
    <w:p w14:paraId="6BA5DC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результати підвищення кваліфікації в закладі освіти не потребують окремого визнання і підтвердження?</w:t>
      </w:r>
    </w:p>
    <w:p w14:paraId="252E774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визнає результати підвищення кваліфікації педагогічного працівника у суб'єктів освітньої діяльності, які не мають ліцензії на підвищення кваліфікації (акредитованої освітньої програми)?</w:t>
      </w:r>
    </w:p>
    <w:p w14:paraId="34AB96F3" w14:textId="15A677BF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фінансування здобуття повної загальної середньої освіти?</w:t>
      </w:r>
    </w:p>
    <w:p w14:paraId="2C99E69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не можуть фінансуватися суб'єкти освітньої діяльності?</w:t>
      </w:r>
    </w:p>
    <w:p w14:paraId="6E98AC6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затверджувати переліки платних освітніх та інших послуг, що не увійшли до переліку, затвердженого Кабінетом Міністрів України?</w:t>
      </w:r>
    </w:p>
    <w:p w14:paraId="0728A45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лежить в основі формули, згідно з якою визначається порядок розподілу освітньої субвенції між місцевими бюджетами?</w:t>
      </w:r>
    </w:p>
    <w:p w14:paraId="06FF20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затверджуються схеми посадових окладів (ставок заробітної плати) педагогічних працівників державних і комунальних закладів освіти?</w:t>
      </w:r>
    </w:p>
    <w:p w14:paraId="1EE4093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Де можуть розміщувати тимчасово вільні кошти державні та комунальні заклади освіти?</w:t>
      </w:r>
    </w:p>
    <w:p w14:paraId="33E0CF4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кошти якого бюджету забезпечуються підвезенням до закладу освіти й у зворотному напрямку здобувачі загальної середньої освіти, які проживають у сільській місцевості і потребують підвезення?</w:t>
      </w:r>
    </w:p>
    <w:p w14:paraId="2B7BAE2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джерел може здійснюватися оплата праці педагогічних працівників?</w:t>
      </w:r>
    </w:p>
    <w:p w14:paraId="2F06A0D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скільки підвищується посадовий оклад педагогічного працівника кожної наступної кваліфікаційної категорії?</w:t>
      </w:r>
    </w:p>
    <w:p w14:paraId="167739D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щомісячна надбавка педагогічним працівникам за вислугу років понад 10 років?</w:t>
      </w:r>
    </w:p>
    <w:p w14:paraId="31D7986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щомісячної доплати педагогічному працівнику, який пройшов сертифікацію?</w:t>
      </w:r>
    </w:p>
    <w:p w14:paraId="38C492DC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розмірі держава забезпечує виплату щорічної грошової винагороди педагогічним працівникам за сумлінну працю, зразкове виконання покладених на них обов'язків?</w:t>
      </w:r>
    </w:p>
    <w:p w14:paraId="4C49B677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розмір заробітку зберігається за педагогічним працівником у разі захворювання, яке тимчасово унеможливлює виконання ним посадових обов'язків?</w:t>
      </w:r>
    </w:p>
    <w:p w14:paraId="52D3CC5F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розмірі держава забезпечує виплату педагогічним працівникам допомоги на оздоровлення при наданні щорічної відпустки?</w:t>
      </w:r>
    </w:p>
    <w:p w14:paraId="1839551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освіти»?</w:t>
      </w:r>
    </w:p>
    <w:p w14:paraId="1C6357E3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означає «якість освітньої діяльності»?</w:t>
      </w:r>
    </w:p>
    <w:p w14:paraId="19C8B84A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включати система забезпечення якості в закладах освіти (внутрішня система забезпечення якості освіти)?</w:t>
      </w:r>
    </w:p>
    <w:p w14:paraId="15B7E140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зовнішнього забезпечення якості освіти?</w:t>
      </w:r>
    </w:p>
    <w:p w14:paraId="161D8312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запитом здійснюється громадська акредитація закладу освіти?</w:t>
      </w:r>
    </w:p>
    <w:p w14:paraId="0080322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має право ініціювати проведення інституційного аудиту у позаплановому порядку?</w:t>
      </w:r>
    </w:p>
    <w:p w14:paraId="584656D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проводить внутрішній моніторинг якості освіти?</w:t>
      </w:r>
    </w:p>
    <w:p w14:paraId="6FA27CB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періодичність проходження атестації педагогічним працівником?</w:t>
      </w:r>
    </w:p>
    <w:p w14:paraId="1FDC8D36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якому випадку зараховується проходження атестації педагогічним працівником (без проведення самої процедури атестації)?</w:t>
      </w:r>
    </w:p>
    <w:p w14:paraId="5865A664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вважається порушенням академічної доброчесності?</w:t>
      </w:r>
    </w:p>
    <w:p w14:paraId="52502119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державний нагляд (контроль) у сфері освіти?</w:t>
      </w:r>
    </w:p>
    <w:p w14:paraId="328F4418" w14:textId="77777777" w:rsidR="00D85D74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акредитує громадські фахові об'єднання та інших юридичних осіб, що здійснюють незалежне оцінювання якості освіти та освітньої діяльності закладів освіти (крім закладів вищої освіти)?</w:t>
      </w:r>
    </w:p>
    <w:p w14:paraId="27550708" w14:textId="4DD65532" w:rsidR="00511F98" w:rsidRPr="001E492A" w:rsidRDefault="00511F98" w:rsidP="00D85D74">
      <w:pPr>
        <w:pStyle w:val="a3"/>
        <w:numPr>
          <w:ilvl w:val="0"/>
          <w:numId w:val="2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суб'єктів громадського нагляду (контролю)?</w:t>
      </w:r>
    </w:p>
    <w:p w14:paraId="03FB986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66132AE5" w14:textId="77777777" w:rsidR="00511F98" w:rsidRPr="001E492A" w:rsidRDefault="00511F98" w:rsidP="00511F98">
      <w:pPr>
        <w:rPr>
          <w:rFonts w:cs="Times New Roman"/>
          <w:b/>
          <w:bCs/>
          <w:sz w:val="24"/>
          <w:szCs w:val="24"/>
        </w:rPr>
      </w:pPr>
      <w:r w:rsidRPr="001E492A">
        <w:rPr>
          <w:rFonts w:cs="Times New Roman"/>
          <w:b/>
          <w:bCs/>
          <w:sz w:val="24"/>
          <w:szCs w:val="24"/>
        </w:rPr>
        <w:t>ІІ. Питання для перевірки знання Закону України «Про повну загальну середню освіту»</w:t>
      </w:r>
    </w:p>
    <w:p w14:paraId="08616DDC" w14:textId="77777777" w:rsidR="00511F98" w:rsidRPr="001E492A" w:rsidRDefault="00511F98" w:rsidP="00511F98">
      <w:pPr>
        <w:rPr>
          <w:rFonts w:cs="Times New Roman"/>
          <w:sz w:val="24"/>
          <w:szCs w:val="24"/>
        </w:rPr>
      </w:pPr>
    </w:p>
    <w:p w14:paraId="1CC03C28" w14:textId="12F7462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системи загальної середньої освіти?</w:t>
      </w:r>
    </w:p>
    <w:p w14:paraId="7F220EFC" w14:textId="42CEDA7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яких рівнях здобувається повна загальна середня освіта?</w:t>
      </w:r>
    </w:p>
    <w:p w14:paraId="6B74A587" w14:textId="58A6CE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тривалість здобуття профільної середньої освіти?</w:t>
      </w:r>
    </w:p>
    <w:p w14:paraId="7CCCD925" w14:textId="5D3737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таке «цикл освітнього процесу»?</w:t>
      </w:r>
    </w:p>
    <w:p w14:paraId="50087D47" w14:textId="341943B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роки навчання охоплює адаптаційний період базової середньої освіти?</w:t>
      </w:r>
    </w:p>
    <w:p w14:paraId="4BE9D523" w14:textId="1FD042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циклі базової середньої освіти організовується базове предметне навчання?</w:t>
      </w:r>
    </w:p>
    <w:p w14:paraId="48DBC5B9" w14:textId="030BC50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заклади освіти можуть забезпечувати здобуття повної загальної середньої освіти?</w:t>
      </w:r>
    </w:p>
    <w:p w14:paraId="6E0738C1" w14:textId="6CA6CD6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структурний підрозділ закладу загальної середньої освіти забезпечує проживання та утримання учнів?</w:t>
      </w:r>
    </w:p>
    <w:p w14:paraId="2FEC055E" w14:textId="30E02AE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закладами загальної середньої освіти не закріплюється територія обслуговування?</w:t>
      </w:r>
    </w:p>
    <w:p w14:paraId="0C17F6E0" w14:textId="647512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заклади загальної середньої освіти забезпечують здобуття освіти особою, яка перебуває на стаціонарному лікуванні в закладі охорони здоров'я?</w:t>
      </w:r>
    </w:p>
    <w:p w14:paraId="10858DC3" w14:textId="3B3A63B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загальної середньої освіти для осіб з особливими освітніми потребами, зумовленими складними порушеннями розвитку?</w:t>
      </w:r>
    </w:p>
    <w:p w14:paraId="775345F7" w14:textId="0B87398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тип закладу забезпечує здобуття базової середньої освіти?</w:t>
      </w:r>
    </w:p>
    <w:p w14:paraId="0D736E55" w14:textId="0705A67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установчих документів закладу загальної середньої освіти?</w:t>
      </w:r>
    </w:p>
    <w:p w14:paraId="1758F9FF" w14:textId="31C0819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містах можуть діяти комунальні ліцеї?</w:t>
      </w:r>
    </w:p>
    <w:p w14:paraId="57DA033F" w14:textId="5B9605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допускаються реорганізація та ліквідація закладів загальної середньої освіти у сільській місцевості?</w:t>
      </w:r>
    </w:p>
    <w:p w14:paraId="70BFDEC7" w14:textId="6D60AC0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внутрішні структурні підрозділи можуть функціонувати у складі закладів загальної середньої освіти?</w:t>
      </w:r>
    </w:p>
    <w:p w14:paraId="21E46EA6" w14:textId="51E4B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яких випадках підлягає переоформленню ліцензія закладу загальної середньої освіти?</w:t>
      </w:r>
    </w:p>
    <w:p w14:paraId="649FF0DD" w14:textId="2DD710B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форми державного нагляду (контролю) у сфері загальної середньої освіти?</w:t>
      </w:r>
    </w:p>
    <w:p w14:paraId="73F07E71" w14:textId="07DF6A5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проводиться інституційний аудит закладу загальної середньої освіти?</w:t>
      </w:r>
    </w:p>
    <w:p w14:paraId="793B9F1E" w14:textId="7EE9A6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Скільки років є чинним сертифікат, що засвідчує успішні результати громадської акредитації закладу загальної середньої освіти?</w:t>
      </w:r>
    </w:p>
    <w:p w14:paraId="5F3C2865" w14:textId="781E89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умови в закладі загальної середньої освіти свідчать про створення безпечного освітнього середовища?</w:t>
      </w:r>
    </w:p>
    <w:p w14:paraId="28736DA9" w14:textId="3178416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утворення, реорганізацію, ліквідацію чи перепрофілювання (зміну типу) закладу загальної середньої освіти?</w:t>
      </w:r>
    </w:p>
    <w:p w14:paraId="6BAB2C48" w14:textId="3338D6C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зобов'язаний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освіти?</w:t>
      </w:r>
    </w:p>
    <w:p w14:paraId="36E49172" w14:textId="0A7C823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схвалює стратегію розвитку закладу загальної середньої освіти і річний план роботи?</w:t>
      </w:r>
    </w:p>
    <w:p w14:paraId="6E35584F" w14:textId="00486B4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автобусами, а іншим транспортом?</w:t>
      </w:r>
    </w:p>
    <w:p w14:paraId="3210257B" w14:textId="4F60334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може бути підставою для дострокового звільнення керівника закладу загальної середньої освіти?</w:t>
      </w:r>
    </w:p>
    <w:p w14:paraId="6CD9161F" w14:textId="43BF89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який строк укладається трудовий договір з особою, яка призначається на посаду керівника закладу загальної середньої освіти вперше?</w:t>
      </w:r>
    </w:p>
    <w:p w14:paraId="3040B165" w14:textId="72AFB02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посадові інструкції працівників закладу загальної середньої освіти?</w:t>
      </w:r>
    </w:p>
    <w:p w14:paraId="5028D835" w14:textId="6E816A5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Яка особа не може обіймати посаду керівника закладу загальної середньої освіти?</w:t>
      </w:r>
    </w:p>
    <w:p w14:paraId="47D69B0E" w14:textId="4FBABC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здійснює управління закладом загальної середньої освіти?</w:t>
      </w:r>
    </w:p>
    <w:p w14:paraId="22E3A502" w14:textId="0B04933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посадові обов'язки працівників закладу загальної середньої освіти?</w:t>
      </w:r>
    </w:p>
    <w:p w14:paraId="6E2180A3" w14:textId="0FE0E41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кого покладається відповідальність за організацію харчування учнів у закладах загальної середньої освіти?</w:t>
      </w:r>
    </w:p>
    <w:p w14:paraId="37412FC2" w14:textId="1320772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засідання педагогічної ради закладу загальної середньої освіти є правомочним?</w:t>
      </w:r>
    </w:p>
    <w:p w14:paraId="434B4E79" w14:textId="225C0DB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повноважень загальних зборів трудового колективу?</w:t>
      </w:r>
    </w:p>
    <w:p w14:paraId="2CEF4D1B" w14:textId="5C0F4F4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скликаються загальні збори трудового колективу закладу загальної середньої освіти?</w:t>
      </w:r>
    </w:p>
    <w:p w14:paraId="5637982D" w14:textId="55B5650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прав органів учнівського самоврядування?</w:t>
      </w:r>
    </w:p>
    <w:p w14:paraId="02DF223A" w14:textId="619D74A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Якими є вимоги до осіб, які приймаються на посади педагогічних працівників?</w:t>
      </w:r>
    </w:p>
    <w:p w14:paraId="7C3E392F" w14:textId="17D7317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належить до обов'язків педагогічних працівників?</w:t>
      </w:r>
    </w:p>
    <w:p w14:paraId="6C42345F" w14:textId="38DA751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Яких принципів зобов'язані дотримуватися педагогічні працівники у відносинах з учнями та їх батьками?</w:t>
      </w:r>
    </w:p>
    <w:p w14:paraId="29657479" w14:textId="00A2895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вимагається від особи, яка не має досвіду педагогічної діяльності та приймаються на посаду педагогічного працівника?</w:t>
      </w:r>
    </w:p>
    <w:p w14:paraId="7FF25E30" w14:textId="14CDA0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заходи може передбачати педагогічна інтернатура?</w:t>
      </w:r>
    </w:p>
    <w:p w14:paraId="742E85E2" w14:textId="5437927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У який спосіб керівник закладу загальної середньої освіти мотивує педагогічних працівників до виконання обов'язків педагога-наставника?</w:t>
      </w:r>
    </w:p>
    <w:p w14:paraId="3777E6F3" w14:textId="221C93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наслідки для педагогічних працівників, стосовно яких встановлено факт порушення академічної доброчесності?</w:t>
      </w:r>
    </w:p>
    <w:p w14:paraId="76544DD6" w14:textId="3B99803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норма педагогічного навантаження вчителя на одну тарифну ставку?</w:t>
      </w:r>
    </w:p>
    <w:p w14:paraId="431717F9" w14:textId="34D05F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доплати педагогічному працівнику за проведення позакласної роботи з учнями?</w:t>
      </w:r>
    </w:p>
    <w:p w14:paraId="527291B8" w14:textId="6B1E06A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є розмір педагогічного навантаження асистента вчителя в закладі загальної середньої освіти?</w:t>
      </w:r>
    </w:p>
    <w:p w14:paraId="78580652" w14:textId="3139C5D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розподіл педагогічного навантаження в закладі загальної середньої освіти?</w:t>
      </w:r>
    </w:p>
    <w:p w14:paraId="27F9BAA4" w14:textId="4EEC5D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допускається перерозподіл педагогічного навантаження протягом навчального року?</w:t>
      </w:r>
    </w:p>
    <w:p w14:paraId="0951CB33" w14:textId="47DBD4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може бути асистентом учня?</w:t>
      </w:r>
    </w:p>
    <w:p w14:paraId="1F11391E" w14:textId="00ED8CA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не менше 10 відсотків загальної кількості годин для підвищення кваліфікації педагогічного працівника, що оплачується за рахунок коштів державного та місцевих бюджетів?</w:t>
      </w:r>
    </w:p>
    <w:p w14:paraId="2097BD18" w14:textId="3AC24A8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відбувається за результатами атестації педагогічного працівника?</w:t>
      </w:r>
    </w:p>
    <w:p w14:paraId="7BA99432" w14:textId="1828F04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навчального року?</w:t>
      </w:r>
    </w:p>
    <w:p w14:paraId="3167F062" w14:textId="050A905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структуру  тривалість навчального року, навчального тижня, навчального дня, занять, відпочинку між ними?</w:t>
      </w:r>
    </w:p>
    <w:p w14:paraId="1CA84A9F" w14:textId="63996FA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безперервної навчальної діяльності учнів закладів загальної середньої освіти для 2-4 років навчання?</w:t>
      </w:r>
    </w:p>
    <w:p w14:paraId="57BBDFBF" w14:textId="193D5C5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тривалість канікул у закладах загальної середньої освіти протягом навчального року?</w:t>
      </w:r>
    </w:p>
    <w:p w14:paraId="18A90A17" w14:textId="1C3C8E0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визначає режим роботи закладу загальної середньої освіти?</w:t>
      </w:r>
    </w:p>
    <w:p w14:paraId="75554008" w14:textId="680F919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якою періодичністю переглядаються державні стандарти загальної середньої освіти?</w:t>
      </w:r>
    </w:p>
    <w:p w14:paraId="571DF768" w14:textId="0CB114D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використання закладом загальної середньої освіти освітньої програми?</w:t>
      </w:r>
    </w:p>
    <w:p w14:paraId="7C89FF48" w14:textId="47013AE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затверджує освітню програму, розроблену не на основі типової освітньої програми?</w:t>
      </w:r>
    </w:p>
    <w:p w14:paraId="669C057A" w14:textId="1D02028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14:paraId="1481A550" w14:textId="7C3535E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 документом визначається перелік обов'язкових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14:paraId="0A534B9C" w14:textId="54AD4B94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модельна навчальна програма?</w:t>
      </w:r>
    </w:p>
    <w:p w14:paraId="5F32DE43" w14:textId="3051579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залучення до реалізації освітньої програми міжшкільного ресурсного центру?</w:t>
      </w:r>
    </w:p>
    <w:p w14:paraId="49829C52" w14:textId="7246F00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яких документів реалізується індивідуальна освітня траєкторія учня?</w:t>
      </w:r>
    </w:p>
    <w:p w14:paraId="3556DA80" w14:textId="503F6AF2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якими формами може здобуватися повна загальна середня освіта?</w:t>
      </w:r>
    </w:p>
    <w:p w14:paraId="5B696049" w14:textId="0BD7F7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складається індивідуальний навчальний план учня, який здобуває освіту за сімейною (домашньою) формою?</w:t>
      </w:r>
    </w:p>
    <w:p w14:paraId="30D2497E" w14:textId="56C3CE0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 xml:space="preserve">В який спосіб здійснюється визнання результатів навчання, що були здобуті учнем шляхом неформальної або </w:t>
      </w:r>
      <w:proofErr w:type="spellStart"/>
      <w:r w:rsidRPr="001E492A">
        <w:rPr>
          <w:rFonts w:cs="Times New Roman"/>
          <w:sz w:val="24"/>
          <w:szCs w:val="24"/>
        </w:rPr>
        <w:t>інформальної</w:t>
      </w:r>
      <w:proofErr w:type="spellEnd"/>
      <w:r w:rsidRPr="001E492A">
        <w:rPr>
          <w:rFonts w:cs="Times New Roman"/>
          <w:sz w:val="24"/>
          <w:szCs w:val="24"/>
        </w:rPr>
        <w:t xml:space="preserve"> освіти?</w:t>
      </w:r>
    </w:p>
    <w:p w14:paraId="382B502C" w14:textId="2CE8B1A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є основні види оцінювання результатів навчання учнів?</w:t>
      </w:r>
    </w:p>
    <w:p w14:paraId="177ED40D" w14:textId="5DD0775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 загальної середньої освіти може запровадити власну шкалу оцінювання результатів навчання учнів?</w:t>
      </w:r>
    </w:p>
    <w:p w14:paraId="607611EB" w14:textId="639DE0F7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lastRenderedPageBreak/>
        <w:t>В якому випадку оцінювання результатів навчання учня може проводитися достроково?</w:t>
      </w:r>
    </w:p>
    <w:p w14:paraId="3570E25B" w14:textId="36A3B4A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який період учень, який не має результатів річного оцінювання та/або державної підсумкової атестації, може пройти таке оцінювання та/або атестацію?</w:t>
      </w:r>
    </w:p>
    <w:p w14:paraId="4E1BF6EE" w14:textId="0093AA45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Який документ видається учневі щороку при переведенні його на наступний рік навчання?</w:t>
      </w:r>
    </w:p>
    <w:p w14:paraId="347D57A4" w14:textId="6166784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Для чого здійснюється державна підсумкова атестація?</w:t>
      </w:r>
    </w:p>
    <w:p w14:paraId="2EE97E26" w14:textId="30992D3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3 яких предметів обов'язково складається державна підсумкова атестація?</w:t>
      </w:r>
    </w:p>
    <w:p w14:paraId="670CA495" w14:textId="6FAB2DE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якій формі проходять державну підсумкову атестацію учні, які завершують здобуття профільної середньої освіти?</w:t>
      </w:r>
    </w:p>
    <w:p w14:paraId="4C9936E2" w14:textId="1242A8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заклади освіти можуть видавати документи про загальну середню освіту?</w:t>
      </w:r>
    </w:p>
    <w:p w14:paraId="7496DA91" w14:textId="0BA2A78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виготовляє свідоцтва про початкову, базову середню та повну загальну середню освіту (їх бланки)?</w:t>
      </w:r>
    </w:p>
    <w:p w14:paraId="2B64212A" w14:textId="1D2E68F8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чиїм рішенням здійснюється залучення інших осіб, які є не педагогічними працівниками, до участі в освітньому процесі закладу загальної середньої освіти (для проведення навчальних занять, семінарів тощо)?</w:t>
      </w:r>
    </w:p>
    <w:p w14:paraId="60A7027E" w14:textId="22D714D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яких умов учні мають право на отримання додаткових індивідуальних або групових консультацій, занять?</w:t>
      </w:r>
    </w:p>
    <w:p w14:paraId="5AAE66B2" w14:textId="7B3869B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діти обов'язково зараховуються до комунального закладу освіти для здобуття початкової та базової середньої освіти?</w:t>
      </w:r>
    </w:p>
    <w:p w14:paraId="65BE5479" w14:textId="304044D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забороняється здійснювати при зарахуванні дітей до закладу освіти для здобуття початкової освіти?</w:t>
      </w:r>
    </w:p>
    <w:p w14:paraId="26584AC7" w14:textId="18160EE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В якому випадку може не проводитися конкурс при зарахуванні дітей для здобуття профільної середньої освіти до державних, комунальних корпоративних закладів освіти?</w:t>
      </w:r>
    </w:p>
    <w:p w14:paraId="4A2378AB" w14:textId="1E18D1A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мінімальна наповнюваність класу державного, комунального закладу загальної середньої освіти?</w:t>
      </w:r>
    </w:p>
    <w:p w14:paraId="1BCC5974" w14:textId="77E1ED4B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може бути максимальна кількість учнів, які здобувають початкову освіту, у класі державного, комунального закладу освіти?</w:t>
      </w:r>
    </w:p>
    <w:p w14:paraId="092B0977" w14:textId="5DDDEB5D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Якою є гранична наповнюваність класів-комплектів у початковій школі?</w:t>
      </w:r>
    </w:p>
    <w:p w14:paraId="2BB377E1" w14:textId="7F32C1A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Які вимоги встановлено для поділу класу на групи (в державному, комунальному закладі загальної середньої освіти)?</w:t>
      </w:r>
    </w:p>
    <w:p w14:paraId="7783130B" w14:textId="7C825F59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розподіляє учнів між класами (групами)?</w:t>
      </w:r>
    </w:p>
    <w:p w14:paraId="65042360" w14:textId="1FE9758E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 може бути забезпечено здобуття освіти учнями, якщо їх кількість не дозволяє утворити клас?</w:t>
      </w:r>
    </w:p>
    <w:p w14:paraId="7BB4F202" w14:textId="213077DF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в закладі загальної середньої освіти створюється спеціальний клас?</w:t>
      </w:r>
    </w:p>
    <w:p w14:paraId="2E931400" w14:textId="0289C3F3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є підставою для утворення групи подовженого дня в закладі загальної середньої освіти?</w:t>
      </w:r>
    </w:p>
    <w:p w14:paraId="6A60B1DF" w14:textId="7AA8DC8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рахунок яких коштів здійснюється оплата праці вихователів груп подовженого дня в комунальних закладах освіти?</w:t>
      </w:r>
    </w:p>
    <w:p w14:paraId="5207FA38" w14:textId="6FF51A46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дозволяється залучати учнів, які не досягли повноліття, до участі у заходах, організованих громадськими об'єднаннями?</w:t>
      </w:r>
    </w:p>
    <w:p w14:paraId="6AC64D64" w14:textId="2A06617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За якої умови батьки учнів мають право бути присутніми на навчальних заняттях своїх дітей?</w:t>
      </w:r>
    </w:p>
    <w:p w14:paraId="4884B381" w14:textId="3331CDF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Якими документами визначаються види та форми заохочення та відзначення учнів у закладі загальної середньої освіти?</w:t>
      </w:r>
    </w:p>
    <w:p w14:paraId="328B25FC" w14:textId="6E1105CC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Хто приймає рішення про заохочення (відзначення) учня?</w:t>
      </w:r>
    </w:p>
    <w:p w14:paraId="0404A1A6" w14:textId="45543D9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що спрямовується виховний процес у закладі загальної середньої освіти?</w:t>
      </w:r>
    </w:p>
    <w:p w14:paraId="3EF72540" w14:textId="62032901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Яке право гарантується особам, які належать до корінних народів або національних меншин України, під час здобуття повної загальної середньої освіти?</w:t>
      </w:r>
    </w:p>
    <w:p w14:paraId="455AE08F" w14:textId="286D8A30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На підставі чого визначається потреба учня з особливими освітніми потребами в індивідуальній програмі розвитку, індивідуальному навчальному плані?</w:t>
      </w:r>
    </w:p>
    <w:p w14:paraId="36FCF7E9" w14:textId="6250498A" w:rsidR="00511F98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Що визначає індивідуальна програма розвитку?</w:t>
      </w:r>
    </w:p>
    <w:p w14:paraId="5387C67C" w14:textId="3DD43E12" w:rsidR="00DC6D95" w:rsidRPr="001E492A" w:rsidRDefault="00511F98" w:rsidP="00852C15">
      <w:pPr>
        <w:pStyle w:val="a3"/>
        <w:numPr>
          <w:ilvl w:val="0"/>
          <w:numId w:val="4"/>
        </w:numPr>
        <w:ind w:left="567" w:hanging="567"/>
        <w:rPr>
          <w:rFonts w:cs="Times New Roman"/>
          <w:sz w:val="24"/>
          <w:szCs w:val="24"/>
        </w:rPr>
      </w:pPr>
      <w:r w:rsidRPr="001E492A">
        <w:rPr>
          <w:rFonts w:cs="Times New Roman"/>
          <w:sz w:val="24"/>
          <w:szCs w:val="24"/>
        </w:rPr>
        <w:t>Ким розглядається з питання спроможності закладу освіти забезпечити реалізацію індивідуальної освітньої траєкторії учня?</w:t>
      </w:r>
    </w:p>
    <w:p w14:paraId="74AA0ECF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3B07071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«Концепція реалізації державної політики у сфері реформування </w:t>
      </w:r>
    </w:p>
    <w:p w14:paraId="17A81324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загальної середньої освіти “Нова українська школа” на період </w:t>
      </w:r>
    </w:p>
    <w:p w14:paraId="25F30361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>до 2029 року», схвалена розпорядженням</w:t>
      </w:r>
    </w:p>
    <w:p w14:paraId="76D555A9" w14:textId="77777777" w:rsidR="007849A2" w:rsidRPr="001E492A" w:rsidRDefault="007849A2" w:rsidP="007849A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E492A">
        <w:rPr>
          <w:rFonts w:eastAsia="Times New Roman" w:cs="Times New Roman"/>
          <w:b/>
          <w:sz w:val="24"/>
          <w:szCs w:val="24"/>
          <w:lang w:eastAsia="ru-RU"/>
        </w:rPr>
        <w:t xml:space="preserve"> Кабінету Міністрів України від 14 грудня 2016 р. № 988-р</w:t>
      </w:r>
    </w:p>
    <w:p w14:paraId="714421CA" w14:textId="77777777" w:rsidR="007849A2" w:rsidRPr="001E492A" w:rsidRDefault="007849A2" w:rsidP="007849A2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14:paraId="5DD123B7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Проблема, яка потребує розв’язання.</w:t>
      </w:r>
    </w:p>
    <w:p w14:paraId="3B53FB86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Мета Концепції.</w:t>
      </w:r>
    </w:p>
    <w:p w14:paraId="1FE50791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Шляхи і способи розв’язання проблеми.</w:t>
      </w:r>
    </w:p>
    <w:p w14:paraId="30600EE2" w14:textId="77777777" w:rsidR="007849A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eastAsia="Times New Roman" w:cs="Times New Roman"/>
          <w:sz w:val="24"/>
          <w:szCs w:val="24"/>
          <w:lang w:eastAsia="ru-RU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>Строки реалізації Концепції.</w:t>
      </w:r>
    </w:p>
    <w:p w14:paraId="7D061C49" w14:textId="77777777" w:rsidR="006440D2" w:rsidRPr="001E492A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rPr>
          <w:rFonts w:cs="Times New Roman"/>
          <w:sz w:val="24"/>
          <w:szCs w:val="24"/>
        </w:rPr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Очікувані результати. </w:t>
      </w:r>
    </w:p>
    <w:p w14:paraId="2697B0E1" w14:textId="6E7810BB" w:rsidR="00570517" w:rsidRDefault="007849A2" w:rsidP="007849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</w:pPr>
      <w:r w:rsidRPr="001E492A">
        <w:rPr>
          <w:rFonts w:eastAsia="Times New Roman" w:cs="Times New Roman"/>
          <w:sz w:val="24"/>
          <w:szCs w:val="24"/>
          <w:lang w:eastAsia="ru-RU"/>
        </w:rPr>
        <w:t xml:space="preserve">Обсяг </w:t>
      </w:r>
      <w:r w:rsidRPr="00654506">
        <w:rPr>
          <w:rFonts w:eastAsia="Times New Roman" w:cs="Times New Roman"/>
          <w:sz w:val="24"/>
          <w:szCs w:val="24"/>
          <w:lang w:eastAsia="ru-RU"/>
        </w:rPr>
        <w:t>фінансових, матеріально-технічних, трудових ресурсів</w:t>
      </w:r>
      <w:r w:rsidRPr="00563ED9">
        <w:rPr>
          <w:rFonts w:eastAsia="Times New Roman" w:cs="Times New Roman"/>
          <w:szCs w:val="28"/>
          <w:lang w:eastAsia="ru-RU"/>
        </w:rPr>
        <w:t>.</w:t>
      </w:r>
    </w:p>
    <w:sectPr w:rsidR="00570517" w:rsidSect="00A71370">
      <w:pgSz w:w="11906" w:h="16838" w:code="9"/>
      <w:pgMar w:top="567" w:right="851" w:bottom="567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07B6C"/>
    <w:multiLevelType w:val="hybridMultilevel"/>
    <w:tmpl w:val="494E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697"/>
    <w:multiLevelType w:val="hybridMultilevel"/>
    <w:tmpl w:val="2E6E9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5F7E"/>
    <w:multiLevelType w:val="hybridMultilevel"/>
    <w:tmpl w:val="5F2238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3212"/>
    <w:multiLevelType w:val="hybridMultilevel"/>
    <w:tmpl w:val="3126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C571C"/>
    <w:multiLevelType w:val="hybridMultilevel"/>
    <w:tmpl w:val="16564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98"/>
    <w:rsid w:val="00154429"/>
    <w:rsid w:val="001E492A"/>
    <w:rsid w:val="00295584"/>
    <w:rsid w:val="00363D9F"/>
    <w:rsid w:val="00511F98"/>
    <w:rsid w:val="00570517"/>
    <w:rsid w:val="005E7309"/>
    <w:rsid w:val="006440D2"/>
    <w:rsid w:val="00654506"/>
    <w:rsid w:val="00716980"/>
    <w:rsid w:val="007849A2"/>
    <w:rsid w:val="007B57C3"/>
    <w:rsid w:val="00852C15"/>
    <w:rsid w:val="008630FC"/>
    <w:rsid w:val="0089221E"/>
    <w:rsid w:val="008D2C65"/>
    <w:rsid w:val="008D41EB"/>
    <w:rsid w:val="00A42715"/>
    <w:rsid w:val="00A71370"/>
    <w:rsid w:val="00A74084"/>
    <w:rsid w:val="00B04705"/>
    <w:rsid w:val="00BA7DEB"/>
    <w:rsid w:val="00C1243C"/>
    <w:rsid w:val="00C567AD"/>
    <w:rsid w:val="00C56BAD"/>
    <w:rsid w:val="00C74A82"/>
    <w:rsid w:val="00D43FCF"/>
    <w:rsid w:val="00D85D74"/>
    <w:rsid w:val="00D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4020"/>
  <w15:docId w15:val="{2CB6F5B9-6E1D-44E4-8A24-767B664B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5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30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7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12193</Words>
  <Characters>6951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 Шинкар</dc:creator>
  <cp:keywords/>
  <dc:description/>
  <cp:lastModifiedBy>RePack by Diakov</cp:lastModifiedBy>
  <cp:revision>11</cp:revision>
  <cp:lastPrinted>2024-02-26T08:40:00Z</cp:lastPrinted>
  <dcterms:created xsi:type="dcterms:W3CDTF">2024-02-26T08:26:00Z</dcterms:created>
  <dcterms:modified xsi:type="dcterms:W3CDTF">2024-04-24T10:36:00Z</dcterms:modified>
</cp:coreProperties>
</file>