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346" w:rsidRPr="00F27C80" w:rsidRDefault="000A4346" w:rsidP="000A4346">
      <w:pPr>
        <w:autoSpaceDE w:val="0"/>
        <w:autoSpaceDN w:val="0"/>
        <w:adjustRightInd w:val="0"/>
        <w:ind w:firstLine="567"/>
        <w:jc w:val="center"/>
        <w:rPr>
          <w:b/>
          <w:lang w:val="uk-UA"/>
        </w:rPr>
      </w:pPr>
      <w:r w:rsidRPr="00217BF6">
        <w:rPr>
          <w:b/>
          <w:lang w:val="uk-UA"/>
        </w:rPr>
        <w:t>16.</w:t>
      </w:r>
      <w:r w:rsidRPr="00C44B9A">
        <w:rPr>
          <w:i/>
          <w:lang w:val="uk-UA"/>
        </w:rPr>
        <w:t xml:space="preserve">  </w:t>
      </w:r>
      <w:bookmarkStart w:id="0" w:name="PURPOSE"/>
      <w:bookmarkStart w:id="1" w:name="SUB_NO_CONTACT"/>
      <w:bookmarkEnd w:id="0"/>
      <w:bookmarkEnd w:id="1"/>
      <w:r>
        <w:rPr>
          <w:b/>
          <w:lang w:val="uk-UA"/>
        </w:rPr>
        <w:t xml:space="preserve">Інформація </w:t>
      </w:r>
      <w:r w:rsidRPr="00F27C80">
        <w:rPr>
          <w:b/>
          <w:lang w:val="uk-UA"/>
        </w:rPr>
        <w:t xml:space="preserve"> </w:t>
      </w:r>
      <w:r>
        <w:rPr>
          <w:b/>
          <w:lang w:val="uk-UA"/>
        </w:rPr>
        <w:t xml:space="preserve">про </w:t>
      </w:r>
      <w:r w:rsidRPr="00F27C80">
        <w:rPr>
          <w:b/>
          <w:lang w:val="uk-UA"/>
        </w:rPr>
        <w:t xml:space="preserve">отримання дозволу </w:t>
      </w:r>
      <w:r>
        <w:rPr>
          <w:b/>
          <w:lang w:val="uk-UA"/>
        </w:rPr>
        <w:t xml:space="preserve">для ознайомлення з нею </w:t>
      </w:r>
      <w:proofErr w:type="spellStart"/>
      <w:r w:rsidRPr="000A4346">
        <w:rPr>
          <w:b/>
          <w:lang w:val="uk-UA"/>
        </w:rPr>
        <w:t>громадкості</w:t>
      </w:r>
      <w:proofErr w:type="spellEnd"/>
      <w:r>
        <w:rPr>
          <w:b/>
          <w:lang w:val="uk-UA"/>
        </w:rPr>
        <w:t xml:space="preserve"> </w:t>
      </w:r>
    </w:p>
    <w:p w:rsidR="000A4346" w:rsidRDefault="000A4346" w:rsidP="000A4346">
      <w:pPr>
        <w:pStyle w:val="2"/>
        <w:spacing w:before="0" w:after="0"/>
        <w:ind w:firstLine="567"/>
        <w:jc w:val="both"/>
        <w:rPr>
          <w:rFonts w:ascii="Times New Roman" w:hAnsi="Times New Roman"/>
          <w:i w:val="0"/>
          <w:sz w:val="24"/>
          <w:szCs w:val="24"/>
          <w:lang w:val="uk-UA"/>
        </w:rPr>
      </w:pPr>
    </w:p>
    <w:p w:rsidR="000A4346" w:rsidRPr="00B72EB5" w:rsidRDefault="000A4346" w:rsidP="000A4346">
      <w:pPr>
        <w:pStyle w:val="2"/>
        <w:spacing w:before="0" w:after="0"/>
        <w:ind w:firstLine="567"/>
        <w:jc w:val="center"/>
        <w:rPr>
          <w:rFonts w:ascii="Times New Roman" w:hAnsi="Times New Roman"/>
          <w:i w:val="0"/>
          <w:sz w:val="24"/>
          <w:szCs w:val="24"/>
          <w:lang w:val="uk-UA"/>
        </w:rPr>
      </w:pPr>
      <w:r w:rsidRPr="00B72EB5">
        <w:rPr>
          <w:rFonts w:ascii="Times New Roman" w:hAnsi="Times New Roman"/>
          <w:i w:val="0"/>
          <w:sz w:val="24"/>
          <w:szCs w:val="24"/>
          <w:lang w:val="uk-UA"/>
        </w:rPr>
        <w:t>Товариство з обмеженою відповідальністю «ОККО-</w:t>
      </w:r>
      <w:r>
        <w:rPr>
          <w:rFonts w:ascii="Times New Roman" w:hAnsi="Times New Roman"/>
          <w:i w:val="0"/>
          <w:sz w:val="24"/>
          <w:szCs w:val="24"/>
          <w:lang w:val="uk-UA"/>
        </w:rPr>
        <w:t>ДРАЙВ</w:t>
      </w:r>
      <w:r w:rsidRPr="00B72EB5">
        <w:rPr>
          <w:rFonts w:ascii="Times New Roman" w:hAnsi="Times New Roman"/>
          <w:i w:val="0"/>
          <w:sz w:val="24"/>
          <w:szCs w:val="24"/>
          <w:lang w:val="uk-UA"/>
        </w:rPr>
        <w:t>»</w:t>
      </w:r>
      <w:r>
        <w:rPr>
          <w:rFonts w:ascii="Times New Roman" w:hAnsi="Times New Roman"/>
          <w:i w:val="0"/>
          <w:sz w:val="24"/>
          <w:szCs w:val="24"/>
          <w:lang w:val="uk-UA"/>
        </w:rPr>
        <w:t xml:space="preserve"> (ТОВ «ОККО-ДРАЙВ)</w:t>
      </w:r>
    </w:p>
    <w:p w:rsidR="000A4346" w:rsidRPr="00705B76" w:rsidRDefault="000A4346" w:rsidP="000A4346">
      <w:pPr>
        <w:jc w:val="center"/>
        <w:rPr>
          <w:lang w:val="uk-UA"/>
        </w:rPr>
      </w:pPr>
      <w:r w:rsidRPr="00B72EB5">
        <w:rPr>
          <w:b/>
          <w:lang w:val="uk-UA"/>
        </w:rPr>
        <w:t>___________</w:t>
      </w:r>
      <w:r>
        <w:rPr>
          <w:b/>
          <w:lang w:val="uk-UA"/>
        </w:rPr>
        <w:t>____________________________</w:t>
      </w:r>
      <w:r w:rsidRPr="00B72EB5">
        <w:rPr>
          <w:b/>
          <w:lang w:val="uk-UA"/>
        </w:rPr>
        <w:t>_______________</w:t>
      </w:r>
      <w:r>
        <w:rPr>
          <w:b/>
          <w:lang w:val="uk-UA"/>
        </w:rPr>
        <w:t xml:space="preserve"> </w:t>
      </w:r>
      <w:r w:rsidRPr="00B72EB5">
        <w:rPr>
          <w:b/>
          <w:lang w:val="uk-UA"/>
        </w:rPr>
        <w:t>____________________</w:t>
      </w:r>
    </w:p>
    <w:p w:rsidR="000A4346" w:rsidRPr="00782786" w:rsidRDefault="000A4346" w:rsidP="000A4346">
      <w:pPr>
        <w:jc w:val="center"/>
        <w:rPr>
          <w:sz w:val="20"/>
          <w:szCs w:val="20"/>
          <w:lang w:val="uk-UA"/>
        </w:rPr>
      </w:pPr>
      <w:r w:rsidRPr="00782786">
        <w:rPr>
          <w:sz w:val="20"/>
          <w:szCs w:val="20"/>
          <w:lang w:val="uk-UA"/>
        </w:rPr>
        <w:t>(повне найменування юридичної особи або ім'я, по батькові та прізвище фізичної особи-підприємця)</w:t>
      </w:r>
    </w:p>
    <w:p w:rsidR="000A4346" w:rsidRDefault="000A4346" w:rsidP="000A4346">
      <w:pPr>
        <w:jc w:val="center"/>
        <w:rPr>
          <w:lang w:val="uk-UA"/>
        </w:rPr>
      </w:pPr>
      <w:r w:rsidRPr="00A662DD">
        <w:rPr>
          <w:lang w:val="uk-UA"/>
        </w:rPr>
        <w:t>20122395</w:t>
      </w:r>
      <w:r w:rsidRPr="00705B76">
        <w:rPr>
          <w:lang w:val="uk-UA"/>
        </w:rPr>
        <w:t xml:space="preserve"> </w:t>
      </w:r>
    </w:p>
    <w:p w:rsidR="000A4346" w:rsidRPr="00782786" w:rsidRDefault="000A4346" w:rsidP="000A4346">
      <w:pPr>
        <w:jc w:val="center"/>
        <w:rPr>
          <w:sz w:val="20"/>
          <w:szCs w:val="20"/>
          <w:lang w:val="uk-UA"/>
        </w:rPr>
      </w:pPr>
      <w:r w:rsidRPr="00782786">
        <w:rPr>
          <w:sz w:val="20"/>
          <w:szCs w:val="20"/>
          <w:lang w:val="uk-UA"/>
        </w:rPr>
        <w:t xml:space="preserve"> (ідентифікаційний код з ЄДРПОУ або ідентифікаційний номер фізичної особи за ДРФО)</w:t>
      </w:r>
    </w:p>
    <w:p w:rsidR="000A4346" w:rsidRDefault="000A4346" w:rsidP="000A4346">
      <w:pPr>
        <w:jc w:val="center"/>
        <w:rPr>
          <w:lang w:val="uk-UA"/>
        </w:rPr>
      </w:pPr>
      <w:proofErr w:type="spellStart"/>
      <w:r w:rsidRPr="00A662DD">
        <w:rPr>
          <w:lang w:val="uk-UA"/>
        </w:rPr>
        <w:t>Рассказов</w:t>
      </w:r>
      <w:proofErr w:type="spellEnd"/>
      <w:r w:rsidRPr="00A662DD">
        <w:rPr>
          <w:lang w:val="uk-UA"/>
        </w:rPr>
        <w:t xml:space="preserve"> Дмитро Сергійович</w:t>
      </w:r>
      <w:r w:rsidRPr="00705B76">
        <w:rPr>
          <w:lang w:val="uk-UA"/>
        </w:rPr>
        <w:t xml:space="preserve"> </w:t>
      </w:r>
    </w:p>
    <w:p w:rsidR="000A4346" w:rsidRPr="00BB4905" w:rsidRDefault="000A4346" w:rsidP="000A4346">
      <w:pPr>
        <w:tabs>
          <w:tab w:val="num" w:pos="0"/>
        </w:tabs>
        <w:ind w:firstLine="567"/>
        <w:jc w:val="both"/>
        <w:rPr>
          <w:lang w:val="uk-UA"/>
        </w:rPr>
      </w:pPr>
      <w:r w:rsidRPr="00BB4905">
        <w:rPr>
          <w:lang w:val="uk-UA"/>
        </w:rPr>
        <w:t xml:space="preserve">Т е л е ф о н -  факс :  (032) 29-89-601, </w:t>
      </w:r>
      <w:r>
        <w:rPr>
          <w:lang w:val="uk-UA"/>
        </w:rPr>
        <w:t xml:space="preserve">                    </w:t>
      </w:r>
      <w:r w:rsidRPr="00BB4905">
        <w:rPr>
          <w:lang w:val="uk-UA"/>
        </w:rPr>
        <w:t>Ел. Пошта:office@gng.com.ua</w:t>
      </w:r>
    </w:p>
    <w:p w:rsidR="000A4346" w:rsidRPr="00705B76" w:rsidRDefault="000A4346" w:rsidP="000A4346">
      <w:pPr>
        <w:jc w:val="center"/>
        <w:rPr>
          <w:b/>
          <w:lang w:val="uk-UA"/>
        </w:rPr>
      </w:pPr>
      <w:r w:rsidRPr="00705B76">
        <w:rPr>
          <w:b/>
          <w:lang w:val="uk-UA"/>
        </w:rPr>
        <w:t>_______________________________________________________________</w:t>
      </w:r>
      <w:r>
        <w:rPr>
          <w:b/>
          <w:lang w:val="uk-UA"/>
        </w:rPr>
        <w:t>______________</w:t>
      </w:r>
    </w:p>
    <w:p w:rsidR="000A4346" w:rsidRPr="00782786" w:rsidRDefault="000A4346" w:rsidP="000A4346">
      <w:pPr>
        <w:jc w:val="center"/>
        <w:rPr>
          <w:sz w:val="20"/>
          <w:szCs w:val="20"/>
          <w:lang w:val="uk-UA"/>
        </w:rPr>
      </w:pPr>
      <w:r w:rsidRPr="00782786">
        <w:rPr>
          <w:sz w:val="20"/>
          <w:szCs w:val="20"/>
          <w:lang w:val="uk-UA"/>
        </w:rPr>
        <w:t>(ім'я, по батькові та прізвище керівника юридичної особи, телефон, телефакс, електронна пошта)</w:t>
      </w:r>
    </w:p>
    <w:p w:rsidR="000A4346" w:rsidRDefault="000A4346" w:rsidP="000A4346">
      <w:pPr>
        <w:ind w:firstLine="567"/>
        <w:jc w:val="both"/>
        <w:rPr>
          <w:lang w:val="uk-UA"/>
        </w:rPr>
      </w:pPr>
    </w:p>
    <w:p w:rsidR="000A4346" w:rsidRPr="00A14C59" w:rsidRDefault="000A4346" w:rsidP="000A4346">
      <w:pPr>
        <w:ind w:firstLine="567"/>
        <w:jc w:val="both"/>
        <w:rPr>
          <w:lang w:val="uk-UA"/>
        </w:rPr>
      </w:pPr>
      <w:r w:rsidRPr="00A14C59">
        <w:rPr>
          <w:lang w:val="uk-UA"/>
        </w:rPr>
        <w:t xml:space="preserve">82660, Львівська обл., </w:t>
      </w:r>
      <w:proofErr w:type="spellStart"/>
      <w:r w:rsidRPr="00A14C59">
        <w:rPr>
          <w:lang w:val="uk-UA"/>
        </w:rPr>
        <w:t>Стрийський</w:t>
      </w:r>
      <w:proofErr w:type="spellEnd"/>
      <w:r w:rsidRPr="00A14C59">
        <w:rPr>
          <w:lang w:val="uk-UA"/>
        </w:rPr>
        <w:t xml:space="preserve">  р-н, смт. </w:t>
      </w:r>
      <w:proofErr w:type="spellStart"/>
      <w:r w:rsidRPr="00A14C59">
        <w:rPr>
          <w:lang w:val="uk-UA"/>
        </w:rPr>
        <w:t>Славськ</w:t>
      </w:r>
      <w:r>
        <w:rPr>
          <w:lang w:val="uk-UA"/>
        </w:rPr>
        <w:t>о</w:t>
      </w:r>
      <w:proofErr w:type="spellEnd"/>
      <w:r w:rsidRPr="00A14C59">
        <w:rPr>
          <w:lang w:val="uk-UA"/>
        </w:rPr>
        <w:t>, вул. Франка Івана, 14-А.</w:t>
      </w:r>
    </w:p>
    <w:p w:rsidR="000A4346" w:rsidRPr="004101A0" w:rsidRDefault="000A4346" w:rsidP="000A4346">
      <w:pPr>
        <w:jc w:val="center"/>
        <w:rPr>
          <w:b/>
          <w:lang w:val="uk-UA"/>
        </w:rPr>
      </w:pPr>
      <w:r w:rsidRPr="004101A0">
        <w:rPr>
          <w:b/>
          <w:lang w:val="uk-UA"/>
        </w:rPr>
        <w:t>_____________________________________________________________________________</w:t>
      </w:r>
    </w:p>
    <w:p w:rsidR="000A4346" w:rsidRPr="00782786" w:rsidRDefault="000A4346" w:rsidP="000A4346">
      <w:pPr>
        <w:jc w:val="center"/>
        <w:rPr>
          <w:sz w:val="20"/>
          <w:szCs w:val="20"/>
          <w:lang w:val="uk-UA"/>
        </w:rPr>
      </w:pPr>
      <w:r w:rsidRPr="00782786">
        <w:rPr>
          <w:sz w:val="20"/>
          <w:szCs w:val="20"/>
          <w:lang w:val="uk-UA"/>
        </w:rPr>
        <w:t>(місцезнаходження юридичної особи або місце проживання фізичної особи-підприємця)</w:t>
      </w:r>
    </w:p>
    <w:p w:rsidR="000A4346" w:rsidRPr="00EF6E0A" w:rsidRDefault="000A4346" w:rsidP="000A4346">
      <w:pPr>
        <w:rPr>
          <w:u w:val="single"/>
          <w:lang w:val="uk-UA"/>
        </w:rPr>
      </w:pPr>
      <w:r w:rsidRPr="0016577F">
        <w:rPr>
          <w:lang w:val="uk-UA"/>
        </w:rPr>
        <w:t xml:space="preserve">                                    </w:t>
      </w:r>
      <w:r w:rsidRPr="00EF6E0A">
        <w:rPr>
          <w:u w:val="single"/>
          <w:lang w:val="uk-UA"/>
        </w:rPr>
        <w:t xml:space="preserve">Промисловий майданчик   – АЗС </w:t>
      </w:r>
      <w:r>
        <w:rPr>
          <w:u w:val="single"/>
          <w:lang w:val="uk-UA"/>
        </w:rPr>
        <w:t>№27</w:t>
      </w:r>
      <w:r w:rsidRPr="00EF6E0A">
        <w:rPr>
          <w:u w:val="single"/>
          <w:lang w:val="uk-UA"/>
        </w:rPr>
        <w:t xml:space="preserve">                                                                     </w:t>
      </w:r>
    </w:p>
    <w:p w:rsidR="000A4346" w:rsidRPr="00D446E3" w:rsidRDefault="000A4346" w:rsidP="000A4346">
      <w:pPr>
        <w:ind w:firstLine="567"/>
        <w:jc w:val="center"/>
        <w:rPr>
          <w:i/>
          <w:lang w:val="uk-UA"/>
        </w:rPr>
      </w:pPr>
      <w:r w:rsidRPr="00EE0481">
        <w:rPr>
          <w:rStyle w:val="lrzxr"/>
        </w:rPr>
        <w:t>82401</w:t>
      </w:r>
      <w:r>
        <w:rPr>
          <w:lang w:val="uk-UA"/>
        </w:rPr>
        <w:t xml:space="preserve">, </w:t>
      </w:r>
      <w:proofErr w:type="spellStart"/>
      <w:r w:rsidRPr="00EE0481">
        <w:rPr>
          <w:rStyle w:val="lrzxr"/>
        </w:rPr>
        <w:t>Львівська</w:t>
      </w:r>
      <w:proofErr w:type="spellEnd"/>
      <w:r w:rsidRPr="00EE0481">
        <w:rPr>
          <w:rStyle w:val="lrzxr"/>
        </w:rPr>
        <w:t xml:space="preserve"> область,</w:t>
      </w:r>
      <w:r>
        <w:rPr>
          <w:rStyle w:val="lrzxr"/>
          <w:lang w:val="uk-UA"/>
        </w:rPr>
        <w:t xml:space="preserve"> м.</w:t>
      </w:r>
      <w:proofErr w:type="spellStart"/>
      <w:r w:rsidRPr="00EE0481">
        <w:rPr>
          <w:rStyle w:val="lrzxr"/>
        </w:rPr>
        <w:t>Стрий</w:t>
      </w:r>
      <w:proofErr w:type="spellEnd"/>
      <w:r>
        <w:rPr>
          <w:rStyle w:val="lrzxr"/>
          <w:lang w:val="uk-UA"/>
        </w:rPr>
        <w:t xml:space="preserve">, </w:t>
      </w:r>
      <w:r w:rsidRPr="00EE0481">
        <w:rPr>
          <w:rStyle w:val="lrzxr"/>
        </w:rPr>
        <w:t xml:space="preserve"> </w:t>
      </w:r>
      <w:proofErr w:type="spellStart"/>
      <w:r w:rsidRPr="00EE0481">
        <w:rPr>
          <w:rStyle w:val="lrzxr"/>
        </w:rPr>
        <w:t>вул</w:t>
      </w:r>
      <w:proofErr w:type="spellEnd"/>
      <w:r w:rsidRPr="00EE0481">
        <w:rPr>
          <w:rStyle w:val="lrzxr"/>
          <w:lang w:val="uk-UA"/>
        </w:rPr>
        <w:t>.</w:t>
      </w:r>
      <w:r w:rsidRPr="00EE0481">
        <w:rPr>
          <w:rStyle w:val="lrzxr"/>
        </w:rPr>
        <w:t xml:space="preserve"> </w:t>
      </w:r>
      <w:proofErr w:type="spellStart"/>
      <w:r w:rsidRPr="00EE0481">
        <w:rPr>
          <w:rStyle w:val="lrzxr"/>
        </w:rPr>
        <w:t>Болехівська</w:t>
      </w:r>
      <w:proofErr w:type="spellEnd"/>
      <w:r w:rsidRPr="00EE0481">
        <w:rPr>
          <w:rStyle w:val="lrzxr"/>
        </w:rPr>
        <w:t>, 2В</w:t>
      </w:r>
      <w:r>
        <w:rPr>
          <w:rStyle w:val="lrzxr"/>
          <w:lang w:val="uk-UA"/>
        </w:rPr>
        <w:t>.</w:t>
      </w:r>
    </w:p>
    <w:p w:rsidR="000A4346" w:rsidRPr="00705B76" w:rsidRDefault="000A4346" w:rsidP="000A4346">
      <w:pPr>
        <w:jc w:val="center"/>
        <w:rPr>
          <w:b/>
          <w:lang w:val="uk-UA"/>
        </w:rPr>
      </w:pPr>
      <w:r w:rsidRPr="00705B76">
        <w:rPr>
          <w:b/>
          <w:lang w:val="uk-UA"/>
        </w:rPr>
        <w:t>__________________________________________________________________</w:t>
      </w:r>
      <w:r>
        <w:rPr>
          <w:b/>
          <w:lang w:val="uk-UA"/>
        </w:rPr>
        <w:t>___________</w:t>
      </w:r>
    </w:p>
    <w:p w:rsidR="000A4346" w:rsidRPr="00782786" w:rsidRDefault="000A4346" w:rsidP="000A4346">
      <w:pPr>
        <w:jc w:val="center"/>
        <w:rPr>
          <w:sz w:val="20"/>
          <w:szCs w:val="20"/>
          <w:lang w:val="uk-UA"/>
        </w:rPr>
      </w:pPr>
      <w:r w:rsidRPr="00782786">
        <w:rPr>
          <w:sz w:val="20"/>
          <w:szCs w:val="20"/>
          <w:lang w:val="uk-UA"/>
        </w:rPr>
        <w:t>(місцезнаходження об'єкта</w:t>
      </w:r>
      <w:r>
        <w:rPr>
          <w:sz w:val="20"/>
          <w:szCs w:val="20"/>
          <w:lang w:val="uk-UA"/>
        </w:rPr>
        <w:t>/промислового майданчика</w:t>
      </w:r>
      <w:r w:rsidRPr="00782786">
        <w:rPr>
          <w:sz w:val="20"/>
          <w:szCs w:val="20"/>
          <w:lang w:val="uk-UA"/>
        </w:rPr>
        <w:t>)</w:t>
      </w:r>
    </w:p>
    <w:p w:rsidR="000A4346" w:rsidRDefault="000A4346" w:rsidP="000A4346">
      <w:pPr>
        <w:numPr>
          <w:ilvl w:val="0"/>
          <w:numId w:val="16"/>
        </w:numPr>
        <w:tabs>
          <w:tab w:val="clear" w:pos="0"/>
        </w:tabs>
        <w:ind w:left="0" w:firstLine="567"/>
        <w:jc w:val="both"/>
        <w:rPr>
          <w:lang w:val="uk-UA"/>
        </w:rPr>
      </w:pPr>
    </w:p>
    <w:p w:rsidR="000A4346" w:rsidRPr="009450F2" w:rsidRDefault="000A4346" w:rsidP="000A4346">
      <w:pPr>
        <w:numPr>
          <w:ilvl w:val="0"/>
          <w:numId w:val="16"/>
        </w:numPr>
        <w:ind w:left="0" w:firstLine="567"/>
        <w:jc w:val="both"/>
        <w:rPr>
          <w:u w:val="single"/>
        </w:rPr>
      </w:pPr>
      <w:r w:rsidRPr="009450F2">
        <w:rPr>
          <w:b/>
          <w:u w:val="single"/>
          <w:lang w:val="uk-UA"/>
        </w:rPr>
        <w:t>Відомості про наявність висновку з оцінки впливу на довкілля.</w:t>
      </w:r>
    </w:p>
    <w:p w:rsidR="000A4346" w:rsidRPr="00E25A78" w:rsidRDefault="000A4346" w:rsidP="000A4346">
      <w:pPr>
        <w:numPr>
          <w:ilvl w:val="0"/>
          <w:numId w:val="16"/>
        </w:numPr>
        <w:tabs>
          <w:tab w:val="clear" w:pos="0"/>
        </w:tabs>
        <w:ind w:left="0" w:firstLine="567"/>
        <w:jc w:val="both"/>
        <w:rPr>
          <w:lang w:val="uk-UA"/>
        </w:rPr>
      </w:pPr>
      <w:r w:rsidRPr="00E25A78">
        <w:rPr>
          <w:lang w:val="uk-UA"/>
        </w:rPr>
        <w:t>1</w:t>
      </w:r>
      <w:r w:rsidRPr="00E25A78">
        <w:t xml:space="preserve">8 </w:t>
      </w:r>
      <w:proofErr w:type="spellStart"/>
      <w:r w:rsidRPr="00E25A78">
        <w:t>грудня</w:t>
      </w:r>
      <w:proofErr w:type="spellEnd"/>
      <w:r w:rsidRPr="00E25A78">
        <w:t xml:space="preserve"> 2017 року, введено в </w:t>
      </w:r>
      <w:proofErr w:type="spellStart"/>
      <w:r w:rsidRPr="00E25A78">
        <w:t>дію</w:t>
      </w:r>
      <w:proofErr w:type="spellEnd"/>
      <w:r w:rsidRPr="00E25A78">
        <w:t xml:space="preserve"> Закон </w:t>
      </w:r>
      <w:proofErr w:type="spellStart"/>
      <w:r w:rsidRPr="00E25A78">
        <w:t>України</w:t>
      </w:r>
      <w:proofErr w:type="spellEnd"/>
      <w:r w:rsidRPr="00E25A78">
        <w:t xml:space="preserve"> «Про </w:t>
      </w:r>
      <w:proofErr w:type="spellStart"/>
      <w:r w:rsidRPr="00E25A78">
        <w:t>оцінку</w:t>
      </w:r>
      <w:proofErr w:type="spellEnd"/>
      <w:r w:rsidRPr="00E25A78">
        <w:t xml:space="preserve"> </w:t>
      </w:r>
      <w:proofErr w:type="spellStart"/>
      <w:r w:rsidRPr="00E25A78">
        <w:t>впливу</w:t>
      </w:r>
      <w:proofErr w:type="spellEnd"/>
      <w:r w:rsidRPr="00E25A78">
        <w:t xml:space="preserve"> на </w:t>
      </w:r>
      <w:proofErr w:type="spellStart"/>
      <w:r w:rsidRPr="00E25A78">
        <w:t>довкілля</w:t>
      </w:r>
      <w:proofErr w:type="spellEnd"/>
      <w:r w:rsidRPr="00E25A78">
        <w:t xml:space="preserve">», </w:t>
      </w:r>
      <w:proofErr w:type="spellStart"/>
      <w:r w:rsidRPr="00E25A78">
        <w:t>прийнятий</w:t>
      </w:r>
      <w:proofErr w:type="spellEnd"/>
      <w:r w:rsidRPr="00E25A78">
        <w:t xml:space="preserve"> Верховною Радою </w:t>
      </w:r>
      <w:proofErr w:type="spellStart"/>
      <w:r w:rsidRPr="00E25A78">
        <w:t>України</w:t>
      </w:r>
      <w:proofErr w:type="spellEnd"/>
      <w:r w:rsidRPr="00E25A78">
        <w:t xml:space="preserve"> </w:t>
      </w:r>
      <w:proofErr w:type="spellStart"/>
      <w:r w:rsidRPr="00E25A78">
        <w:t>від</w:t>
      </w:r>
      <w:proofErr w:type="spellEnd"/>
      <w:r w:rsidRPr="00E25A78">
        <w:t xml:space="preserve"> 23.05.2017 (№2059-VIII).</w:t>
      </w:r>
    </w:p>
    <w:p w:rsidR="000A4346" w:rsidRPr="00402D19" w:rsidRDefault="000A4346" w:rsidP="000A4346">
      <w:pPr>
        <w:numPr>
          <w:ilvl w:val="0"/>
          <w:numId w:val="16"/>
        </w:numPr>
        <w:ind w:left="0" w:firstLine="567"/>
        <w:jc w:val="both"/>
      </w:pPr>
      <w:proofErr w:type="spellStart"/>
      <w:r w:rsidRPr="00402D19">
        <w:t>Відповідно</w:t>
      </w:r>
      <w:proofErr w:type="spellEnd"/>
      <w:r w:rsidRPr="00402D19">
        <w:t xml:space="preserve"> до Закону </w:t>
      </w:r>
      <w:proofErr w:type="spellStart"/>
      <w:r w:rsidRPr="00402D19">
        <w:t>України</w:t>
      </w:r>
      <w:proofErr w:type="spellEnd"/>
      <w:r w:rsidRPr="00402D19">
        <w:t xml:space="preserve"> «Про </w:t>
      </w:r>
      <w:proofErr w:type="spellStart"/>
      <w:r w:rsidRPr="00402D19">
        <w:t>оцінку</w:t>
      </w:r>
      <w:proofErr w:type="spellEnd"/>
      <w:r w:rsidRPr="00402D19">
        <w:t xml:space="preserve"> </w:t>
      </w:r>
      <w:proofErr w:type="spellStart"/>
      <w:r w:rsidRPr="00402D19">
        <w:t>впливу</w:t>
      </w:r>
      <w:proofErr w:type="spellEnd"/>
      <w:r w:rsidRPr="00402D19">
        <w:t xml:space="preserve"> на </w:t>
      </w:r>
      <w:proofErr w:type="spellStart"/>
      <w:r w:rsidRPr="00402D19">
        <w:t>довкілля</w:t>
      </w:r>
      <w:proofErr w:type="spellEnd"/>
      <w:r w:rsidRPr="00402D19">
        <w:t xml:space="preserve">» не </w:t>
      </w:r>
      <w:proofErr w:type="spellStart"/>
      <w:r w:rsidRPr="00402D19">
        <w:t>поширюється</w:t>
      </w:r>
      <w:proofErr w:type="spellEnd"/>
      <w:r w:rsidRPr="00402D19">
        <w:t xml:space="preserve"> на </w:t>
      </w:r>
      <w:proofErr w:type="spellStart"/>
      <w:r w:rsidRPr="00402D19">
        <w:t>суб’єктів</w:t>
      </w:r>
      <w:proofErr w:type="spellEnd"/>
      <w:r w:rsidRPr="00402D19">
        <w:t xml:space="preserve"> </w:t>
      </w:r>
      <w:proofErr w:type="spellStart"/>
      <w:r w:rsidRPr="00402D19">
        <w:t>господарювання</w:t>
      </w:r>
      <w:proofErr w:type="spellEnd"/>
      <w:r w:rsidRPr="00402D19">
        <w:t xml:space="preserve">, до </w:t>
      </w:r>
      <w:proofErr w:type="spellStart"/>
      <w:r w:rsidRPr="00402D19">
        <w:t>набрання</w:t>
      </w:r>
      <w:proofErr w:type="spellEnd"/>
      <w:r w:rsidRPr="00402D19">
        <w:t xml:space="preserve"> </w:t>
      </w:r>
      <w:proofErr w:type="spellStart"/>
      <w:r w:rsidRPr="00402D19">
        <w:t>чинності</w:t>
      </w:r>
      <w:proofErr w:type="spellEnd"/>
      <w:r w:rsidRPr="00402D19">
        <w:t xml:space="preserve"> </w:t>
      </w:r>
      <w:proofErr w:type="spellStart"/>
      <w:r w:rsidRPr="00402D19">
        <w:t>цього</w:t>
      </w:r>
      <w:proofErr w:type="spellEnd"/>
      <w:r w:rsidRPr="00402D19">
        <w:t xml:space="preserve"> Закону, так як те</w:t>
      </w:r>
      <w:r w:rsidRPr="00402D19">
        <w:rPr>
          <w:lang w:val="uk-UA"/>
        </w:rPr>
        <w:t>х</w:t>
      </w:r>
      <w:proofErr w:type="spellStart"/>
      <w:r w:rsidRPr="00402D19">
        <w:t>нологічне</w:t>
      </w:r>
      <w:proofErr w:type="spellEnd"/>
      <w:r w:rsidRPr="00402D19">
        <w:t xml:space="preserve"> </w:t>
      </w:r>
      <w:proofErr w:type="spellStart"/>
      <w:r w:rsidRPr="00402D19">
        <w:t>обладнання</w:t>
      </w:r>
      <w:proofErr w:type="spellEnd"/>
      <w:r w:rsidRPr="00402D19">
        <w:t xml:space="preserve"> </w:t>
      </w:r>
      <w:proofErr w:type="spellStart"/>
      <w:r w:rsidRPr="00402D19">
        <w:t>автозаправочної</w:t>
      </w:r>
      <w:proofErr w:type="spellEnd"/>
      <w:r w:rsidRPr="00402D19">
        <w:t xml:space="preserve"> </w:t>
      </w:r>
      <w:proofErr w:type="spellStart"/>
      <w:r w:rsidRPr="00402D19">
        <w:t>станції</w:t>
      </w:r>
      <w:proofErr w:type="spellEnd"/>
      <w:r w:rsidRPr="00402D19">
        <w:t xml:space="preserve"> </w:t>
      </w:r>
      <w:r w:rsidRPr="00402D19">
        <w:rPr>
          <w:lang w:val="uk-UA"/>
        </w:rPr>
        <w:t xml:space="preserve">(АЗС) </w:t>
      </w:r>
      <w:proofErr w:type="spellStart"/>
      <w:r w:rsidRPr="00402D19">
        <w:t>прийнято</w:t>
      </w:r>
      <w:proofErr w:type="spellEnd"/>
      <w:r w:rsidRPr="00402D19">
        <w:t xml:space="preserve"> в </w:t>
      </w:r>
      <w:proofErr w:type="spellStart"/>
      <w:r w:rsidRPr="00402D19">
        <w:t>експлуатацію</w:t>
      </w:r>
      <w:proofErr w:type="spellEnd"/>
      <w:r w:rsidRPr="00402D19">
        <w:t xml:space="preserve"> </w:t>
      </w:r>
      <w:r>
        <w:rPr>
          <w:lang w:val="uk-UA"/>
        </w:rPr>
        <w:t xml:space="preserve">у </w:t>
      </w:r>
      <w:r w:rsidRPr="00074E79">
        <w:rPr>
          <w:lang w:val="uk-UA"/>
        </w:rPr>
        <w:t>2006р.,</w:t>
      </w:r>
      <w:r>
        <w:rPr>
          <w:lang w:val="uk-UA"/>
        </w:rPr>
        <w:t xml:space="preserve"> модуль АГЗП – у 2016р.</w:t>
      </w:r>
    </w:p>
    <w:p w:rsidR="000A4346" w:rsidRPr="009B22FD" w:rsidRDefault="000A4346" w:rsidP="000A4346">
      <w:pPr>
        <w:numPr>
          <w:ilvl w:val="0"/>
          <w:numId w:val="16"/>
        </w:numPr>
        <w:ind w:left="0" w:firstLine="567"/>
        <w:jc w:val="both"/>
      </w:pPr>
      <w:proofErr w:type="spellStart"/>
      <w:r w:rsidRPr="00402D19">
        <w:t>Проходження</w:t>
      </w:r>
      <w:proofErr w:type="spellEnd"/>
      <w:r w:rsidRPr="00402D19">
        <w:t xml:space="preserve"> </w:t>
      </w:r>
      <w:proofErr w:type="spellStart"/>
      <w:r w:rsidRPr="00402D19">
        <w:t>процедури</w:t>
      </w:r>
      <w:proofErr w:type="spellEnd"/>
      <w:r w:rsidRPr="00402D19">
        <w:t xml:space="preserve"> ОВД не є </w:t>
      </w:r>
      <w:proofErr w:type="spellStart"/>
      <w:r w:rsidRPr="00402D19">
        <w:t>необхідним</w:t>
      </w:r>
      <w:proofErr w:type="spellEnd"/>
      <w:r w:rsidRPr="00402D19">
        <w:t xml:space="preserve">, </w:t>
      </w:r>
      <w:proofErr w:type="spellStart"/>
      <w:r w:rsidRPr="00402D19">
        <w:t>оскільки</w:t>
      </w:r>
      <w:proofErr w:type="spellEnd"/>
      <w:r w:rsidRPr="00402D19">
        <w:t xml:space="preserve"> </w:t>
      </w:r>
      <w:proofErr w:type="spellStart"/>
      <w:r w:rsidRPr="00402D19">
        <w:t>об’єкт</w:t>
      </w:r>
      <w:proofErr w:type="spellEnd"/>
      <w:r w:rsidRPr="00402D19">
        <w:t xml:space="preserve"> введений в </w:t>
      </w:r>
      <w:proofErr w:type="spellStart"/>
      <w:r w:rsidRPr="00402D19">
        <w:t>експлуатацію</w:t>
      </w:r>
      <w:proofErr w:type="spellEnd"/>
      <w:r w:rsidRPr="00402D19">
        <w:t xml:space="preserve"> до </w:t>
      </w:r>
      <w:proofErr w:type="spellStart"/>
      <w:r w:rsidRPr="00402D19">
        <w:t>введення</w:t>
      </w:r>
      <w:proofErr w:type="spellEnd"/>
      <w:r w:rsidRPr="00402D19">
        <w:t xml:space="preserve"> в </w:t>
      </w:r>
      <w:proofErr w:type="spellStart"/>
      <w:r w:rsidRPr="00402D19">
        <w:t>дію</w:t>
      </w:r>
      <w:proofErr w:type="spellEnd"/>
      <w:r w:rsidRPr="00402D19">
        <w:t xml:space="preserve"> ЗУ «Про ОВД»,  </w:t>
      </w:r>
      <w:proofErr w:type="spellStart"/>
      <w:r w:rsidRPr="00402D19">
        <w:t>що</w:t>
      </w:r>
      <w:proofErr w:type="spellEnd"/>
      <w:r w:rsidRPr="00402D19">
        <w:t xml:space="preserve"> </w:t>
      </w:r>
      <w:proofErr w:type="spellStart"/>
      <w:r w:rsidRPr="00402D19">
        <w:t>визначено</w:t>
      </w:r>
      <w:proofErr w:type="spellEnd"/>
      <w:r w:rsidRPr="00402D19">
        <w:t xml:space="preserve"> ст. 17 </w:t>
      </w:r>
      <w:proofErr w:type="spellStart"/>
      <w:r w:rsidRPr="00402D19">
        <w:t>цього</w:t>
      </w:r>
      <w:proofErr w:type="spellEnd"/>
      <w:r w:rsidRPr="00402D19">
        <w:t xml:space="preserve"> закону в п 1 і 2. </w:t>
      </w:r>
      <w:proofErr w:type="spellStart"/>
      <w:r w:rsidRPr="00402D19">
        <w:t>Також</w:t>
      </w:r>
      <w:proofErr w:type="spellEnd"/>
      <w:r w:rsidRPr="00402D19">
        <w:t xml:space="preserve"> за</w:t>
      </w:r>
      <w:r w:rsidRPr="005C140A">
        <w:t xml:space="preserve"> </w:t>
      </w:r>
      <w:proofErr w:type="spellStart"/>
      <w:r w:rsidRPr="005C140A">
        <w:t>період</w:t>
      </w:r>
      <w:proofErr w:type="spellEnd"/>
      <w:r w:rsidRPr="005C140A">
        <w:t xml:space="preserve"> </w:t>
      </w:r>
      <w:proofErr w:type="spellStart"/>
      <w:r w:rsidRPr="00283185">
        <w:t>експлуатації</w:t>
      </w:r>
      <w:proofErr w:type="spellEnd"/>
      <w:r w:rsidRPr="00283185">
        <w:t xml:space="preserve"> </w:t>
      </w:r>
      <w:proofErr w:type="spellStart"/>
      <w:r w:rsidRPr="00283185">
        <w:t>об’єкт</w:t>
      </w:r>
      <w:proofErr w:type="spellEnd"/>
      <w:r w:rsidRPr="00283185">
        <w:t xml:space="preserve"> не </w:t>
      </w:r>
      <w:proofErr w:type="spellStart"/>
      <w:r w:rsidRPr="00283185">
        <w:t>зазнав</w:t>
      </w:r>
      <w:proofErr w:type="spellEnd"/>
      <w:r w:rsidRPr="00283185">
        <w:t xml:space="preserve"> </w:t>
      </w:r>
      <w:proofErr w:type="spellStart"/>
      <w:r w:rsidRPr="00283185">
        <w:t>змін</w:t>
      </w:r>
      <w:proofErr w:type="spellEnd"/>
      <w:r w:rsidRPr="00283185">
        <w:t xml:space="preserve"> </w:t>
      </w:r>
      <w:proofErr w:type="spellStart"/>
      <w:r w:rsidRPr="00283185">
        <w:t>передбачених</w:t>
      </w:r>
      <w:proofErr w:type="spellEnd"/>
      <w:r w:rsidRPr="00283185">
        <w:t xml:space="preserve">   пунктом 22 </w:t>
      </w:r>
      <w:proofErr w:type="spellStart"/>
      <w:r w:rsidRPr="00283185">
        <w:t>частини</w:t>
      </w:r>
      <w:proofErr w:type="spellEnd"/>
      <w:r w:rsidRPr="00283185">
        <w:t xml:space="preserve"> </w:t>
      </w:r>
      <w:proofErr w:type="spellStart"/>
      <w:r w:rsidRPr="00283185">
        <w:t>другої</w:t>
      </w:r>
      <w:proofErr w:type="spellEnd"/>
      <w:r w:rsidRPr="00283185">
        <w:t xml:space="preserve"> та пунктом 14 </w:t>
      </w:r>
      <w:proofErr w:type="spellStart"/>
      <w:r w:rsidRPr="00283185">
        <w:t>частини</w:t>
      </w:r>
      <w:proofErr w:type="spellEnd"/>
      <w:r w:rsidRPr="00283185">
        <w:t xml:space="preserve"> </w:t>
      </w:r>
      <w:proofErr w:type="spellStart"/>
      <w:r w:rsidRPr="00283185">
        <w:t>третьої</w:t>
      </w:r>
      <w:proofErr w:type="spellEnd"/>
      <w:r w:rsidRPr="00283185">
        <w:t xml:space="preserve"> </w:t>
      </w:r>
      <w:proofErr w:type="spellStart"/>
      <w:r w:rsidRPr="00283185">
        <w:t>статті</w:t>
      </w:r>
      <w:proofErr w:type="spellEnd"/>
      <w:r w:rsidRPr="00283185">
        <w:t xml:space="preserve"> 3  ЗУ «Про ОВД».</w:t>
      </w:r>
    </w:p>
    <w:p w:rsidR="000A4346" w:rsidRPr="00283185" w:rsidRDefault="000A4346" w:rsidP="000A4346">
      <w:pPr>
        <w:ind w:firstLine="567"/>
        <w:jc w:val="both"/>
        <w:rPr>
          <w:lang w:val="uk-UA"/>
        </w:rPr>
      </w:pPr>
      <w:r w:rsidRPr="00283185">
        <w:rPr>
          <w:shd w:val="clear" w:color="auto" w:fill="FFFFFF"/>
          <w:lang w:val="uk-UA"/>
        </w:rPr>
        <w:t xml:space="preserve">На сьогодні  АЗК </w:t>
      </w:r>
      <w:r>
        <w:rPr>
          <w:shd w:val="clear" w:color="auto" w:fill="FFFFFF"/>
          <w:lang w:val="uk-UA"/>
        </w:rPr>
        <w:t>№27</w:t>
      </w:r>
      <w:r w:rsidRPr="00283185">
        <w:rPr>
          <w:bCs/>
          <w:iCs/>
          <w:lang w:val="uk-UA"/>
        </w:rPr>
        <w:t xml:space="preserve">,  є діючим об’єктом і за </w:t>
      </w:r>
      <w:r w:rsidRPr="00B21CE7">
        <w:rPr>
          <w:bCs/>
          <w:iCs/>
          <w:lang w:val="uk-UA"/>
        </w:rPr>
        <w:t>договором з  АТ «Концерн Галнафтогаз»</w:t>
      </w:r>
      <w:r w:rsidRPr="00283185">
        <w:rPr>
          <w:bCs/>
          <w:iCs/>
          <w:lang w:val="uk-UA"/>
        </w:rPr>
        <w:t xml:space="preserve">  знаходиться в оренді  у підприємства ТОВ «ОККО-ДРАЙВ» для подальшої </w:t>
      </w:r>
      <w:r w:rsidRPr="00283185">
        <w:rPr>
          <w:shd w:val="clear" w:color="auto" w:fill="FFFFFF"/>
          <w:lang w:val="uk-UA"/>
        </w:rPr>
        <w:t>її експлуатації</w:t>
      </w:r>
      <w:r>
        <w:rPr>
          <w:shd w:val="clear" w:color="auto" w:fill="FFFFFF"/>
          <w:lang w:val="uk-UA"/>
        </w:rPr>
        <w:t>:</w:t>
      </w:r>
    </w:p>
    <w:p w:rsidR="000A4346" w:rsidRPr="00283185" w:rsidRDefault="000A4346" w:rsidP="000A4346">
      <w:pPr>
        <w:numPr>
          <w:ilvl w:val="0"/>
          <w:numId w:val="14"/>
        </w:numPr>
        <w:ind w:left="0" w:firstLine="709"/>
        <w:jc w:val="both"/>
        <w:rPr>
          <w:shd w:val="clear" w:color="auto" w:fill="FFFFFF"/>
          <w:lang w:val="uk-UA"/>
        </w:rPr>
      </w:pPr>
      <w:r w:rsidRPr="00283185">
        <w:rPr>
          <w:shd w:val="clear" w:color="auto" w:fill="FFFFFF"/>
          <w:lang w:val="uk-UA"/>
        </w:rPr>
        <w:t xml:space="preserve">виробнича структура АЗС </w:t>
      </w:r>
      <w:r>
        <w:rPr>
          <w:shd w:val="clear" w:color="auto" w:fill="FFFFFF"/>
          <w:lang w:val="uk-UA"/>
        </w:rPr>
        <w:t>№27</w:t>
      </w:r>
      <w:r w:rsidRPr="00283185">
        <w:rPr>
          <w:shd w:val="clear" w:color="auto" w:fill="FFFFFF"/>
          <w:lang w:val="uk-UA"/>
        </w:rPr>
        <w:t>– не змінилась;</w:t>
      </w:r>
    </w:p>
    <w:p w:rsidR="000A4346" w:rsidRPr="00283185" w:rsidRDefault="000A4346" w:rsidP="000A4346">
      <w:pPr>
        <w:numPr>
          <w:ilvl w:val="0"/>
          <w:numId w:val="14"/>
        </w:numPr>
        <w:ind w:left="0" w:firstLine="709"/>
        <w:jc w:val="both"/>
        <w:rPr>
          <w:shd w:val="clear" w:color="auto" w:fill="FFFFFF"/>
          <w:lang w:val="uk-UA"/>
        </w:rPr>
      </w:pPr>
      <w:r w:rsidRPr="00283185">
        <w:rPr>
          <w:shd w:val="clear" w:color="auto" w:fill="FFFFFF"/>
          <w:lang w:val="uk-UA"/>
        </w:rPr>
        <w:t>місце розташування технологічного обладнання та устаткування – не змінилось;</w:t>
      </w:r>
    </w:p>
    <w:p w:rsidR="000A4346" w:rsidRPr="00283185" w:rsidRDefault="000A4346" w:rsidP="000A4346">
      <w:pPr>
        <w:numPr>
          <w:ilvl w:val="0"/>
          <w:numId w:val="14"/>
        </w:numPr>
        <w:ind w:left="0" w:firstLine="709"/>
        <w:jc w:val="both"/>
        <w:rPr>
          <w:shd w:val="clear" w:color="auto" w:fill="FFFFFF"/>
          <w:lang w:val="uk-UA"/>
        </w:rPr>
      </w:pPr>
      <w:r w:rsidRPr="00283185">
        <w:rPr>
          <w:shd w:val="clear" w:color="auto" w:fill="FFFFFF"/>
          <w:lang w:val="uk-UA"/>
        </w:rPr>
        <w:t>кількість та номенклатура технологічного обладнання – не змінились;</w:t>
      </w:r>
    </w:p>
    <w:p w:rsidR="000A4346" w:rsidRPr="00283185" w:rsidRDefault="000A4346" w:rsidP="000A4346">
      <w:pPr>
        <w:numPr>
          <w:ilvl w:val="0"/>
          <w:numId w:val="14"/>
        </w:numPr>
        <w:ind w:left="0" w:firstLine="709"/>
        <w:jc w:val="both"/>
        <w:rPr>
          <w:shd w:val="clear" w:color="auto" w:fill="FFFFFF"/>
          <w:lang w:val="uk-UA"/>
        </w:rPr>
      </w:pPr>
      <w:r w:rsidRPr="00283185">
        <w:rPr>
          <w:shd w:val="clear" w:color="auto" w:fill="FFFFFF"/>
          <w:lang w:val="uk-UA"/>
        </w:rPr>
        <w:t>проектна виробнича потужність та продуктивність устаткування, режим роботи устаткування та баланс часу роботи устаткування - не змінились;</w:t>
      </w:r>
    </w:p>
    <w:p w:rsidR="000A4346" w:rsidRPr="00283185" w:rsidRDefault="000A4346" w:rsidP="000A4346">
      <w:pPr>
        <w:numPr>
          <w:ilvl w:val="0"/>
          <w:numId w:val="14"/>
        </w:numPr>
        <w:ind w:left="0" w:firstLine="709"/>
        <w:jc w:val="both"/>
        <w:rPr>
          <w:shd w:val="clear" w:color="auto" w:fill="FFFFFF"/>
          <w:lang w:val="uk-UA"/>
        </w:rPr>
      </w:pPr>
      <w:r w:rsidRPr="00283185">
        <w:rPr>
          <w:shd w:val="clear" w:color="auto" w:fill="FFFFFF"/>
          <w:lang w:val="uk-UA"/>
        </w:rPr>
        <w:t>модернізація технологічного обладнання, реконструкція зміни показників продуктивності/потужності  тощо – відсутні.</w:t>
      </w:r>
    </w:p>
    <w:p w:rsidR="000A4346" w:rsidRDefault="000A4346" w:rsidP="000A4346">
      <w:pPr>
        <w:ind w:firstLine="709"/>
        <w:jc w:val="both"/>
        <w:rPr>
          <w:lang w:val="uk-UA"/>
        </w:rPr>
      </w:pPr>
      <w:r>
        <w:rPr>
          <w:lang w:val="uk-UA"/>
        </w:rPr>
        <w:t>Подальше функціонування АЗК №27</w:t>
      </w:r>
      <w:r w:rsidRPr="008332F2">
        <w:rPr>
          <w:lang w:val="uk-UA"/>
        </w:rPr>
        <w:t xml:space="preserve"> планується в межах існуючої земельної ділянки відповідно до чинно</w:t>
      </w:r>
      <w:r>
        <w:rPr>
          <w:lang w:val="uk-UA"/>
        </w:rPr>
        <w:t>го законодавства</w:t>
      </w:r>
      <w:r w:rsidRPr="008332F2">
        <w:rPr>
          <w:lang w:val="uk-UA"/>
        </w:rPr>
        <w:t>.</w:t>
      </w:r>
    </w:p>
    <w:p w:rsidR="000A4346" w:rsidRPr="00096243" w:rsidRDefault="000A4346" w:rsidP="000A4346">
      <w:pPr>
        <w:rPr>
          <w:lang w:val="uk-UA"/>
        </w:rPr>
      </w:pPr>
    </w:p>
    <w:p w:rsidR="000A4346" w:rsidRPr="009450F2" w:rsidRDefault="000A4346" w:rsidP="000A4346">
      <w:pPr>
        <w:pStyle w:val="3"/>
        <w:spacing w:before="0" w:after="0"/>
        <w:ind w:firstLine="567"/>
        <w:jc w:val="both"/>
        <w:rPr>
          <w:rFonts w:ascii="Times New Roman" w:hAnsi="Times New Roman"/>
          <w:sz w:val="24"/>
          <w:szCs w:val="24"/>
          <w:u w:val="single"/>
          <w:lang w:val="uk-UA"/>
        </w:rPr>
      </w:pPr>
      <w:bookmarkStart w:id="2" w:name="_Toc306975711"/>
      <w:bookmarkStart w:id="3" w:name="_Toc317104922"/>
      <w:r w:rsidRPr="009450F2">
        <w:rPr>
          <w:rFonts w:ascii="Times New Roman" w:hAnsi="Times New Roman"/>
          <w:sz w:val="24"/>
          <w:szCs w:val="24"/>
          <w:u w:val="single"/>
          <w:lang w:val="uk-UA"/>
        </w:rPr>
        <w:t>Перелік та загальний опис виробництва, технологічних процесів, технологічного устаткування об’єкту.</w:t>
      </w:r>
    </w:p>
    <w:p w:rsidR="000A4346" w:rsidRPr="00311E11" w:rsidRDefault="000A4346" w:rsidP="000A4346">
      <w:pPr>
        <w:ind w:firstLine="567"/>
        <w:jc w:val="both"/>
        <w:rPr>
          <w:lang w:val="uk-UA"/>
        </w:rPr>
      </w:pPr>
      <w:r w:rsidRPr="00311E11">
        <w:rPr>
          <w:lang w:val="uk-UA"/>
        </w:rPr>
        <w:t xml:space="preserve">АЗС №27  обладнана  2-ма багатосекційними  резервуарами   для зберігання  світлих нафтопродуктів з тиском насичених парів до 0,07 МПа  для підземної установки  в сухих ґрунтах, які розділені на секції  для зберігання бензину та дизпалива (далі ДП): </w:t>
      </w:r>
    </w:p>
    <w:p w:rsidR="000A4346" w:rsidRPr="00311E11" w:rsidRDefault="000A4346" w:rsidP="000A4346">
      <w:pPr>
        <w:numPr>
          <w:ilvl w:val="0"/>
          <w:numId w:val="27"/>
        </w:numPr>
        <w:ind w:left="0" w:firstLine="567"/>
        <w:jc w:val="both"/>
        <w:rPr>
          <w:lang w:val="uk-UA"/>
        </w:rPr>
      </w:pPr>
      <w:r w:rsidRPr="00311E11">
        <w:rPr>
          <w:lang w:val="uk-UA"/>
        </w:rPr>
        <w:lastRenderedPageBreak/>
        <w:t>Резервуар №1  РГС 50/3:  об’ємом 20 м</w:t>
      </w:r>
      <w:r w:rsidRPr="00311E11">
        <w:rPr>
          <w:vertAlign w:val="superscript"/>
          <w:lang w:val="uk-UA"/>
        </w:rPr>
        <w:t>3</w:t>
      </w:r>
      <w:r w:rsidRPr="00311E11">
        <w:rPr>
          <w:lang w:val="uk-UA"/>
        </w:rPr>
        <w:t xml:space="preserve"> для зберігання бензину А-95 ЄВРО, об’ємом 20 м</w:t>
      </w:r>
      <w:r w:rsidRPr="00311E11">
        <w:rPr>
          <w:vertAlign w:val="superscript"/>
          <w:lang w:val="uk-UA"/>
        </w:rPr>
        <w:t>3</w:t>
      </w:r>
      <w:r w:rsidRPr="00311E11">
        <w:rPr>
          <w:lang w:val="uk-UA"/>
        </w:rPr>
        <w:t xml:space="preserve"> для зберігання бензину А-95 ЄВРО, об’ємом 10 м</w:t>
      </w:r>
      <w:r w:rsidRPr="00311E11">
        <w:rPr>
          <w:vertAlign w:val="superscript"/>
          <w:lang w:val="uk-UA"/>
        </w:rPr>
        <w:t>3</w:t>
      </w:r>
      <w:r w:rsidRPr="00311E11">
        <w:rPr>
          <w:lang w:val="uk-UA"/>
        </w:rPr>
        <w:t xml:space="preserve"> для зберігання бензину А-95 ПУЛЬС.</w:t>
      </w:r>
    </w:p>
    <w:p w:rsidR="000A4346" w:rsidRPr="00311E11" w:rsidRDefault="000A4346" w:rsidP="000A4346">
      <w:pPr>
        <w:numPr>
          <w:ilvl w:val="0"/>
          <w:numId w:val="27"/>
        </w:numPr>
        <w:ind w:left="0" w:firstLine="567"/>
        <w:jc w:val="both"/>
        <w:rPr>
          <w:lang w:val="uk-UA"/>
        </w:rPr>
      </w:pPr>
      <w:r w:rsidRPr="00311E11">
        <w:rPr>
          <w:lang w:val="uk-UA"/>
        </w:rPr>
        <w:t>Резервуар №2  РГС 54/3: об’ємом 35м</w:t>
      </w:r>
      <w:r w:rsidRPr="00311E11">
        <w:rPr>
          <w:vertAlign w:val="superscript"/>
          <w:lang w:val="uk-UA"/>
        </w:rPr>
        <w:t>3</w:t>
      </w:r>
      <w:r w:rsidRPr="00311E11">
        <w:rPr>
          <w:lang w:val="uk-UA"/>
        </w:rPr>
        <w:t xml:space="preserve"> для зберігання ДП ЄВРО, об’ємом 15м</w:t>
      </w:r>
      <w:r w:rsidRPr="00311E11">
        <w:rPr>
          <w:vertAlign w:val="superscript"/>
          <w:lang w:val="uk-UA"/>
        </w:rPr>
        <w:t>3</w:t>
      </w:r>
      <w:r w:rsidRPr="00311E11">
        <w:rPr>
          <w:lang w:val="uk-UA"/>
        </w:rPr>
        <w:t xml:space="preserve"> для зберігання ДП ПУЛЬС; об’ємом 4м</w:t>
      </w:r>
      <w:r w:rsidRPr="00311E11">
        <w:rPr>
          <w:vertAlign w:val="superscript"/>
          <w:lang w:val="uk-UA"/>
        </w:rPr>
        <w:t>3</w:t>
      </w:r>
      <w:r w:rsidRPr="00311E11">
        <w:rPr>
          <w:lang w:val="uk-UA"/>
        </w:rPr>
        <w:t xml:space="preserve"> для аварійного зливу нафтопродуктів.</w:t>
      </w:r>
    </w:p>
    <w:p w:rsidR="000A4346" w:rsidRPr="00311E11" w:rsidRDefault="000A4346" w:rsidP="000A4346">
      <w:pPr>
        <w:ind w:firstLine="567"/>
        <w:jc w:val="both"/>
        <w:rPr>
          <w:lang w:val="uk-UA"/>
        </w:rPr>
      </w:pPr>
      <w:r w:rsidRPr="00311E11">
        <w:rPr>
          <w:lang w:val="uk-UA"/>
        </w:rPr>
        <w:t>Загальна ємкість резервуарного парку  (без урахування ємкості аварійного зливу нафтопродуктів)  – 100 м</w:t>
      </w:r>
      <w:r w:rsidRPr="00311E11">
        <w:rPr>
          <w:vertAlign w:val="superscript"/>
          <w:lang w:val="uk-UA"/>
        </w:rPr>
        <w:t>3</w:t>
      </w:r>
      <w:r w:rsidRPr="00311E11">
        <w:rPr>
          <w:lang w:val="uk-UA"/>
        </w:rPr>
        <w:t>. Коефіцієнт заповнення ємкості паливом  – 0,8.</w:t>
      </w:r>
    </w:p>
    <w:p w:rsidR="000A4346" w:rsidRPr="00311E11" w:rsidRDefault="000A4346" w:rsidP="000A4346">
      <w:pPr>
        <w:ind w:firstLine="567"/>
        <w:jc w:val="both"/>
        <w:rPr>
          <w:lang w:val="uk-UA"/>
        </w:rPr>
      </w:pPr>
      <w:r w:rsidRPr="00311E11">
        <w:rPr>
          <w:lang w:val="uk-UA"/>
        </w:rPr>
        <w:t>Секції резервуарі</w:t>
      </w:r>
      <w:bookmarkStart w:id="4" w:name="_GoBack"/>
      <w:bookmarkEnd w:id="4"/>
      <w:r w:rsidRPr="00311E11">
        <w:rPr>
          <w:lang w:val="uk-UA"/>
        </w:rPr>
        <w:t xml:space="preserve">в обладнані загальною системою відводу парів нафтопродуктів – газова обв’язка резервуарів. Газова обв’язка (газоуловлювальна система, вловлювання та конденсація парів нафтопродуктів)  – це система газопроводів, яка з’єднує  між собою газовий простір резервуарів та призначена для взаємної компенсації  об’ємів газів, що витісняються та всмоктуються при перекачуванні нафтопродуктів.  Газова обв’язка забезпечує циркуляцію пароповітряної суміші по замкнутому контуру, що запобігає втратам  парів нафтопродуктів в атмосферу та сприяє  зниженню  втрат нафтопродуктів при прийманні та відпусканні нафтопродуктів, крім того  при зміненні температури та тиску. </w:t>
      </w:r>
    </w:p>
    <w:p w:rsidR="000A4346" w:rsidRPr="000A4346" w:rsidRDefault="000A4346" w:rsidP="000A4346">
      <w:pPr>
        <w:ind w:firstLine="567"/>
        <w:jc w:val="both"/>
        <w:rPr>
          <w:lang w:val="uk-UA"/>
        </w:rPr>
      </w:pPr>
      <w:r w:rsidRPr="00311E11">
        <w:rPr>
          <w:lang w:val="uk-UA"/>
        </w:rPr>
        <w:t>Нафтопродукти на АЗС   доставляються автоцистернами.  Налив нафтопродуктів з автоцистерн  з експлуатаційним об’ємом  цистерни 12м</w:t>
      </w:r>
      <w:r w:rsidRPr="00311E11">
        <w:rPr>
          <w:vertAlign w:val="superscript"/>
          <w:lang w:val="uk-UA"/>
        </w:rPr>
        <w:t>3</w:t>
      </w:r>
      <w:r w:rsidRPr="00311E11">
        <w:rPr>
          <w:lang w:val="uk-UA"/>
        </w:rPr>
        <w:t xml:space="preserve">  та більше в резервуари зберігання  здійснюється   через </w:t>
      </w:r>
      <w:r w:rsidRPr="000A4346">
        <w:rPr>
          <w:lang w:val="uk-UA"/>
        </w:rPr>
        <w:t>зливну муфту,  в якій передбачена газова  обв’язка для рециркуляції парів нафтопродуктів і запобігає викиду забруднюючих речовин в атмосферу. Бензин зливається по одній зливній лінії переключенням  засувок  в необхідний резервуар зберігання по маркам бензину; дизельне паливо – по окремій лінії.</w:t>
      </w:r>
    </w:p>
    <w:p w:rsidR="000A4346" w:rsidRPr="000A4346" w:rsidRDefault="000A4346" w:rsidP="000A4346">
      <w:pPr>
        <w:ind w:firstLine="567"/>
        <w:jc w:val="both"/>
        <w:rPr>
          <w:lang w:val="uk-UA"/>
        </w:rPr>
      </w:pPr>
      <w:r w:rsidRPr="000A4346">
        <w:rPr>
          <w:lang w:val="uk-UA"/>
        </w:rPr>
        <w:t>В процесі зберігання та зливу нафтопродуктів з автоцистерн до резервуарів, викид парів нафтопродуктів здійснюється через дихальні клапани  секцій резервуарів   (</w:t>
      </w:r>
      <w:r w:rsidRPr="000A4346">
        <w:rPr>
          <w:b/>
          <w:i/>
          <w:highlight w:val="lightGray"/>
          <w:shd w:val="clear" w:color="auto" w:fill="E36C0A"/>
          <w:lang w:val="uk-UA"/>
        </w:rPr>
        <w:t>дж. №1,  №2,  №3,  №4,  №5</w:t>
      </w:r>
      <w:r w:rsidRPr="000A4346">
        <w:rPr>
          <w:b/>
          <w:lang w:val="uk-UA"/>
        </w:rPr>
        <w:t>)</w:t>
      </w:r>
      <w:r w:rsidRPr="000A4346">
        <w:rPr>
          <w:lang w:val="uk-UA"/>
        </w:rPr>
        <w:t xml:space="preserve">. </w:t>
      </w:r>
    </w:p>
    <w:p w:rsidR="000A4346" w:rsidRPr="000A4346" w:rsidRDefault="000A4346" w:rsidP="000A4346">
      <w:pPr>
        <w:ind w:firstLine="567"/>
        <w:jc w:val="both"/>
        <w:rPr>
          <w:lang w:val="uk-UA"/>
        </w:rPr>
      </w:pPr>
      <w:r w:rsidRPr="000A4346">
        <w:rPr>
          <w:lang w:val="uk-UA"/>
        </w:rPr>
        <w:t>Секція аварійного зливу нафтопродуктів оснащена індивідуальним дихальним клапаном. Процес аварійного зливу пального в даному звіті не роздивляється.</w:t>
      </w:r>
    </w:p>
    <w:p w:rsidR="000A4346" w:rsidRPr="000A4346" w:rsidRDefault="000A4346" w:rsidP="000A4346">
      <w:pPr>
        <w:ind w:firstLine="567"/>
        <w:jc w:val="both"/>
        <w:rPr>
          <w:rStyle w:val="FontStyle12"/>
          <w:sz w:val="24"/>
          <w:szCs w:val="24"/>
          <w:lang w:val="uk-UA" w:eastAsia="uk-UA"/>
        </w:rPr>
      </w:pPr>
      <w:r w:rsidRPr="000A4346">
        <w:rPr>
          <w:rStyle w:val="FontStyle12"/>
          <w:sz w:val="24"/>
          <w:szCs w:val="24"/>
          <w:lang w:val="uk-UA" w:eastAsia="uk-UA"/>
        </w:rPr>
        <w:t>При зливі нафтопродуктів з автоцистерни до підземних резервуарів витіснений об'єм парів нафтопродуктів повертається в бензовоз (паро повернення),  при цьому виключається вихід парів нафтопродуктів в навколишнє середовище. Коли бензовоз заповнюється нафтопродуктами на нафтобазі проходить процес повернення парів привезених з АЗС в резервуари нафтобази. Таким чином відбувається процес переміщення нафтопродуктів та парів між нафтобазою та АЗС.  Впровадження цієї системи вимагає доставку нафтопродуктів автомобілем-цистерною. спеціально оснащеною для такої експлуатації, що виконується на даному підприємстві.</w:t>
      </w:r>
    </w:p>
    <w:p w:rsidR="000A4346" w:rsidRPr="000A4346" w:rsidRDefault="000A4346" w:rsidP="000A4346">
      <w:pPr>
        <w:pStyle w:val="Style2"/>
        <w:widowControl/>
        <w:spacing w:line="240" w:lineRule="auto"/>
        <w:ind w:firstLine="567"/>
        <w:rPr>
          <w:rStyle w:val="FontStyle12"/>
          <w:sz w:val="24"/>
          <w:szCs w:val="24"/>
          <w:lang w:val="uk-UA" w:eastAsia="uk-UA"/>
        </w:rPr>
      </w:pPr>
      <w:r w:rsidRPr="000A4346">
        <w:rPr>
          <w:rStyle w:val="FontStyle12"/>
          <w:sz w:val="24"/>
          <w:szCs w:val="24"/>
          <w:lang w:val="uk-UA" w:eastAsia="uk-UA"/>
        </w:rPr>
        <w:t>За даними експериментів, проведених зарубіжними експертами, системи рекуперації  вловлюють до 90% випарів бензину.</w:t>
      </w:r>
    </w:p>
    <w:p w:rsidR="000A4346" w:rsidRPr="000A4346" w:rsidRDefault="000A4346" w:rsidP="000A4346">
      <w:pPr>
        <w:ind w:firstLine="567"/>
        <w:jc w:val="both"/>
        <w:rPr>
          <w:lang w:val="uk-UA"/>
        </w:rPr>
      </w:pPr>
      <w:r w:rsidRPr="000A4346">
        <w:rPr>
          <w:lang w:val="uk-UA"/>
        </w:rPr>
        <w:t>Час роботи резервуарів – 8400  годин на рік (350 діб, без урахуванням 15 діб на проведення регламентних та ремонтних робіт).</w:t>
      </w:r>
    </w:p>
    <w:p w:rsidR="000A4346" w:rsidRPr="00311E11" w:rsidRDefault="000A4346" w:rsidP="000A4346">
      <w:pPr>
        <w:ind w:firstLine="567"/>
        <w:jc w:val="both"/>
        <w:rPr>
          <w:lang w:val="uk-UA"/>
        </w:rPr>
      </w:pPr>
      <w:r w:rsidRPr="000A4346">
        <w:rPr>
          <w:lang w:val="uk-UA"/>
        </w:rPr>
        <w:t xml:space="preserve">Заправка автомобілів бензином і дизпаливом здійснюється на заправних  острівках   через чотири </w:t>
      </w:r>
      <w:proofErr w:type="spellStart"/>
      <w:r w:rsidRPr="000A4346">
        <w:rPr>
          <w:lang w:val="uk-UA"/>
        </w:rPr>
        <w:t>двохсторонні</w:t>
      </w:r>
      <w:proofErr w:type="spellEnd"/>
      <w:r w:rsidRPr="000A4346">
        <w:rPr>
          <w:lang w:val="uk-UA"/>
        </w:rPr>
        <w:t xml:space="preserve">     </w:t>
      </w:r>
      <w:proofErr w:type="spellStart"/>
      <w:r w:rsidRPr="000A4346">
        <w:rPr>
          <w:lang w:val="uk-UA"/>
        </w:rPr>
        <w:t>паливорозподільні</w:t>
      </w:r>
      <w:proofErr w:type="spellEnd"/>
      <w:r w:rsidRPr="000A4346">
        <w:rPr>
          <w:lang w:val="uk-UA"/>
        </w:rPr>
        <w:t xml:space="preserve">   колонки  типу </w:t>
      </w:r>
      <w:proofErr w:type="spellStart"/>
      <w:r w:rsidRPr="000A4346">
        <w:rPr>
          <w:color w:val="000000"/>
        </w:rPr>
        <w:t>Tatsuno</w:t>
      </w:r>
      <w:proofErr w:type="spellEnd"/>
      <w:r w:rsidRPr="0060677D">
        <w:rPr>
          <w:color w:val="000000"/>
          <w:lang w:val="uk-UA"/>
        </w:rPr>
        <w:t xml:space="preserve"> </w:t>
      </w:r>
      <w:proofErr w:type="spellStart"/>
      <w:r w:rsidRPr="00BE171F">
        <w:rPr>
          <w:color w:val="000000"/>
        </w:rPr>
        <w:t>Benc</w:t>
      </w:r>
      <w:proofErr w:type="spellEnd"/>
      <w:r w:rsidRPr="0060677D">
        <w:rPr>
          <w:color w:val="000000"/>
          <w:lang w:val="uk-UA"/>
        </w:rPr>
        <w:t xml:space="preserve"> </w:t>
      </w:r>
      <w:r w:rsidRPr="00BE171F">
        <w:rPr>
          <w:color w:val="000000"/>
        </w:rPr>
        <w:t>BMP</w:t>
      </w:r>
      <w:r w:rsidRPr="0060677D">
        <w:rPr>
          <w:color w:val="000000"/>
          <w:lang w:val="uk-UA"/>
        </w:rPr>
        <w:t xml:space="preserve"> 2048 </w:t>
      </w:r>
      <w:r w:rsidRPr="00BE171F">
        <w:rPr>
          <w:color w:val="000000"/>
        </w:rPr>
        <w:t>STD</w:t>
      </w:r>
      <w:r w:rsidRPr="0060677D">
        <w:rPr>
          <w:color w:val="000000"/>
          <w:lang w:val="uk-UA"/>
        </w:rPr>
        <w:t>/</w:t>
      </w:r>
      <w:r w:rsidRPr="00BE171F">
        <w:rPr>
          <w:color w:val="000000"/>
        </w:rPr>
        <w:t>VR</w:t>
      </w:r>
      <w:r w:rsidRPr="0060677D">
        <w:rPr>
          <w:color w:val="000000"/>
          <w:lang w:val="uk-UA"/>
        </w:rPr>
        <w:t>3/</w:t>
      </w:r>
      <w:r w:rsidRPr="00BE171F">
        <w:rPr>
          <w:color w:val="000000"/>
        </w:rPr>
        <w:t>PRE</w:t>
      </w:r>
      <w:r w:rsidRPr="0060677D">
        <w:rPr>
          <w:lang w:val="uk-UA"/>
        </w:rPr>
        <w:t xml:space="preserve">, </w:t>
      </w:r>
      <w:r w:rsidRPr="00BE171F">
        <w:t>  </w:t>
      </w:r>
      <w:r w:rsidRPr="00BE171F">
        <w:rPr>
          <w:lang w:val="uk-UA"/>
        </w:rPr>
        <w:t xml:space="preserve"> кожна з яких оснащена коаксіальними заправними шлангами  з  розподільними пістолетами   потужністю 40л/хв.    </w:t>
      </w:r>
      <w:r w:rsidRPr="00BE171F">
        <w:rPr>
          <w:b/>
          <w:i/>
          <w:highlight w:val="lightGray"/>
          <w:lang w:val="uk-UA"/>
        </w:rPr>
        <w:t>(дж. №6,  №7,  №8,  №9,  №10,  №11,  №12,  №13</w:t>
      </w:r>
      <w:r w:rsidRPr="00BE171F">
        <w:rPr>
          <w:highlight w:val="lightGray"/>
          <w:lang w:val="uk-UA"/>
        </w:rPr>
        <w:t>).</w:t>
      </w:r>
      <w:r w:rsidRPr="00BE171F">
        <w:rPr>
          <w:lang w:val="uk-UA"/>
        </w:rPr>
        <w:t xml:space="preserve"> Одночасно</w:t>
      </w:r>
      <w:r w:rsidRPr="00311E11">
        <w:rPr>
          <w:lang w:val="uk-UA"/>
        </w:rPr>
        <w:t xml:space="preserve"> на одній стороні колонки може здійснюватися заправка одного  легкового  автомобіля</w:t>
      </w:r>
      <w:r w:rsidRPr="00311E11">
        <w:rPr>
          <w:b/>
          <w:lang w:val="uk-UA"/>
        </w:rPr>
        <w:t>.</w:t>
      </w:r>
      <w:r w:rsidRPr="00311E11">
        <w:rPr>
          <w:lang w:val="uk-UA"/>
        </w:rPr>
        <w:t xml:space="preserve">  </w:t>
      </w:r>
    </w:p>
    <w:p w:rsidR="000A4346" w:rsidRPr="00311E11" w:rsidRDefault="000A4346" w:rsidP="000A4346">
      <w:pPr>
        <w:ind w:firstLine="567"/>
        <w:rPr>
          <w:lang w:val="uk-UA"/>
        </w:rPr>
      </w:pPr>
    </w:p>
    <w:p w:rsidR="000A4346" w:rsidRPr="00311E11" w:rsidRDefault="000A4346" w:rsidP="000A4346">
      <w:pPr>
        <w:ind w:firstLine="567"/>
        <w:jc w:val="both"/>
        <w:rPr>
          <w:lang w:val="uk-UA"/>
        </w:rPr>
      </w:pPr>
      <w:r w:rsidRPr="00311E11">
        <w:rPr>
          <w:lang w:val="uk-UA"/>
        </w:rPr>
        <w:t>Заправка скрапленим вуглеводневим газом (СВГ) автомобілів, ос</w:t>
      </w:r>
      <w:r w:rsidRPr="00311E11">
        <w:rPr>
          <w:lang w:val="uk-UA"/>
        </w:rPr>
        <w:softHyphen/>
        <w:t>нащених газобалонними установками  здійснюється  на модулі АГЗП</w:t>
      </w:r>
      <w:r w:rsidRPr="00311E11">
        <w:rPr>
          <w:bCs/>
          <w:lang w:val="uk-UA"/>
        </w:rPr>
        <w:t xml:space="preserve"> з  підземною  ємністю  об’ємом 20 м</w:t>
      </w:r>
      <w:r w:rsidRPr="00311E11">
        <w:rPr>
          <w:bCs/>
          <w:vertAlign w:val="superscript"/>
          <w:lang w:val="uk-UA"/>
        </w:rPr>
        <w:t>3</w:t>
      </w:r>
      <w:r w:rsidRPr="00311E11">
        <w:rPr>
          <w:bCs/>
          <w:lang w:val="uk-UA"/>
        </w:rPr>
        <w:t xml:space="preserve">. </w:t>
      </w:r>
      <w:r w:rsidRPr="00311E11">
        <w:rPr>
          <w:lang w:val="uk-UA"/>
        </w:rPr>
        <w:t xml:space="preserve">  Ємкість зберігання оснащена системою відводу парів нафтопродуктів через </w:t>
      </w:r>
      <w:r>
        <w:rPr>
          <w:lang w:val="uk-UA"/>
        </w:rPr>
        <w:t xml:space="preserve">два </w:t>
      </w:r>
      <w:r w:rsidRPr="00311E11">
        <w:rPr>
          <w:lang w:val="uk-UA"/>
        </w:rPr>
        <w:t>запобіжни</w:t>
      </w:r>
      <w:r>
        <w:rPr>
          <w:lang w:val="uk-UA"/>
        </w:rPr>
        <w:t>х</w:t>
      </w:r>
      <w:r w:rsidRPr="00311E11">
        <w:rPr>
          <w:lang w:val="uk-UA"/>
        </w:rPr>
        <w:t xml:space="preserve">  клапан</w:t>
      </w:r>
      <w:r>
        <w:rPr>
          <w:lang w:val="uk-UA"/>
        </w:rPr>
        <w:t>и</w:t>
      </w:r>
      <w:r w:rsidRPr="00311E11">
        <w:rPr>
          <w:lang w:val="uk-UA"/>
        </w:rPr>
        <w:t xml:space="preserve">  </w:t>
      </w:r>
      <w:r w:rsidRPr="00311E11">
        <w:rPr>
          <w:b/>
          <w:i/>
          <w:shd w:val="clear" w:color="auto" w:fill="D9D9D9"/>
          <w:lang w:val="uk-UA"/>
        </w:rPr>
        <w:t>(дж. №14</w:t>
      </w:r>
      <w:r>
        <w:rPr>
          <w:b/>
          <w:i/>
          <w:shd w:val="clear" w:color="auto" w:fill="D9D9D9"/>
          <w:lang w:val="uk-UA"/>
        </w:rPr>
        <w:t>, №15</w:t>
      </w:r>
      <w:r w:rsidRPr="00311E11">
        <w:rPr>
          <w:b/>
          <w:i/>
          <w:shd w:val="clear" w:color="auto" w:fill="D9D9D9"/>
          <w:lang w:val="uk-UA"/>
        </w:rPr>
        <w:t>).</w:t>
      </w:r>
      <w:r w:rsidRPr="00311E11">
        <w:rPr>
          <w:b/>
          <w:i/>
          <w:lang w:val="uk-UA"/>
        </w:rPr>
        <w:t xml:space="preserve">   </w:t>
      </w:r>
      <w:r w:rsidRPr="00311E11">
        <w:rPr>
          <w:lang w:val="uk-UA"/>
        </w:rPr>
        <w:t>Скраплений газ доставляється автоцистернами з експлуатаційним об’ємом  9м</w:t>
      </w:r>
      <w:r w:rsidRPr="00311E11">
        <w:rPr>
          <w:vertAlign w:val="superscript"/>
          <w:lang w:val="uk-UA"/>
        </w:rPr>
        <w:t>3</w:t>
      </w:r>
      <w:r w:rsidRPr="00311E11">
        <w:rPr>
          <w:lang w:val="uk-UA"/>
        </w:rPr>
        <w:t xml:space="preserve">; заливка в резервуари  зберігання  </w:t>
      </w:r>
      <w:r w:rsidRPr="00311E11">
        <w:rPr>
          <w:lang w:val="uk-UA"/>
        </w:rPr>
        <w:lastRenderedPageBreak/>
        <w:t xml:space="preserve">здійснюється   за допомогою </w:t>
      </w:r>
      <w:proofErr w:type="spellStart"/>
      <w:r w:rsidRPr="00311E11">
        <w:rPr>
          <w:lang w:val="uk-UA"/>
        </w:rPr>
        <w:t>гумотканевих</w:t>
      </w:r>
      <w:proofErr w:type="spellEnd"/>
      <w:r w:rsidRPr="00311E11">
        <w:rPr>
          <w:lang w:val="uk-UA"/>
        </w:rPr>
        <w:t xml:space="preserve"> рукавів довжиною – 5м.  Звільнення рукавів від залишків газу здійснюється через свічку Т- образної форми  (</w:t>
      </w:r>
      <w:r w:rsidRPr="00311E11">
        <w:rPr>
          <w:b/>
          <w:i/>
          <w:highlight w:val="lightGray"/>
          <w:lang w:val="uk-UA"/>
        </w:rPr>
        <w:t>дж. №1</w:t>
      </w:r>
      <w:r>
        <w:rPr>
          <w:b/>
          <w:i/>
          <w:highlight w:val="lightGray"/>
          <w:lang w:val="uk-UA"/>
        </w:rPr>
        <w:t>6</w:t>
      </w:r>
      <w:r w:rsidRPr="00311E11">
        <w:rPr>
          <w:lang w:val="uk-UA"/>
        </w:rPr>
        <w:t>).</w:t>
      </w:r>
    </w:p>
    <w:p w:rsidR="000A4346" w:rsidRPr="00311E11" w:rsidRDefault="000A4346" w:rsidP="000A4346">
      <w:pPr>
        <w:ind w:firstLine="567"/>
        <w:jc w:val="both"/>
        <w:rPr>
          <w:rStyle w:val="FontStyle12"/>
          <w:lang w:val="uk-UA" w:eastAsia="uk-UA"/>
        </w:rPr>
      </w:pPr>
      <w:r w:rsidRPr="00311E11">
        <w:rPr>
          <w:lang w:val="uk-UA"/>
        </w:rPr>
        <w:t>Злив СВГ здійснюється 90 разів на рік, операція звільнення рукавів продовжується 30 хвилин.   Викиди скрапленого газу в атмосферне повітря у вигляді парової фази, що заповнює об’єм резервуару не відбувається, за рахунок повернення парової фази в автоцистерну при застосуванні газової обв’язки.</w:t>
      </w:r>
      <w:r w:rsidRPr="00311E11">
        <w:rPr>
          <w:rStyle w:val="FontStyle12"/>
          <w:lang w:val="uk-UA" w:eastAsia="uk-UA"/>
        </w:rPr>
        <w:t xml:space="preserve">  Впровадження цієї системи вимагає доставку нафтопродуктів автомобілем-цистерною. спеціально оснащеною для такої експлуатації, що виконується на даному підприємстві.</w:t>
      </w:r>
    </w:p>
    <w:p w:rsidR="000A4346" w:rsidRPr="00311E11" w:rsidRDefault="000A4346" w:rsidP="000A4346">
      <w:pPr>
        <w:shd w:val="clear" w:color="auto" w:fill="FFFFFF"/>
        <w:ind w:firstLine="426"/>
        <w:jc w:val="both"/>
        <w:rPr>
          <w:spacing w:val="27"/>
          <w:lang w:val="uk-UA"/>
        </w:rPr>
      </w:pPr>
      <w:r w:rsidRPr="00311E11">
        <w:rPr>
          <w:lang w:val="uk-UA"/>
        </w:rPr>
        <w:t xml:space="preserve">В час  опорожнення  трубопроводу перед ремонтом трубопроводів або  запірної арматури,  чистки </w:t>
      </w:r>
      <w:r w:rsidRPr="00311E11">
        <w:rPr>
          <w:spacing w:val="27"/>
          <w:lang w:val="uk-UA"/>
        </w:rPr>
        <w:t xml:space="preserve"> фільтрів під час продувки після ремонту викид забруднюючих речовин здійснюється через </w:t>
      </w:r>
      <w:proofErr w:type="spellStart"/>
      <w:r w:rsidRPr="00311E11">
        <w:rPr>
          <w:spacing w:val="27"/>
          <w:lang w:val="uk-UA"/>
        </w:rPr>
        <w:t>продувочну</w:t>
      </w:r>
      <w:proofErr w:type="spellEnd"/>
      <w:r w:rsidRPr="00311E11">
        <w:rPr>
          <w:spacing w:val="27"/>
          <w:lang w:val="uk-UA"/>
        </w:rPr>
        <w:t xml:space="preserve"> свічку Т-образної форми </w:t>
      </w:r>
      <w:r w:rsidRPr="00311E11">
        <w:rPr>
          <w:bCs/>
          <w:lang w:val="uk-UA"/>
        </w:rPr>
        <w:t xml:space="preserve"> </w:t>
      </w:r>
      <w:r w:rsidRPr="00311E11">
        <w:rPr>
          <w:lang w:val="uk-UA"/>
        </w:rPr>
        <w:t>(</w:t>
      </w:r>
      <w:r w:rsidRPr="00311E11">
        <w:rPr>
          <w:b/>
          <w:i/>
          <w:highlight w:val="lightGray"/>
          <w:lang w:val="uk-UA"/>
        </w:rPr>
        <w:t>дж. №1</w:t>
      </w:r>
      <w:r>
        <w:rPr>
          <w:b/>
          <w:i/>
          <w:highlight w:val="lightGray"/>
          <w:lang w:val="uk-UA"/>
        </w:rPr>
        <w:t>6</w:t>
      </w:r>
      <w:r w:rsidRPr="00311E11">
        <w:rPr>
          <w:lang w:val="uk-UA"/>
        </w:rPr>
        <w:t>)</w:t>
      </w:r>
      <w:r w:rsidRPr="00311E11">
        <w:rPr>
          <w:spacing w:val="27"/>
          <w:lang w:val="uk-UA"/>
        </w:rPr>
        <w:t>.</w:t>
      </w:r>
    </w:p>
    <w:p w:rsidR="000A4346" w:rsidRPr="00311E11" w:rsidRDefault="000A4346" w:rsidP="000A4346">
      <w:pPr>
        <w:ind w:firstLine="567"/>
        <w:jc w:val="both"/>
        <w:rPr>
          <w:lang w:val="uk-UA"/>
        </w:rPr>
      </w:pPr>
      <w:proofErr w:type="spellStart"/>
      <w:r w:rsidRPr="00311E11">
        <w:rPr>
          <w:lang w:val="uk-UA"/>
        </w:rPr>
        <w:t>Паливорозподільна</w:t>
      </w:r>
      <w:proofErr w:type="spellEnd"/>
      <w:r w:rsidRPr="00311E11">
        <w:rPr>
          <w:lang w:val="uk-UA"/>
        </w:rPr>
        <w:t xml:space="preserve">   колонка (</w:t>
      </w:r>
      <w:proofErr w:type="spellStart"/>
      <w:r w:rsidRPr="00311E11">
        <w:rPr>
          <w:b/>
          <w:i/>
          <w:highlight w:val="lightGray"/>
          <w:lang w:val="uk-UA"/>
        </w:rPr>
        <w:t>дж</w:t>
      </w:r>
      <w:proofErr w:type="spellEnd"/>
      <w:r w:rsidRPr="00311E11">
        <w:rPr>
          <w:b/>
          <w:i/>
          <w:highlight w:val="lightGray"/>
          <w:lang w:val="uk-UA"/>
        </w:rPr>
        <w:t>. №1</w:t>
      </w:r>
      <w:r>
        <w:rPr>
          <w:b/>
          <w:i/>
          <w:highlight w:val="lightGray"/>
          <w:lang w:val="uk-UA"/>
        </w:rPr>
        <w:t>7</w:t>
      </w:r>
      <w:r w:rsidRPr="00311E11">
        <w:rPr>
          <w:b/>
          <w:i/>
          <w:highlight w:val="lightGray"/>
          <w:lang w:val="uk-UA"/>
        </w:rPr>
        <w:t>,  №1</w:t>
      </w:r>
      <w:r>
        <w:rPr>
          <w:b/>
          <w:i/>
          <w:highlight w:val="lightGray"/>
          <w:lang w:val="uk-UA"/>
        </w:rPr>
        <w:t>8</w:t>
      </w:r>
      <w:r w:rsidRPr="00311E11">
        <w:rPr>
          <w:b/>
          <w:highlight w:val="lightGray"/>
          <w:lang w:val="uk-UA"/>
        </w:rPr>
        <w:t>)</w:t>
      </w:r>
      <w:r w:rsidRPr="00311E11">
        <w:rPr>
          <w:lang w:val="uk-UA"/>
        </w:rPr>
        <w:t xml:space="preserve"> призначена для відпускання СВГ в паливні балони автомобілів та  оснащена з кожної сторони  коаксіальним заправним шлангом  з  розподільним пістолетом   потужністю 50л/хв. Одночасно на колонці можуть заправлятися  два автомобілі.</w:t>
      </w:r>
    </w:p>
    <w:p w:rsidR="000A4346" w:rsidRPr="00311E11" w:rsidRDefault="000A4346" w:rsidP="000A4346">
      <w:pPr>
        <w:ind w:firstLine="567"/>
        <w:jc w:val="both"/>
        <w:rPr>
          <w:lang w:val="uk-UA"/>
        </w:rPr>
      </w:pPr>
    </w:p>
    <w:p w:rsidR="000A4346" w:rsidRPr="00311E11" w:rsidRDefault="000A4346" w:rsidP="000A4346">
      <w:pPr>
        <w:ind w:firstLine="567"/>
        <w:jc w:val="both"/>
        <w:rPr>
          <w:lang w:val="uk-UA"/>
        </w:rPr>
      </w:pPr>
      <w:proofErr w:type="spellStart"/>
      <w:r w:rsidRPr="00311E11">
        <w:rPr>
          <w:lang w:val="uk-UA"/>
        </w:rPr>
        <w:t>Дизельагрегат</w:t>
      </w:r>
      <w:proofErr w:type="spellEnd"/>
      <w:r w:rsidRPr="00311E11">
        <w:rPr>
          <w:lang w:val="uk-UA"/>
        </w:rPr>
        <w:t xml:space="preserve"> </w:t>
      </w:r>
      <w:r>
        <w:rPr>
          <w:color w:val="000000"/>
        </w:rPr>
        <w:t>FG</w:t>
      </w:r>
      <w:r w:rsidRPr="00311E11">
        <w:rPr>
          <w:lang w:val="uk-UA"/>
        </w:rPr>
        <w:t xml:space="preserve"> </w:t>
      </w:r>
      <w:r w:rsidRPr="00311E11">
        <w:rPr>
          <w:rStyle w:val="hps"/>
          <w:lang w:val="en-US"/>
        </w:rPr>
        <w:t>Wilson</w:t>
      </w:r>
      <w:r w:rsidRPr="00311E11">
        <w:rPr>
          <w:rStyle w:val="hps"/>
          <w:lang w:val="uk-UA"/>
        </w:rPr>
        <w:t xml:space="preserve"> типу Р</w:t>
      </w:r>
      <w:r>
        <w:rPr>
          <w:rStyle w:val="hps"/>
          <w:lang w:val="uk-UA"/>
        </w:rPr>
        <w:t>88</w:t>
      </w:r>
      <w:r w:rsidRPr="00311E11">
        <w:rPr>
          <w:rStyle w:val="hps"/>
          <w:lang w:val="uk-UA"/>
        </w:rPr>
        <w:t xml:space="preserve"> </w:t>
      </w:r>
      <w:r>
        <w:rPr>
          <w:rStyle w:val="hps"/>
          <w:lang w:val="uk-UA"/>
        </w:rPr>
        <w:t xml:space="preserve">(виробник </w:t>
      </w:r>
      <w:proofErr w:type="spellStart"/>
      <w:r>
        <w:rPr>
          <w:rStyle w:val="hps"/>
          <w:lang w:val="uk-UA"/>
        </w:rPr>
        <w:t>Великобрітанія</w:t>
      </w:r>
      <w:proofErr w:type="spellEnd"/>
      <w:r>
        <w:rPr>
          <w:rStyle w:val="hps"/>
          <w:lang w:val="uk-UA"/>
        </w:rPr>
        <w:t xml:space="preserve">)  </w:t>
      </w:r>
      <w:r w:rsidRPr="00311E11">
        <w:rPr>
          <w:lang w:val="uk-UA"/>
        </w:rPr>
        <w:t xml:space="preserve">призначений для аварійної подачі енергії при її відключенні від мережі електропостачання </w:t>
      </w:r>
      <w:r w:rsidRPr="00311E11">
        <w:rPr>
          <w:highlight w:val="lightGray"/>
          <w:lang w:val="uk-UA"/>
        </w:rPr>
        <w:t>(</w:t>
      </w:r>
      <w:proofErr w:type="spellStart"/>
      <w:r w:rsidRPr="00311E11">
        <w:rPr>
          <w:b/>
          <w:bCs/>
          <w:i/>
          <w:iCs/>
          <w:highlight w:val="lightGray"/>
          <w:lang w:val="uk-UA"/>
        </w:rPr>
        <w:t>дж</w:t>
      </w:r>
      <w:proofErr w:type="spellEnd"/>
      <w:r w:rsidRPr="00311E11">
        <w:rPr>
          <w:b/>
          <w:bCs/>
          <w:i/>
          <w:iCs/>
          <w:highlight w:val="lightGray"/>
          <w:lang w:val="uk-UA"/>
        </w:rPr>
        <w:t>. №1</w:t>
      </w:r>
      <w:r>
        <w:rPr>
          <w:b/>
          <w:bCs/>
          <w:i/>
          <w:iCs/>
          <w:highlight w:val="lightGray"/>
          <w:lang w:val="uk-UA"/>
        </w:rPr>
        <w:t>9</w:t>
      </w:r>
      <w:r w:rsidRPr="00311E11">
        <w:rPr>
          <w:highlight w:val="lightGray"/>
          <w:lang w:val="uk-UA"/>
        </w:rPr>
        <w:t>).</w:t>
      </w:r>
      <w:r w:rsidRPr="00311E11">
        <w:rPr>
          <w:lang w:val="uk-UA"/>
        </w:rPr>
        <w:t xml:space="preserve">  В якості палива в агрегаті використовується рідке паливо – ДТ.  Максимальна витрата палива –</w:t>
      </w:r>
      <w:r>
        <w:rPr>
          <w:lang w:val="uk-UA"/>
        </w:rPr>
        <w:t>21,9</w:t>
      </w:r>
      <w:r w:rsidRPr="00311E11">
        <w:rPr>
          <w:lang w:val="uk-UA"/>
        </w:rPr>
        <w:t xml:space="preserve"> кг/годину</w:t>
      </w:r>
      <w:r>
        <w:rPr>
          <w:lang w:val="uk-UA"/>
        </w:rPr>
        <w:t xml:space="preserve"> (18,2</w:t>
      </w:r>
      <w:r w:rsidRPr="00311E11">
        <w:rPr>
          <w:lang w:val="uk-UA"/>
        </w:rPr>
        <w:t xml:space="preserve">л/годину).  Час роботи </w:t>
      </w:r>
      <w:proofErr w:type="spellStart"/>
      <w:r w:rsidRPr="00311E11">
        <w:rPr>
          <w:lang w:val="uk-UA"/>
        </w:rPr>
        <w:t>дизельгенератора</w:t>
      </w:r>
      <w:proofErr w:type="spellEnd"/>
      <w:r w:rsidRPr="00311E11">
        <w:rPr>
          <w:lang w:val="uk-UA"/>
        </w:rPr>
        <w:t xml:space="preserve">  – 48 годин на рік. Потужність </w:t>
      </w:r>
      <w:proofErr w:type="spellStart"/>
      <w:r w:rsidRPr="00311E11">
        <w:rPr>
          <w:lang w:val="uk-UA"/>
        </w:rPr>
        <w:t>дизельгенератора</w:t>
      </w:r>
      <w:proofErr w:type="spellEnd"/>
      <w:r w:rsidRPr="00311E11">
        <w:rPr>
          <w:lang w:val="uk-UA"/>
        </w:rPr>
        <w:t xml:space="preserve"> – </w:t>
      </w:r>
      <w:r>
        <w:rPr>
          <w:lang w:val="uk-UA"/>
        </w:rPr>
        <w:t>70,4</w:t>
      </w:r>
      <w:r w:rsidRPr="00311E11">
        <w:rPr>
          <w:lang w:val="uk-UA"/>
        </w:rPr>
        <w:t xml:space="preserve"> кВт.</w:t>
      </w:r>
    </w:p>
    <w:p w:rsidR="000A4346" w:rsidRPr="00311E11" w:rsidRDefault="000A4346" w:rsidP="000A4346">
      <w:pPr>
        <w:ind w:firstLine="567"/>
        <w:jc w:val="both"/>
        <w:rPr>
          <w:lang w:val="uk-UA"/>
        </w:rPr>
      </w:pPr>
    </w:p>
    <w:p w:rsidR="000A4346" w:rsidRPr="00311E11" w:rsidRDefault="000A4346" w:rsidP="000A4346">
      <w:pPr>
        <w:ind w:firstLine="567"/>
        <w:jc w:val="both"/>
        <w:rPr>
          <w:lang w:val="uk-UA"/>
        </w:rPr>
      </w:pPr>
      <w:r w:rsidRPr="00311E11">
        <w:rPr>
          <w:lang w:val="uk-UA"/>
        </w:rPr>
        <w:t>В будинку АЗС  функціонує пункт сервісного обслуговування водіїв та пасажирів, який включає до себе   магазин супутніх товарів та  кафетерій.</w:t>
      </w:r>
    </w:p>
    <w:p w:rsidR="000A4346" w:rsidRPr="00311E11" w:rsidRDefault="000A4346" w:rsidP="000A4346">
      <w:pPr>
        <w:pStyle w:val="afb"/>
        <w:ind w:left="0" w:firstLine="567"/>
        <w:jc w:val="both"/>
        <w:rPr>
          <w:lang w:val="uk-UA"/>
        </w:rPr>
      </w:pPr>
      <w:r w:rsidRPr="00311E11">
        <w:rPr>
          <w:lang w:val="uk-UA"/>
        </w:rPr>
        <w:t>Магазин супутніх товарів, призначений для продажу фасованих товарів промислової групи та асортименту  товарів для обслуговування транспортних засобів і  не є джерелом утворення забруднюючих речовин в атмосферне повітря.</w:t>
      </w:r>
    </w:p>
    <w:p w:rsidR="000A4346" w:rsidRPr="00311E11" w:rsidRDefault="000A4346" w:rsidP="000A4346">
      <w:pPr>
        <w:pStyle w:val="afb"/>
        <w:ind w:left="0" w:firstLine="567"/>
        <w:jc w:val="both"/>
        <w:rPr>
          <w:lang w:val="uk-UA"/>
        </w:rPr>
      </w:pPr>
      <w:r w:rsidRPr="00311E11">
        <w:rPr>
          <w:lang w:val="uk-UA"/>
        </w:rPr>
        <w:t xml:space="preserve">Кафетерій призначений надання   водіям та пасажирам автотранспортних засобів спектру послуг, а саме продаж готової їжі (хот-доги, гамбургери, чай, кава тощо). </w:t>
      </w:r>
    </w:p>
    <w:p w:rsidR="000A4346" w:rsidRPr="00311E11" w:rsidRDefault="000A4346" w:rsidP="000A4346">
      <w:pPr>
        <w:pStyle w:val="afb"/>
        <w:ind w:left="0" w:firstLine="567"/>
        <w:jc w:val="both"/>
        <w:rPr>
          <w:lang w:val="uk-UA"/>
        </w:rPr>
      </w:pPr>
      <w:r w:rsidRPr="00311E11">
        <w:rPr>
          <w:lang w:val="uk-UA"/>
        </w:rPr>
        <w:t xml:space="preserve">Процеси приготування кофе, чаю та інших гарячих напоїв в </w:t>
      </w:r>
      <w:proofErr w:type="spellStart"/>
      <w:r w:rsidRPr="00311E11">
        <w:rPr>
          <w:lang w:val="uk-UA"/>
        </w:rPr>
        <w:t>електропосудинах</w:t>
      </w:r>
      <w:proofErr w:type="spellEnd"/>
      <w:r w:rsidRPr="00311E11">
        <w:rPr>
          <w:lang w:val="uk-UA"/>
        </w:rPr>
        <w:t xml:space="preserve"> (кавоварки, кавомолки, </w:t>
      </w:r>
      <w:proofErr w:type="spellStart"/>
      <w:r w:rsidRPr="00311E11">
        <w:rPr>
          <w:lang w:val="uk-UA"/>
        </w:rPr>
        <w:t>електрочайники</w:t>
      </w:r>
      <w:proofErr w:type="spellEnd"/>
      <w:r w:rsidRPr="00311E11">
        <w:rPr>
          <w:lang w:val="uk-UA"/>
        </w:rPr>
        <w:t xml:space="preserve"> тощо) – не є джерелом утворення забруднюючих речовин в атмосферне повітря.</w:t>
      </w:r>
    </w:p>
    <w:p w:rsidR="000A4346" w:rsidRPr="00311E11" w:rsidRDefault="000A4346" w:rsidP="000A4346">
      <w:pPr>
        <w:ind w:firstLine="567"/>
        <w:jc w:val="both"/>
        <w:rPr>
          <w:i/>
          <w:lang w:val="uk-UA"/>
        </w:rPr>
      </w:pPr>
      <w:r w:rsidRPr="00311E11">
        <w:rPr>
          <w:rStyle w:val="af9"/>
          <w:color w:val="000000"/>
          <w:sz w:val="24"/>
          <w:szCs w:val="24"/>
          <w:lang w:val="uk-UA"/>
        </w:rPr>
        <w:t xml:space="preserve">На території </w:t>
      </w:r>
      <w:r w:rsidRPr="00311E11">
        <w:rPr>
          <w:lang w:val="uk-UA"/>
        </w:rPr>
        <w:t xml:space="preserve"> АЗС   є відкрита  гостьова  стоянка автотранспорту для відвідувачів.  </w:t>
      </w:r>
      <w:r w:rsidRPr="00311E11">
        <w:rPr>
          <w:rStyle w:val="af9"/>
          <w:color w:val="000000"/>
          <w:sz w:val="24"/>
          <w:szCs w:val="24"/>
          <w:lang w:val="uk-UA"/>
        </w:rPr>
        <w:t xml:space="preserve">В даному звіті викиди, які утворюються при паркуванні гостьового автотранспорту, не враховуються, так як ці автомобілі є власністю пересічних громадян або інших організацій. </w:t>
      </w:r>
    </w:p>
    <w:p w:rsidR="000A4346" w:rsidRPr="00311E11" w:rsidRDefault="000A4346" w:rsidP="000A4346">
      <w:pPr>
        <w:ind w:firstLine="567"/>
        <w:jc w:val="both"/>
        <w:rPr>
          <w:i/>
          <w:lang w:val="uk-UA"/>
        </w:rPr>
      </w:pPr>
    </w:p>
    <w:p w:rsidR="000A4346" w:rsidRPr="00311E11" w:rsidRDefault="000A4346" w:rsidP="000A4346">
      <w:pPr>
        <w:ind w:firstLine="567"/>
        <w:jc w:val="both"/>
        <w:rPr>
          <w:lang w:val="uk-UA"/>
        </w:rPr>
      </w:pPr>
      <w:r w:rsidRPr="00311E11">
        <w:rPr>
          <w:lang w:val="uk-UA"/>
        </w:rPr>
        <w:t xml:space="preserve">На підприємстві відсутнє  технологічне обладнання яке за Інструкцією щодо оформлення </w:t>
      </w:r>
      <w:proofErr w:type="spellStart"/>
      <w:r w:rsidRPr="00311E11">
        <w:rPr>
          <w:lang w:val="uk-UA"/>
        </w:rPr>
        <w:t>обгрунтовуючих</w:t>
      </w:r>
      <w:proofErr w:type="spellEnd"/>
      <w:r w:rsidRPr="00311E11">
        <w:rPr>
          <w:lang w:val="uk-UA"/>
        </w:rPr>
        <w:t xml:space="preserve"> матеріалів відноситься до об’єктів впровадження найкращих існуючих технологій. </w:t>
      </w:r>
    </w:p>
    <w:p w:rsidR="000A4346" w:rsidRPr="00311E11" w:rsidRDefault="000A4346" w:rsidP="000A4346">
      <w:pPr>
        <w:ind w:firstLine="426"/>
        <w:jc w:val="both"/>
        <w:rPr>
          <w:lang w:val="uk-UA"/>
        </w:rPr>
      </w:pPr>
    </w:p>
    <w:p w:rsidR="000A4346" w:rsidRDefault="000A4346" w:rsidP="000A4346">
      <w:pPr>
        <w:pStyle w:val="af0"/>
        <w:ind w:firstLine="567"/>
        <w:jc w:val="both"/>
        <w:rPr>
          <w:rFonts w:ascii="Times New Roman" w:hAnsi="Times New Roman"/>
          <w:b/>
          <w:sz w:val="24"/>
          <w:szCs w:val="24"/>
          <w:lang w:val="uk-UA"/>
        </w:rPr>
      </w:pPr>
      <w:r w:rsidRPr="00311E11">
        <w:rPr>
          <w:rFonts w:ascii="Times New Roman" w:hAnsi="Times New Roman"/>
          <w:b/>
          <w:sz w:val="24"/>
          <w:szCs w:val="24"/>
          <w:lang w:val="uk-UA"/>
        </w:rPr>
        <w:t>Проектна та фактична</w:t>
      </w:r>
      <w:r w:rsidRPr="00D834FA">
        <w:rPr>
          <w:rFonts w:ascii="Times New Roman" w:hAnsi="Times New Roman"/>
          <w:b/>
          <w:sz w:val="24"/>
          <w:szCs w:val="24"/>
          <w:lang w:val="uk-UA"/>
        </w:rPr>
        <w:t xml:space="preserve"> виробнича</w:t>
      </w:r>
      <w:r w:rsidRPr="00305095">
        <w:rPr>
          <w:rFonts w:ascii="Times New Roman" w:hAnsi="Times New Roman"/>
          <w:b/>
          <w:sz w:val="24"/>
          <w:szCs w:val="24"/>
          <w:lang w:val="uk-UA"/>
        </w:rPr>
        <w:t xml:space="preserve"> потужність та продуктивність технологічного </w:t>
      </w:r>
      <w:r>
        <w:rPr>
          <w:rFonts w:ascii="Times New Roman" w:hAnsi="Times New Roman"/>
          <w:b/>
          <w:sz w:val="24"/>
          <w:szCs w:val="24"/>
          <w:lang w:val="uk-UA"/>
        </w:rPr>
        <w:t>обладнання, режим роботи устаткування, баланс часу роботи устаткування.</w:t>
      </w:r>
    </w:p>
    <w:p w:rsidR="000A4346" w:rsidRDefault="000A4346" w:rsidP="000A4346">
      <w:pPr>
        <w:ind w:firstLine="567"/>
        <w:jc w:val="center"/>
        <w:rPr>
          <w:lang w:val="uk-UA"/>
        </w:rPr>
      </w:pPr>
      <w:proofErr w:type="spellStart"/>
      <w:r w:rsidRPr="00873B97">
        <w:t>Відомості</w:t>
      </w:r>
      <w:proofErr w:type="spellEnd"/>
      <w:r w:rsidRPr="00873B97">
        <w:t xml:space="preserve"> </w:t>
      </w:r>
      <w:r w:rsidRPr="00873B97">
        <w:rPr>
          <w:lang w:val="uk-UA"/>
        </w:rPr>
        <w:t>щодо реалізації палива</w:t>
      </w:r>
    </w:p>
    <w:tbl>
      <w:tblPr>
        <w:tblW w:w="9796" w:type="dxa"/>
        <w:tblInd w:w="93" w:type="dxa"/>
        <w:tblLook w:val="04A0" w:firstRow="1" w:lastRow="0" w:firstColumn="1" w:lastColumn="0" w:noHBand="0" w:noVBand="1"/>
      </w:tblPr>
      <w:tblGrid>
        <w:gridCol w:w="3276"/>
        <w:gridCol w:w="1701"/>
        <w:gridCol w:w="1701"/>
        <w:gridCol w:w="1417"/>
        <w:gridCol w:w="1701"/>
      </w:tblGrid>
      <w:tr w:rsidR="000A4346" w:rsidRPr="00BE41C4" w:rsidTr="00355E0B">
        <w:trPr>
          <w:trHeight w:val="507"/>
        </w:trPr>
        <w:tc>
          <w:tcPr>
            <w:tcW w:w="327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0A4346" w:rsidRPr="00AF6535" w:rsidRDefault="000A4346" w:rsidP="00355E0B">
            <w:pPr>
              <w:jc w:val="center"/>
              <w:rPr>
                <w:sz w:val="20"/>
                <w:szCs w:val="20"/>
              </w:rPr>
            </w:pPr>
            <w:proofErr w:type="spellStart"/>
            <w:r w:rsidRPr="00AF6535">
              <w:rPr>
                <w:sz w:val="20"/>
                <w:szCs w:val="20"/>
              </w:rPr>
              <w:t>Найменування</w:t>
            </w:r>
            <w:proofErr w:type="spellEnd"/>
            <w:r w:rsidRPr="00AF6535">
              <w:rPr>
                <w:sz w:val="20"/>
                <w:szCs w:val="20"/>
              </w:rPr>
              <w:t xml:space="preserve"> </w:t>
            </w:r>
            <w:proofErr w:type="spellStart"/>
            <w:r w:rsidRPr="00AF6535">
              <w:rPr>
                <w:sz w:val="20"/>
                <w:szCs w:val="20"/>
              </w:rPr>
              <w:t>нафтопродуктів</w:t>
            </w:r>
            <w:proofErr w:type="spellEnd"/>
          </w:p>
        </w:tc>
        <w:tc>
          <w:tcPr>
            <w:tcW w:w="1701" w:type="dxa"/>
            <w:vMerge w:val="restart"/>
            <w:tcBorders>
              <w:top w:val="single" w:sz="8" w:space="0" w:color="auto"/>
              <w:left w:val="nil"/>
              <w:right w:val="single" w:sz="8" w:space="0" w:color="auto"/>
            </w:tcBorders>
            <w:shd w:val="clear" w:color="000000" w:fill="FFFFFF"/>
            <w:vAlign w:val="center"/>
          </w:tcPr>
          <w:p w:rsidR="000A4346" w:rsidRPr="00AF6535" w:rsidRDefault="000A4346" w:rsidP="00355E0B">
            <w:pPr>
              <w:jc w:val="center"/>
              <w:rPr>
                <w:sz w:val="20"/>
                <w:szCs w:val="20"/>
                <w:lang w:val="uk-UA"/>
              </w:rPr>
            </w:pPr>
            <w:proofErr w:type="spellStart"/>
            <w:r w:rsidRPr="00AF6535">
              <w:rPr>
                <w:sz w:val="20"/>
                <w:szCs w:val="20"/>
              </w:rPr>
              <w:t>Об'єм</w:t>
            </w:r>
            <w:proofErr w:type="spellEnd"/>
            <w:r w:rsidRPr="00AF6535">
              <w:rPr>
                <w:sz w:val="20"/>
                <w:szCs w:val="20"/>
              </w:rPr>
              <w:t xml:space="preserve"> </w:t>
            </w:r>
            <w:proofErr w:type="spellStart"/>
            <w:r w:rsidRPr="00AF6535">
              <w:rPr>
                <w:sz w:val="20"/>
                <w:szCs w:val="20"/>
              </w:rPr>
              <w:t>разової</w:t>
            </w:r>
            <w:proofErr w:type="spellEnd"/>
            <w:r w:rsidRPr="00AF6535">
              <w:rPr>
                <w:sz w:val="20"/>
                <w:szCs w:val="20"/>
                <w:lang w:val="uk-UA"/>
              </w:rPr>
              <w:t xml:space="preserve"> </w:t>
            </w:r>
            <w:r w:rsidRPr="00AF6535">
              <w:rPr>
                <w:sz w:val="20"/>
                <w:szCs w:val="20"/>
              </w:rPr>
              <w:t>заправки</w:t>
            </w:r>
            <w:r w:rsidRPr="00AF6535">
              <w:rPr>
                <w:sz w:val="20"/>
                <w:szCs w:val="20"/>
                <w:lang w:val="uk-UA"/>
              </w:rPr>
              <w:t>, л</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0A4346" w:rsidRPr="00AF6535" w:rsidRDefault="000A4346" w:rsidP="00355E0B">
            <w:pPr>
              <w:jc w:val="center"/>
              <w:rPr>
                <w:sz w:val="20"/>
                <w:szCs w:val="20"/>
              </w:rPr>
            </w:pPr>
            <w:proofErr w:type="spellStart"/>
            <w:r w:rsidRPr="00AF6535">
              <w:rPr>
                <w:sz w:val="20"/>
                <w:szCs w:val="20"/>
              </w:rPr>
              <w:t>Кількість</w:t>
            </w:r>
            <w:proofErr w:type="spellEnd"/>
            <w:r w:rsidRPr="00AF6535">
              <w:rPr>
                <w:sz w:val="20"/>
                <w:szCs w:val="20"/>
              </w:rPr>
              <w:t xml:space="preserve"> заправок на </w:t>
            </w:r>
            <w:proofErr w:type="spellStart"/>
            <w:r w:rsidRPr="00AF6535">
              <w:rPr>
                <w:sz w:val="20"/>
                <w:szCs w:val="20"/>
              </w:rPr>
              <w:t>добу</w:t>
            </w:r>
            <w:proofErr w:type="spellEnd"/>
          </w:p>
        </w:tc>
        <w:tc>
          <w:tcPr>
            <w:tcW w:w="3118" w:type="dxa"/>
            <w:gridSpan w:val="2"/>
            <w:tcBorders>
              <w:top w:val="single" w:sz="8" w:space="0" w:color="auto"/>
              <w:left w:val="nil"/>
              <w:bottom w:val="single" w:sz="8" w:space="0" w:color="auto"/>
              <w:right w:val="single" w:sz="8" w:space="0" w:color="000000"/>
            </w:tcBorders>
            <w:shd w:val="clear" w:color="000000" w:fill="FFFFFF"/>
            <w:vAlign w:val="center"/>
          </w:tcPr>
          <w:p w:rsidR="000A4346" w:rsidRPr="00AF6535" w:rsidRDefault="000A4346" w:rsidP="00355E0B">
            <w:pPr>
              <w:jc w:val="center"/>
              <w:rPr>
                <w:sz w:val="20"/>
                <w:szCs w:val="20"/>
              </w:rPr>
            </w:pPr>
            <w:proofErr w:type="spellStart"/>
            <w:r w:rsidRPr="00AF6535">
              <w:rPr>
                <w:sz w:val="20"/>
                <w:szCs w:val="20"/>
              </w:rPr>
              <w:t>Витрати</w:t>
            </w:r>
            <w:proofErr w:type="spellEnd"/>
            <w:r w:rsidRPr="00AF6535">
              <w:rPr>
                <w:sz w:val="20"/>
                <w:szCs w:val="20"/>
              </w:rPr>
              <w:t xml:space="preserve"> </w:t>
            </w:r>
            <w:proofErr w:type="spellStart"/>
            <w:r w:rsidRPr="00AF6535">
              <w:rPr>
                <w:sz w:val="20"/>
                <w:szCs w:val="20"/>
              </w:rPr>
              <w:t>нафтопродуктів</w:t>
            </w:r>
            <w:proofErr w:type="spellEnd"/>
            <w:r w:rsidRPr="00AF6535">
              <w:rPr>
                <w:sz w:val="20"/>
                <w:szCs w:val="20"/>
              </w:rPr>
              <w:t>, м</w:t>
            </w:r>
            <w:r w:rsidRPr="00AF6535">
              <w:rPr>
                <w:sz w:val="20"/>
                <w:szCs w:val="20"/>
                <w:vertAlign w:val="superscript"/>
              </w:rPr>
              <w:t>3</w:t>
            </w:r>
          </w:p>
        </w:tc>
      </w:tr>
      <w:tr w:rsidR="000A4346" w:rsidRPr="00BE41C4" w:rsidTr="00355E0B">
        <w:trPr>
          <w:trHeight w:val="330"/>
        </w:trPr>
        <w:tc>
          <w:tcPr>
            <w:tcW w:w="3276" w:type="dxa"/>
            <w:vMerge/>
            <w:tcBorders>
              <w:top w:val="single" w:sz="8" w:space="0" w:color="auto"/>
              <w:left w:val="single" w:sz="8" w:space="0" w:color="auto"/>
              <w:bottom w:val="single" w:sz="8" w:space="0" w:color="000000"/>
              <w:right w:val="single" w:sz="8" w:space="0" w:color="auto"/>
            </w:tcBorders>
            <w:vAlign w:val="center"/>
          </w:tcPr>
          <w:p w:rsidR="000A4346" w:rsidRPr="00AF6535" w:rsidRDefault="000A4346" w:rsidP="00355E0B">
            <w:pPr>
              <w:rPr>
                <w:sz w:val="20"/>
                <w:szCs w:val="20"/>
              </w:rPr>
            </w:pPr>
          </w:p>
        </w:tc>
        <w:tc>
          <w:tcPr>
            <w:tcW w:w="1701" w:type="dxa"/>
            <w:vMerge/>
            <w:tcBorders>
              <w:left w:val="nil"/>
              <w:bottom w:val="single" w:sz="8" w:space="0" w:color="auto"/>
              <w:right w:val="single" w:sz="8" w:space="0" w:color="auto"/>
            </w:tcBorders>
            <w:shd w:val="clear" w:color="000000" w:fill="FFFFFF"/>
            <w:vAlign w:val="center"/>
          </w:tcPr>
          <w:p w:rsidR="000A4346" w:rsidRPr="00AF6535" w:rsidRDefault="000A4346" w:rsidP="00355E0B">
            <w:pPr>
              <w:jc w:val="center"/>
              <w:rPr>
                <w:sz w:val="20"/>
                <w:szCs w:val="20"/>
              </w:rPr>
            </w:pPr>
          </w:p>
        </w:tc>
        <w:tc>
          <w:tcPr>
            <w:tcW w:w="1701" w:type="dxa"/>
            <w:vMerge/>
            <w:tcBorders>
              <w:top w:val="single" w:sz="8" w:space="0" w:color="auto"/>
              <w:left w:val="single" w:sz="8" w:space="0" w:color="auto"/>
              <w:bottom w:val="single" w:sz="8" w:space="0" w:color="000000"/>
              <w:right w:val="single" w:sz="8" w:space="0" w:color="auto"/>
            </w:tcBorders>
            <w:vAlign w:val="center"/>
          </w:tcPr>
          <w:p w:rsidR="000A4346" w:rsidRPr="00AF6535" w:rsidRDefault="000A4346" w:rsidP="00355E0B">
            <w:pPr>
              <w:rPr>
                <w:sz w:val="20"/>
                <w:szCs w:val="20"/>
              </w:rPr>
            </w:pPr>
          </w:p>
        </w:tc>
        <w:tc>
          <w:tcPr>
            <w:tcW w:w="1417" w:type="dxa"/>
            <w:tcBorders>
              <w:top w:val="nil"/>
              <w:left w:val="nil"/>
              <w:bottom w:val="single" w:sz="8" w:space="0" w:color="auto"/>
              <w:right w:val="single" w:sz="8" w:space="0" w:color="auto"/>
            </w:tcBorders>
            <w:shd w:val="clear" w:color="000000" w:fill="FFFFFF"/>
            <w:vAlign w:val="center"/>
          </w:tcPr>
          <w:p w:rsidR="000A4346" w:rsidRPr="00AF6535" w:rsidRDefault="000A4346" w:rsidP="00355E0B">
            <w:pPr>
              <w:jc w:val="center"/>
              <w:rPr>
                <w:sz w:val="20"/>
                <w:szCs w:val="20"/>
              </w:rPr>
            </w:pPr>
            <w:r w:rsidRPr="00AF6535">
              <w:rPr>
                <w:sz w:val="20"/>
                <w:szCs w:val="20"/>
              </w:rPr>
              <w:t xml:space="preserve">на </w:t>
            </w:r>
            <w:proofErr w:type="spellStart"/>
            <w:r w:rsidRPr="00AF6535">
              <w:rPr>
                <w:sz w:val="20"/>
                <w:szCs w:val="20"/>
              </w:rPr>
              <w:t>добу</w:t>
            </w:r>
            <w:proofErr w:type="spellEnd"/>
          </w:p>
        </w:tc>
        <w:tc>
          <w:tcPr>
            <w:tcW w:w="1701" w:type="dxa"/>
            <w:tcBorders>
              <w:top w:val="nil"/>
              <w:left w:val="nil"/>
              <w:bottom w:val="single" w:sz="8" w:space="0" w:color="auto"/>
              <w:right w:val="single" w:sz="8" w:space="0" w:color="auto"/>
            </w:tcBorders>
            <w:shd w:val="clear" w:color="000000" w:fill="FFFFFF"/>
            <w:vAlign w:val="center"/>
          </w:tcPr>
          <w:p w:rsidR="000A4346" w:rsidRPr="00AF6535" w:rsidRDefault="000A4346" w:rsidP="00355E0B">
            <w:pPr>
              <w:jc w:val="center"/>
              <w:rPr>
                <w:sz w:val="20"/>
                <w:szCs w:val="20"/>
              </w:rPr>
            </w:pPr>
            <w:r w:rsidRPr="00AF6535">
              <w:rPr>
                <w:sz w:val="20"/>
                <w:szCs w:val="20"/>
              </w:rPr>
              <w:t xml:space="preserve">на </w:t>
            </w:r>
            <w:proofErr w:type="spellStart"/>
            <w:r w:rsidRPr="00AF6535">
              <w:rPr>
                <w:sz w:val="20"/>
                <w:szCs w:val="20"/>
              </w:rPr>
              <w:t>рік</w:t>
            </w:r>
            <w:proofErr w:type="spellEnd"/>
          </w:p>
        </w:tc>
      </w:tr>
      <w:tr w:rsidR="000A4346" w:rsidRPr="003763C4" w:rsidTr="00355E0B">
        <w:trPr>
          <w:trHeight w:val="330"/>
        </w:trPr>
        <w:tc>
          <w:tcPr>
            <w:tcW w:w="3276" w:type="dxa"/>
            <w:tcBorders>
              <w:top w:val="single" w:sz="4" w:space="0" w:color="auto"/>
              <w:left w:val="single" w:sz="4" w:space="0" w:color="auto"/>
              <w:bottom w:val="single" w:sz="4" w:space="0" w:color="auto"/>
              <w:right w:val="single" w:sz="4" w:space="0" w:color="auto"/>
            </w:tcBorders>
            <w:shd w:val="clear" w:color="000000" w:fill="FFFFFF"/>
          </w:tcPr>
          <w:p w:rsidR="000A4346" w:rsidRPr="003763C4" w:rsidRDefault="000A4346" w:rsidP="00355E0B">
            <w:pPr>
              <w:rPr>
                <w:bCs/>
                <w:lang w:val="uk-UA"/>
              </w:rPr>
            </w:pPr>
            <w:r w:rsidRPr="003763C4">
              <w:rPr>
                <w:bCs/>
                <w:lang w:val="uk-UA"/>
              </w:rPr>
              <w:t xml:space="preserve">1. ДП </w:t>
            </w:r>
            <w:r>
              <w:rPr>
                <w:bCs/>
                <w:lang w:val="uk-UA"/>
              </w:rPr>
              <w:t>ПУЛЬС</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0A4346" w:rsidRDefault="000A4346" w:rsidP="00355E0B">
            <w:pPr>
              <w:jc w:val="center"/>
            </w:pPr>
            <w:r>
              <w:t>40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0A4346" w:rsidRDefault="000A4346" w:rsidP="00355E0B">
            <w:pPr>
              <w:jc w:val="center"/>
            </w:pPr>
            <w:r>
              <w:t>20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A4346" w:rsidRDefault="000A4346" w:rsidP="00355E0B">
            <w:pPr>
              <w:jc w:val="center"/>
            </w:pPr>
            <w:r>
              <w:t>0,8</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0A4346" w:rsidRDefault="000A4346" w:rsidP="00355E0B">
            <w:pPr>
              <w:jc w:val="center"/>
            </w:pPr>
            <w:r>
              <w:t>280</w:t>
            </w:r>
          </w:p>
        </w:tc>
      </w:tr>
      <w:tr w:rsidR="000A4346" w:rsidRPr="003763C4" w:rsidTr="00355E0B">
        <w:trPr>
          <w:trHeight w:val="330"/>
        </w:trPr>
        <w:tc>
          <w:tcPr>
            <w:tcW w:w="3276" w:type="dxa"/>
            <w:tcBorders>
              <w:top w:val="single" w:sz="4" w:space="0" w:color="auto"/>
              <w:left w:val="single" w:sz="4" w:space="0" w:color="auto"/>
              <w:bottom w:val="single" w:sz="4" w:space="0" w:color="auto"/>
              <w:right w:val="single" w:sz="4" w:space="0" w:color="auto"/>
            </w:tcBorders>
            <w:shd w:val="clear" w:color="000000" w:fill="FFFFFF"/>
          </w:tcPr>
          <w:p w:rsidR="000A4346" w:rsidRPr="003763C4" w:rsidRDefault="000A4346" w:rsidP="00355E0B">
            <w:pPr>
              <w:rPr>
                <w:bCs/>
                <w:lang w:val="uk-UA"/>
              </w:rPr>
            </w:pPr>
            <w:r w:rsidRPr="003763C4">
              <w:rPr>
                <w:bCs/>
                <w:lang w:val="uk-UA"/>
              </w:rPr>
              <w:t>2. Бензин А-95</w:t>
            </w:r>
            <w:r>
              <w:rPr>
                <w:bCs/>
                <w:lang w:val="uk-UA"/>
              </w:rPr>
              <w:t xml:space="preserve"> ЄВРО</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0A4346" w:rsidRDefault="000A4346" w:rsidP="00355E0B">
            <w:pPr>
              <w:jc w:val="center"/>
            </w:pPr>
            <w:r>
              <w:t>20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0A4346" w:rsidRDefault="000A4346" w:rsidP="00355E0B">
            <w:pPr>
              <w:jc w:val="center"/>
            </w:pPr>
            <w:r>
              <w:t>110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A4346" w:rsidRDefault="000A4346" w:rsidP="00355E0B">
            <w:pPr>
              <w:jc w:val="center"/>
            </w:pPr>
            <w:r>
              <w:t>2,2</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0A4346" w:rsidRDefault="000A4346" w:rsidP="00355E0B">
            <w:pPr>
              <w:jc w:val="center"/>
            </w:pPr>
            <w:r>
              <w:t>770</w:t>
            </w:r>
          </w:p>
        </w:tc>
      </w:tr>
      <w:tr w:rsidR="000A4346" w:rsidRPr="003763C4" w:rsidTr="00355E0B">
        <w:trPr>
          <w:trHeight w:val="330"/>
        </w:trPr>
        <w:tc>
          <w:tcPr>
            <w:tcW w:w="3276" w:type="dxa"/>
            <w:tcBorders>
              <w:top w:val="single" w:sz="4" w:space="0" w:color="auto"/>
              <w:left w:val="single" w:sz="4" w:space="0" w:color="auto"/>
              <w:bottom w:val="single" w:sz="4" w:space="0" w:color="auto"/>
              <w:right w:val="single" w:sz="4" w:space="0" w:color="auto"/>
            </w:tcBorders>
            <w:shd w:val="clear" w:color="000000" w:fill="FFFFFF"/>
          </w:tcPr>
          <w:p w:rsidR="000A4346" w:rsidRPr="003763C4" w:rsidRDefault="000A4346" w:rsidP="00355E0B">
            <w:pPr>
              <w:rPr>
                <w:bCs/>
                <w:lang w:val="uk-UA"/>
              </w:rPr>
            </w:pPr>
            <w:r>
              <w:rPr>
                <w:bCs/>
                <w:lang w:val="uk-UA"/>
              </w:rPr>
              <w:t>3.Бензин А-95 ПУЛЬС</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0A4346" w:rsidRDefault="000A4346" w:rsidP="00355E0B">
            <w:pPr>
              <w:jc w:val="center"/>
            </w:pPr>
            <w:r>
              <w:t>36</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0A4346" w:rsidRDefault="000A4346" w:rsidP="00355E0B">
            <w:pPr>
              <w:jc w:val="center"/>
            </w:pPr>
            <w:r>
              <w:t>22</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A4346" w:rsidRDefault="000A4346" w:rsidP="00355E0B">
            <w:pPr>
              <w:jc w:val="center"/>
            </w:pPr>
            <w:r>
              <w:t>0,8</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0A4346" w:rsidRDefault="000A4346" w:rsidP="00355E0B">
            <w:pPr>
              <w:jc w:val="center"/>
            </w:pPr>
            <w:r>
              <w:t>280</w:t>
            </w:r>
          </w:p>
        </w:tc>
      </w:tr>
      <w:tr w:rsidR="000A4346" w:rsidRPr="003763C4" w:rsidTr="00355E0B">
        <w:trPr>
          <w:trHeight w:val="330"/>
        </w:trPr>
        <w:tc>
          <w:tcPr>
            <w:tcW w:w="3276" w:type="dxa"/>
            <w:tcBorders>
              <w:top w:val="single" w:sz="4" w:space="0" w:color="auto"/>
              <w:left w:val="single" w:sz="4" w:space="0" w:color="auto"/>
              <w:bottom w:val="single" w:sz="4" w:space="0" w:color="auto"/>
              <w:right w:val="single" w:sz="4" w:space="0" w:color="auto"/>
            </w:tcBorders>
            <w:shd w:val="clear" w:color="auto" w:fill="auto"/>
          </w:tcPr>
          <w:p w:rsidR="000A4346" w:rsidRPr="003763C4" w:rsidRDefault="000A4346" w:rsidP="00355E0B">
            <w:pPr>
              <w:rPr>
                <w:bCs/>
                <w:lang w:val="uk-UA"/>
              </w:rPr>
            </w:pPr>
            <w:r w:rsidRPr="003763C4">
              <w:rPr>
                <w:bCs/>
                <w:lang w:val="uk-UA"/>
              </w:rPr>
              <w:lastRenderedPageBreak/>
              <w:t>4. ДП</w:t>
            </w:r>
            <w:r>
              <w:rPr>
                <w:bCs/>
                <w:lang w:val="uk-UA"/>
              </w:rPr>
              <w:t xml:space="preserve"> ЄВРО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4346" w:rsidRDefault="000A4346" w:rsidP="00355E0B">
            <w:pPr>
              <w:jc w:val="center"/>
            </w:pPr>
            <w:r>
              <w:t>50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0A4346" w:rsidRDefault="000A4346" w:rsidP="00355E0B">
            <w:pPr>
              <w:jc w:val="center"/>
            </w:pPr>
            <w:r>
              <w:t>48</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A4346" w:rsidRDefault="000A4346" w:rsidP="00355E0B">
            <w:pPr>
              <w:jc w:val="center"/>
            </w:pPr>
            <w:r>
              <w:t>2,4</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0A4346" w:rsidRDefault="000A4346" w:rsidP="00355E0B">
            <w:pPr>
              <w:jc w:val="center"/>
            </w:pPr>
            <w:r>
              <w:t>840</w:t>
            </w:r>
          </w:p>
        </w:tc>
      </w:tr>
      <w:tr w:rsidR="000A4346" w:rsidRPr="003763C4" w:rsidTr="00355E0B">
        <w:trPr>
          <w:trHeight w:val="330"/>
        </w:trPr>
        <w:tc>
          <w:tcPr>
            <w:tcW w:w="3276" w:type="dxa"/>
            <w:tcBorders>
              <w:top w:val="single" w:sz="4" w:space="0" w:color="auto"/>
              <w:left w:val="single" w:sz="4" w:space="0" w:color="auto"/>
              <w:bottom w:val="single" w:sz="4" w:space="0" w:color="auto"/>
              <w:right w:val="single" w:sz="4" w:space="0" w:color="auto"/>
            </w:tcBorders>
            <w:shd w:val="clear" w:color="000000" w:fill="FFFFFF"/>
          </w:tcPr>
          <w:p w:rsidR="000A4346" w:rsidRPr="003763C4" w:rsidRDefault="000A4346" w:rsidP="00355E0B">
            <w:pPr>
              <w:rPr>
                <w:b/>
                <w:bCs/>
                <w:lang w:val="uk-UA"/>
              </w:rPr>
            </w:pPr>
            <w:r w:rsidRPr="003763C4">
              <w:rPr>
                <w:b/>
                <w:bCs/>
                <w:lang w:val="uk-UA"/>
              </w:rPr>
              <w:t>Всього: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4346" w:rsidRDefault="000A4346" w:rsidP="00355E0B">
            <w:pPr>
              <w:jc w:val="center"/>
              <w:rPr>
                <w:b/>
                <w:bCs/>
              </w:rPr>
            </w:pPr>
            <w:r>
              <w:rPr>
                <w:b/>
                <w:bCs/>
              </w:rPr>
              <w:t>146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4346" w:rsidRDefault="000A4346" w:rsidP="00355E0B">
            <w:pPr>
              <w:jc w:val="center"/>
              <w:rPr>
                <w:b/>
                <w:bCs/>
              </w:rPr>
            </w:pPr>
            <w:r>
              <w:rPr>
                <w:b/>
                <w:bCs/>
              </w:rPr>
              <w:t>200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A4346" w:rsidRDefault="000A4346" w:rsidP="00355E0B">
            <w:pPr>
              <w:jc w:val="center"/>
              <w:rPr>
                <w:b/>
                <w:bCs/>
              </w:rPr>
            </w:pPr>
            <w:r>
              <w:rPr>
                <w:b/>
                <w:bCs/>
              </w:rPr>
              <w:t>6,2</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0A4346" w:rsidRDefault="000A4346" w:rsidP="00355E0B">
            <w:pPr>
              <w:jc w:val="center"/>
              <w:rPr>
                <w:b/>
                <w:bCs/>
              </w:rPr>
            </w:pPr>
            <w:r>
              <w:rPr>
                <w:b/>
                <w:bCs/>
              </w:rPr>
              <w:t>2170</w:t>
            </w:r>
          </w:p>
        </w:tc>
      </w:tr>
      <w:tr w:rsidR="000A4346" w:rsidRPr="003763C4" w:rsidTr="00355E0B">
        <w:trPr>
          <w:trHeight w:val="330"/>
        </w:trPr>
        <w:tc>
          <w:tcPr>
            <w:tcW w:w="3276" w:type="dxa"/>
            <w:tcBorders>
              <w:top w:val="single" w:sz="4" w:space="0" w:color="auto"/>
              <w:left w:val="single" w:sz="4" w:space="0" w:color="auto"/>
              <w:bottom w:val="single" w:sz="4" w:space="0" w:color="auto"/>
              <w:right w:val="single" w:sz="4" w:space="0" w:color="auto"/>
            </w:tcBorders>
            <w:shd w:val="clear" w:color="000000" w:fill="FFFFFF"/>
          </w:tcPr>
          <w:p w:rsidR="000A4346" w:rsidRPr="003763C4" w:rsidRDefault="000A4346" w:rsidP="00355E0B">
            <w:pPr>
              <w:rPr>
                <w:bCs/>
                <w:lang w:val="uk-UA"/>
              </w:rPr>
            </w:pPr>
            <w:r w:rsidRPr="003763C4">
              <w:rPr>
                <w:bCs/>
                <w:lang w:val="uk-UA"/>
              </w:rPr>
              <w:t>5.СВГ</w:t>
            </w:r>
            <w:r>
              <w:rPr>
                <w:bCs/>
                <w:lang w:val="uk-UA"/>
              </w:rPr>
              <w:t xml:space="preserve"> (</w:t>
            </w:r>
            <w:proofErr w:type="spellStart"/>
            <w:r>
              <w:rPr>
                <w:bCs/>
                <w:lang w:val="uk-UA"/>
              </w:rPr>
              <w:t>пропан+бутан</w:t>
            </w:r>
            <w:proofErr w:type="spellEnd"/>
            <w:r>
              <w:rPr>
                <w:bCs/>
                <w:lang w:val="uk-UA"/>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0A4346" w:rsidRDefault="000A4346" w:rsidP="00355E0B">
            <w:pPr>
              <w:jc w:val="center"/>
            </w:pPr>
            <w:r>
              <w:t>40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0A4346" w:rsidRDefault="000A4346" w:rsidP="00355E0B">
            <w:pPr>
              <w:jc w:val="center"/>
            </w:pPr>
            <w:r>
              <w:t>100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A4346" w:rsidRDefault="000A4346" w:rsidP="00355E0B">
            <w:pPr>
              <w:jc w:val="center"/>
            </w:pPr>
            <w:r>
              <w:t>4</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0A4346" w:rsidRDefault="000A4346" w:rsidP="00355E0B">
            <w:pPr>
              <w:jc w:val="center"/>
            </w:pPr>
            <w:r>
              <w:t>1400</w:t>
            </w:r>
          </w:p>
        </w:tc>
      </w:tr>
      <w:tr w:rsidR="000A4346" w:rsidRPr="003763C4" w:rsidTr="00355E0B">
        <w:trPr>
          <w:trHeight w:val="330"/>
        </w:trPr>
        <w:tc>
          <w:tcPr>
            <w:tcW w:w="3276" w:type="dxa"/>
            <w:tcBorders>
              <w:top w:val="single" w:sz="4" w:space="0" w:color="auto"/>
              <w:left w:val="single" w:sz="4" w:space="0" w:color="auto"/>
              <w:bottom w:val="single" w:sz="4" w:space="0" w:color="auto"/>
              <w:right w:val="single" w:sz="4" w:space="0" w:color="auto"/>
            </w:tcBorders>
            <w:shd w:val="clear" w:color="000000" w:fill="FFFFFF"/>
          </w:tcPr>
          <w:p w:rsidR="000A4346" w:rsidRPr="003763C4" w:rsidRDefault="000A4346" w:rsidP="00355E0B">
            <w:pPr>
              <w:rPr>
                <w:b/>
                <w:bCs/>
                <w:lang w:val="uk-UA"/>
              </w:rPr>
            </w:pPr>
            <w:r w:rsidRPr="003763C4">
              <w:rPr>
                <w:b/>
                <w:bCs/>
                <w:lang w:val="uk-UA"/>
              </w:rPr>
              <w:t>Разом:</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0A4346" w:rsidRDefault="000A4346" w:rsidP="00355E0B">
            <w:pPr>
              <w:jc w:val="center"/>
              <w:rPr>
                <w:b/>
                <w:bCs/>
              </w:rPr>
            </w:pPr>
            <w:r>
              <w:rPr>
                <w:b/>
                <w:bCs/>
              </w:rPr>
              <w:t>186</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0A4346" w:rsidRDefault="000A4346" w:rsidP="00355E0B">
            <w:pPr>
              <w:jc w:val="center"/>
              <w:rPr>
                <w:b/>
                <w:bCs/>
              </w:rPr>
            </w:pPr>
            <w:r>
              <w:rPr>
                <w:b/>
                <w:bCs/>
              </w:rPr>
              <w:t>300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A4346" w:rsidRDefault="000A4346" w:rsidP="00355E0B">
            <w:pPr>
              <w:jc w:val="center"/>
              <w:rPr>
                <w:b/>
                <w:bCs/>
              </w:rPr>
            </w:pPr>
            <w:r>
              <w:rPr>
                <w:b/>
                <w:bCs/>
              </w:rPr>
              <w:t>10,2</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0A4346" w:rsidRDefault="000A4346" w:rsidP="00355E0B">
            <w:pPr>
              <w:jc w:val="center"/>
              <w:rPr>
                <w:b/>
                <w:bCs/>
              </w:rPr>
            </w:pPr>
            <w:r>
              <w:rPr>
                <w:b/>
                <w:bCs/>
              </w:rPr>
              <w:t>3570</w:t>
            </w:r>
          </w:p>
        </w:tc>
      </w:tr>
    </w:tbl>
    <w:p w:rsidR="000A4346" w:rsidRDefault="000A4346" w:rsidP="000A4346">
      <w:pPr>
        <w:ind w:firstLine="567"/>
        <w:jc w:val="center"/>
        <w:rPr>
          <w:lang w:val="uk-UA"/>
        </w:rPr>
      </w:pPr>
    </w:p>
    <w:p w:rsidR="000A4346" w:rsidRPr="005F2A51" w:rsidRDefault="000A4346" w:rsidP="000A4346">
      <w:pPr>
        <w:ind w:firstLine="567"/>
        <w:jc w:val="both"/>
        <w:rPr>
          <w:lang w:val="uk-UA"/>
        </w:rPr>
      </w:pPr>
      <w:r w:rsidRPr="005F2A51">
        <w:rPr>
          <w:lang w:val="uk-UA"/>
        </w:rPr>
        <w:t>Проектна потужність  АЗС  по нафтопродуктам -  200 одиниць  автомобілів  на добу, фактична – до 200 од..   Проектна потужність  АГЗП  -  100 одиниць  автомобілів  на добу, фактична – до 100 од.</w:t>
      </w:r>
    </w:p>
    <w:p w:rsidR="000A4346" w:rsidRPr="005D0391" w:rsidRDefault="000A4346" w:rsidP="000A4346">
      <w:pPr>
        <w:ind w:firstLine="567"/>
        <w:jc w:val="both"/>
        <w:rPr>
          <w:lang w:val="uk-UA"/>
        </w:rPr>
      </w:pPr>
      <w:r w:rsidRPr="00A047DE">
        <w:rPr>
          <w:lang w:val="uk-UA"/>
        </w:rPr>
        <w:t xml:space="preserve">Загальна ємкість резервуарного парку </w:t>
      </w:r>
      <w:r>
        <w:rPr>
          <w:lang w:val="uk-UA"/>
        </w:rPr>
        <w:t xml:space="preserve"> (без врахування секції аварійного зливу нафтопродуктів)</w:t>
      </w:r>
      <w:r w:rsidRPr="00A047DE">
        <w:rPr>
          <w:lang w:val="uk-UA"/>
        </w:rPr>
        <w:t xml:space="preserve">– </w:t>
      </w:r>
      <w:r>
        <w:rPr>
          <w:lang w:val="uk-UA"/>
        </w:rPr>
        <w:t xml:space="preserve">100 </w:t>
      </w:r>
      <w:r w:rsidRPr="00A047DE">
        <w:rPr>
          <w:lang w:val="uk-UA"/>
        </w:rPr>
        <w:t xml:space="preserve"> м</w:t>
      </w:r>
      <w:r w:rsidRPr="00A047DE">
        <w:rPr>
          <w:vertAlign w:val="superscript"/>
          <w:lang w:val="uk-UA"/>
        </w:rPr>
        <w:t>3</w:t>
      </w:r>
      <w:r w:rsidRPr="00A047DE">
        <w:rPr>
          <w:lang w:val="uk-UA"/>
        </w:rPr>
        <w:t xml:space="preserve">. </w:t>
      </w:r>
      <w:r>
        <w:rPr>
          <w:lang w:val="uk-UA"/>
        </w:rPr>
        <w:t>к</w:t>
      </w:r>
      <w:r w:rsidRPr="00A047DE">
        <w:rPr>
          <w:lang w:val="uk-UA"/>
        </w:rPr>
        <w:t>оефіцієнт заповнення ємкості паливом  – 0,8.</w:t>
      </w:r>
      <w:r>
        <w:rPr>
          <w:lang w:val="uk-UA"/>
        </w:rPr>
        <w:t xml:space="preserve"> Фактична ємкість – 80м</w:t>
      </w:r>
      <w:r w:rsidRPr="001C1D53">
        <w:rPr>
          <w:vertAlign w:val="superscript"/>
          <w:lang w:val="uk-UA"/>
        </w:rPr>
        <w:t>3</w:t>
      </w:r>
      <w:r>
        <w:rPr>
          <w:lang w:val="uk-UA"/>
        </w:rPr>
        <w:t xml:space="preserve">. Номінальна ємність ємкості СВГ - </w:t>
      </w:r>
      <w:r w:rsidRPr="00096243">
        <w:rPr>
          <w:lang w:val="uk-UA"/>
        </w:rPr>
        <w:t xml:space="preserve">  </w:t>
      </w:r>
      <w:r>
        <w:rPr>
          <w:lang w:val="uk-UA"/>
        </w:rPr>
        <w:t xml:space="preserve">20 </w:t>
      </w:r>
      <w:r w:rsidRPr="00096243">
        <w:rPr>
          <w:lang w:val="uk-UA"/>
        </w:rPr>
        <w:t>м</w:t>
      </w:r>
      <w:r w:rsidRPr="00096243">
        <w:rPr>
          <w:vertAlign w:val="superscript"/>
          <w:lang w:val="uk-UA"/>
        </w:rPr>
        <w:t>3</w:t>
      </w:r>
      <w:r w:rsidRPr="00B2391D">
        <w:rPr>
          <w:lang w:val="uk-UA"/>
        </w:rPr>
        <w:t xml:space="preserve">, </w:t>
      </w:r>
      <w:r>
        <w:rPr>
          <w:lang w:val="uk-UA"/>
        </w:rPr>
        <w:t>к</w:t>
      </w:r>
      <w:r w:rsidRPr="00A047DE">
        <w:rPr>
          <w:lang w:val="uk-UA"/>
        </w:rPr>
        <w:t>оефіцієнт заповнення ємкості паливом  – 0,8</w:t>
      </w:r>
      <w:r>
        <w:rPr>
          <w:lang w:val="uk-UA"/>
        </w:rPr>
        <w:t xml:space="preserve">5, </w:t>
      </w:r>
      <w:r w:rsidRPr="00B2391D">
        <w:rPr>
          <w:lang w:val="uk-UA"/>
        </w:rPr>
        <w:t>фак</w:t>
      </w:r>
      <w:r>
        <w:rPr>
          <w:lang w:val="uk-UA"/>
        </w:rPr>
        <w:t>тична ємність ємкості СВГ – 17,000</w:t>
      </w:r>
      <w:r w:rsidRPr="00B2391D">
        <w:rPr>
          <w:lang w:val="uk-UA"/>
        </w:rPr>
        <w:t>м</w:t>
      </w:r>
      <w:r w:rsidRPr="00B2391D">
        <w:rPr>
          <w:vertAlign w:val="superscript"/>
          <w:lang w:val="uk-UA"/>
        </w:rPr>
        <w:t>3</w:t>
      </w:r>
      <w:r w:rsidRPr="00B2391D">
        <w:rPr>
          <w:lang w:val="uk-UA"/>
        </w:rPr>
        <w:t>.</w:t>
      </w:r>
    </w:p>
    <w:p w:rsidR="000A4346" w:rsidRDefault="000A4346" w:rsidP="000A4346">
      <w:pPr>
        <w:ind w:firstLine="567"/>
        <w:jc w:val="both"/>
        <w:rPr>
          <w:lang w:val="uk-UA"/>
        </w:rPr>
      </w:pPr>
      <w:proofErr w:type="spellStart"/>
      <w:r w:rsidRPr="00A047DE">
        <w:rPr>
          <w:lang w:val="uk-UA"/>
        </w:rPr>
        <w:t>Паливорозподільн</w:t>
      </w:r>
      <w:r>
        <w:rPr>
          <w:lang w:val="uk-UA"/>
        </w:rPr>
        <w:t>і</w:t>
      </w:r>
      <w:proofErr w:type="spellEnd"/>
      <w:r w:rsidRPr="00A047DE">
        <w:rPr>
          <w:lang w:val="uk-UA"/>
        </w:rPr>
        <w:t xml:space="preserve">  колонка типу </w:t>
      </w:r>
      <w:proofErr w:type="spellStart"/>
      <w:r w:rsidRPr="00BE171F">
        <w:rPr>
          <w:color w:val="000000"/>
        </w:rPr>
        <w:t>Tatsuno</w:t>
      </w:r>
      <w:proofErr w:type="spellEnd"/>
      <w:r w:rsidRPr="00BE171F">
        <w:rPr>
          <w:color w:val="000000"/>
        </w:rPr>
        <w:t xml:space="preserve"> </w:t>
      </w:r>
      <w:proofErr w:type="spellStart"/>
      <w:r w:rsidRPr="00BE171F">
        <w:rPr>
          <w:color w:val="000000"/>
        </w:rPr>
        <w:t>Benc</w:t>
      </w:r>
      <w:proofErr w:type="spellEnd"/>
      <w:r w:rsidRPr="00BE171F">
        <w:rPr>
          <w:color w:val="000000"/>
        </w:rPr>
        <w:t xml:space="preserve"> BMP 2048 STD/VR3</w:t>
      </w:r>
      <w:r>
        <w:rPr>
          <w:lang w:val="uk-UA"/>
        </w:rPr>
        <w:t xml:space="preserve"> </w:t>
      </w:r>
      <w:r w:rsidRPr="00A047DE">
        <w:rPr>
          <w:lang w:val="uk-UA"/>
        </w:rPr>
        <w:t>оснащен</w:t>
      </w:r>
      <w:r>
        <w:rPr>
          <w:lang w:val="uk-UA"/>
        </w:rPr>
        <w:t>і</w:t>
      </w:r>
      <w:r w:rsidRPr="00A047DE">
        <w:rPr>
          <w:lang w:val="uk-UA"/>
        </w:rPr>
        <w:t xml:space="preserve"> коаксіальним заправним шлангом з  розподільними пістолетами </w:t>
      </w:r>
      <w:r>
        <w:rPr>
          <w:lang w:val="uk-UA"/>
        </w:rPr>
        <w:t xml:space="preserve"> (А-95 ЄВРО, А-95 ПУЛЬС, ДП ЄВРО, ДП ПУЛЬС)  потужністю 4</w:t>
      </w:r>
      <w:r w:rsidRPr="00A047DE">
        <w:rPr>
          <w:lang w:val="uk-UA"/>
        </w:rPr>
        <w:t>0 л/хв.</w:t>
      </w:r>
    </w:p>
    <w:p w:rsidR="000A4346" w:rsidRDefault="000A4346" w:rsidP="000A4346">
      <w:pPr>
        <w:ind w:firstLine="567"/>
        <w:jc w:val="both"/>
        <w:rPr>
          <w:lang w:val="uk-UA"/>
        </w:rPr>
      </w:pPr>
      <w:proofErr w:type="spellStart"/>
      <w:r w:rsidRPr="00A047DE">
        <w:rPr>
          <w:lang w:val="uk-UA"/>
        </w:rPr>
        <w:t>Паливорозподільн</w:t>
      </w:r>
      <w:r>
        <w:rPr>
          <w:lang w:val="uk-UA"/>
        </w:rPr>
        <w:t>а</w:t>
      </w:r>
      <w:proofErr w:type="spellEnd"/>
      <w:r w:rsidRPr="00A047DE">
        <w:rPr>
          <w:lang w:val="uk-UA"/>
        </w:rPr>
        <w:t xml:space="preserve">  колонк</w:t>
      </w:r>
      <w:r>
        <w:rPr>
          <w:lang w:val="uk-UA"/>
        </w:rPr>
        <w:t>а</w:t>
      </w:r>
      <w:r w:rsidRPr="00A047DE">
        <w:rPr>
          <w:lang w:val="uk-UA"/>
        </w:rPr>
        <w:t xml:space="preserve"> </w:t>
      </w:r>
      <w:r>
        <w:rPr>
          <w:lang w:val="uk-UA"/>
        </w:rPr>
        <w:t xml:space="preserve">АГЗП </w:t>
      </w:r>
      <w:r w:rsidRPr="00A047DE">
        <w:rPr>
          <w:lang w:val="uk-UA"/>
        </w:rPr>
        <w:t>оснащен</w:t>
      </w:r>
      <w:r>
        <w:rPr>
          <w:lang w:val="uk-UA"/>
        </w:rPr>
        <w:t>а</w:t>
      </w:r>
      <w:r w:rsidRPr="00A047DE">
        <w:rPr>
          <w:lang w:val="uk-UA"/>
        </w:rPr>
        <w:t xml:space="preserve"> коаксіальним заправним шлангом з  розподі</w:t>
      </w:r>
      <w:r>
        <w:rPr>
          <w:lang w:val="uk-UA"/>
        </w:rPr>
        <w:t>льним пістолетом (СВГ)  потужністю 5</w:t>
      </w:r>
      <w:r w:rsidRPr="00A047DE">
        <w:rPr>
          <w:lang w:val="uk-UA"/>
        </w:rPr>
        <w:t>0 л/хв.</w:t>
      </w:r>
    </w:p>
    <w:p w:rsidR="000A4346" w:rsidRPr="003824B5" w:rsidRDefault="000A4346" w:rsidP="000A4346">
      <w:pPr>
        <w:pStyle w:val="1"/>
        <w:spacing w:before="0" w:after="0"/>
        <w:ind w:firstLine="567"/>
        <w:jc w:val="both"/>
        <w:rPr>
          <w:rFonts w:ascii="Times New Roman" w:hAnsi="Times New Roman"/>
          <w:b w:val="0"/>
          <w:sz w:val="24"/>
          <w:szCs w:val="24"/>
        </w:rPr>
      </w:pPr>
      <w:r>
        <w:rPr>
          <w:rFonts w:ascii="Times New Roman" w:hAnsi="Times New Roman"/>
          <w:b w:val="0"/>
          <w:sz w:val="24"/>
          <w:szCs w:val="24"/>
          <w:lang w:val="uk-UA"/>
        </w:rPr>
        <w:t>Максимальна  п</w:t>
      </w:r>
      <w:r w:rsidRPr="003824B5">
        <w:rPr>
          <w:rFonts w:ascii="Times New Roman" w:hAnsi="Times New Roman"/>
          <w:b w:val="0"/>
          <w:sz w:val="24"/>
          <w:szCs w:val="24"/>
          <w:lang w:val="uk-UA"/>
        </w:rPr>
        <w:t xml:space="preserve">отужність </w:t>
      </w:r>
      <w:proofErr w:type="spellStart"/>
      <w:r>
        <w:rPr>
          <w:rFonts w:ascii="Times New Roman" w:hAnsi="Times New Roman"/>
          <w:b w:val="0"/>
          <w:sz w:val="24"/>
          <w:szCs w:val="24"/>
          <w:lang w:val="uk-UA"/>
        </w:rPr>
        <w:t>дизельгенератору</w:t>
      </w:r>
      <w:proofErr w:type="spellEnd"/>
      <w:r>
        <w:rPr>
          <w:rFonts w:ascii="Times New Roman" w:hAnsi="Times New Roman"/>
          <w:b w:val="0"/>
          <w:sz w:val="24"/>
          <w:szCs w:val="24"/>
          <w:lang w:val="uk-UA"/>
        </w:rPr>
        <w:t xml:space="preserve">  – 70,4</w:t>
      </w:r>
      <w:r w:rsidRPr="003824B5">
        <w:rPr>
          <w:rFonts w:ascii="Times New Roman" w:hAnsi="Times New Roman"/>
          <w:b w:val="0"/>
          <w:sz w:val="24"/>
          <w:szCs w:val="24"/>
          <w:lang w:val="uk-UA"/>
        </w:rPr>
        <w:t xml:space="preserve"> кВт</w:t>
      </w:r>
      <w:r>
        <w:rPr>
          <w:rFonts w:ascii="Times New Roman" w:hAnsi="Times New Roman"/>
          <w:b w:val="0"/>
          <w:sz w:val="24"/>
          <w:szCs w:val="24"/>
          <w:lang w:val="uk-UA"/>
        </w:rPr>
        <w:t>, фактична – до 70,4 кВт</w:t>
      </w:r>
      <w:r w:rsidRPr="003824B5">
        <w:rPr>
          <w:rFonts w:ascii="Times New Roman" w:hAnsi="Times New Roman"/>
          <w:b w:val="0"/>
          <w:sz w:val="24"/>
          <w:szCs w:val="24"/>
          <w:lang w:val="uk-UA"/>
        </w:rPr>
        <w:t>.</w:t>
      </w:r>
    </w:p>
    <w:p w:rsidR="000A4346" w:rsidRDefault="000A4346" w:rsidP="000A4346">
      <w:pPr>
        <w:ind w:firstLine="567"/>
        <w:jc w:val="both"/>
        <w:rPr>
          <w:lang w:val="uk-UA"/>
        </w:rPr>
      </w:pPr>
      <w:proofErr w:type="spellStart"/>
      <w:r w:rsidRPr="00FB3887">
        <w:t>Устатк</w:t>
      </w:r>
      <w:r>
        <w:t>ування</w:t>
      </w:r>
      <w:proofErr w:type="spellEnd"/>
      <w:r>
        <w:t xml:space="preserve"> </w:t>
      </w:r>
      <w:r>
        <w:rPr>
          <w:lang w:val="uk-UA"/>
        </w:rPr>
        <w:t xml:space="preserve"> АЗС   </w:t>
      </w:r>
      <w:proofErr w:type="spellStart"/>
      <w:r>
        <w:t>працює</w:t>
      </w:r>
      <w:proofErr w:type="spellEnd"/>
      <w:r>
        <w:t xml:space="preserve"> в базовому </w:t>
      </w:r>
      <w:proofErr w:type="spellStart"/>
      <w:r>
        <w:t>режимі</w:t>
      </w:r>
      <w:proofErr w:type="spellEnd"/>
      <w:r>
        <w:rPr>
          <w:lang w:val="uk-UA"/>
        </w:rPr>
        <w:t xml:space="preserve">. </w:t>
      </w:r>
    </w:p>
    <w:p w:rsidR="000A4346" w:rsidRPr="002D384A" w:rsidRDefault="000A4346" w:rsidP="000A4346">
      <w:pPr>
        <w:ind w:firstLine="567"/>
        <w:jc w:val="both"/>
        <w:rPr>
          <w:lang w:val="uk-UA"/>
        </w:rPr>
      </w:pPr>
      <w:r w:rsidRPr="00FB3887">
        <w:t xml:space="preserve">Баланс </w:t>
      </w:r>
      <w:proofErr w:type="spellStart"/>
      <w:r w:rsidRPr="00FB3887">
        <w:t>роботи</w:t>
      </w:r>
      <w:proofErr w:type="spellEnd"/>
      <w:r w:rsidRPr="00FB3887">
        <w:t xml:space="preserve"> </w:t>
      </w:r>
      <w:proofErr w:type="spellStart"/>
      <w:r w:rsidRPr="00FB3887">
        <w:t>устаткування</w:t>
      </w:r>
      <w:proofErr w:type="spellEnd"/>
      <w:r w:rsidRPr="00FB3887">
        <w:t>:</w:t>
      </w:r>
      <w:r>
        <w:rPr>
          <w:lang w:val="uk-UA"/>
        </w:rPr>
        <w:t xml:space="preserve"> </w:t>
      </w:r>
    </w:p>
    <w:p w:rsidR="000A4346" w:rsidRPr="00FB3887" w:rsidRDefault="000A4346" w:rsidP="000A4346">
      <w:pPr>
        <w:numPr>
          <w:ilvl w:val="0"/>
          <w:numId w:val="2"/>
        </w:numPr>
        <w:ind w:left="0" w:firstLine="567"/>
        <w:jc w:val="both"/>
      </w:pPr>
      <w:r w:rsidRPr="00FB3887">
        <w:t>к-</w:t>
      </w:r>
      <w:proofErr w:type="spellStart"/>
      <w:r w:rsidRPr="00FB3887">
        <w:t>сть</w:t>
      </w:r>
      <w:proofErr w:type="spellEnd"/>
      <w:r w:rsidRPr="00FB3887">
        <w:t xml:space="preserve"> </w:t>
      </w:r>
      <w:proofErr w:type="spellStart"/>
      <w:r w:rsidRPr="00FB3887">
        <w:t>днів</w:t>
      </w:r>
      <w:proofErr w:type="spellEnd"/>
      <w:r w:rsidRPr="00FB3887">
        <w:t xml:space="preserve"> </w:t>
      </w:r>
      <w:proofErr w:type="spellStart"/>
      <w:r w:rsidRPr="00FB3887">
        <w:t>роботи</w:t>
      </w:r>
      <w:proofErr w:type="spellEnd"/>
      <w:r w:rsidRPr="00FB3887">
        <w:t xml:space="preserve"> в нормальному </w:t>
      </w:r>
      <w:proofErr w:type="spellStart"/>
      <w:r w:rsidRPr="00FB3887">
        <w:t>режимі</w:t>
      </w:r>
      <w:proofErr w:type="spellEnd"/>
      <w:r w:rsidRPr="00FB3887">
        <w:t xml:space="preserve"> </w:t>
      </w:r>
      <w:r>
        <w:t>–</w:t>
      </w:r>
      <w:r w:rsidRPr="00FB3887">
        <w:t xml:space="preserve"> </w:t>
      </w:r>
      <w:r>
        <w:rPr>
          <w:lang w:val="uk-UA"/>
        </w:rPr>
        <w:t>350 діб (</w:t>
      </w:r>
      <w:r w:rsidRPr="00F75730">
        <w:rPr>
          <w:lang w:val="uk-UA"/>
        </w:rPr>
        <w:t>з урахуванням 15 діб на проведення регламентних та ремонтних робіт).</w:t>
      </w:r>
    </w:p>
    <w:p w:rsidR="000A4346" w:rsidRPr="00A475B4" w:rsidRDefault="000A4346" w:rsidP="000A4346">
      <w:pPr>
        <w:numPr>
          <w:ilvl w:val="0"/>
          <w:numId w:val="2"/>
        </w:numPr>
        <w:jc w:val="both"/>
      </w:pPr>
      <w:r w:rsidRPr="00573824">
        <w:rPr>
          <w:lang w:val="uk-UA"/>
        </w:rPr>
        <w:t>.</w:t>
      </w:r>
      <w:r w:rsidRPr="00FB3887">
        <w:t>к-</w:t>
      </w:r>
      <w:proofErr w:type="spellStart"/>
      <w:r w:rsidRPr="00FB3887">
        <w:t>сть</w:t>
      </w:r>
      <w:proofErr w:type="spellEnd"/>
      <w:r w:rsidRPr="00FB3887">
        <w:t xml:space="preserve"> го</w:t>
      </w:r>
      <w:r>
        <w:t xml:space="preserve">дин в нормальному </w:t>
      </w:r>
      <w:proofErr w:type="spellStart"/>
      <w:r>
        <w:t>режимі</w:t>
      </w:r>
      <w:proofErr w:type="spellEnd"/>
      <w:r>
        <w:t xml:space="preserve"> – </w:t>
      </w:r>
      <w:r w:rsidRPr="00573824">
        <w:rPr>
          <w:lang w:val="uk-UA"/>
        </w:rPr>
        <w:t>8400  годин на рік</w:t>
      </w:r>
      <w:r w:rsidRPr="00573824">
        <w:rPr>
          <w:lang w:val="uk-UA"/>
        </w:rPr>
        <w:tab/>
      </w:r>
    </w:p>
    <w:p w:rsidR="000A4346" w:rsidRPr="003D3247" w:rsidRDefault="000A4346" w:rsidP="000A4346">
      <w:pPr>
        <w:spacing w:line="360" w:lineRule="auto"/>
        <w:ind w:firstLine="567"/>
        <w:jc w:val="both"/>
        <w:rPr>
          <w:lang w:val="uk-UA"/>
        </w:rPr>
      </w:pPr>
      <w:r w:rsidRPr="003D3247">
        <w:rPr>
          <w:lang w:val="uk-UA"/>
        </w:rPr>
        <w:t xml:space="preserve">Час роботи </w:t>
      </w:r>
      <w:proofErr w:type="spellStart"/>
      <w:r w:rsidRPr="003D3247">
        <w:rPr>
          <w:lang w:val="uk-UA"/>
        </w:rPr>
        <w:t>дизельгенератора</w:t>
      </w:r>
      <w:proofErr w:type="spellEnd"/>
      <w:r w:rsidRPr="003D3247">
        <w:rPr>
          <w:lang w:val="uk-UA"/>
        </w:rPr>
        <w:t xml:space="preserve"> – 48 годин.</w:t>
      </w:r>
    </w:p>
    <w:p w:rsidR="000A4346" w:rsidRDefault="000A4346" w:rsidP="000A4346">
      <w:pPr>
        <w:ind w:firstLine="567"/>
        <w:jc w:val="both"/>
        <w:rPr>
          <w:b/>
          <w:lang w:val="uk-UA"/>
        </w:rPr>
      </w:pPr>
      <w:r w:rsidRPr="00682608">
        <w:rPr>
          <w:b/>
          <w:lang w:val="uk-UA"/>
        </w:rPr>
        <w:t>Терміни введення в експлуатацію технологічного устаткування</w:t>
      </w:r>
      <w:r>
        <w:rPr>
          <w:b/>
          <w:lang w:val="uk-UA"/>
        </w:rPr>
        <w:t xml:space="preserve">, нормативний строк його амортизації, дата проведення </w:t>
      </w:r>
      <w:proofErr w:type="spellStart"/>
      <w:r>
        <w:rPr>
          <w:b/>
          <w:lang w:val="uk-UA"/>
        </w:rPr>
        <w:t>останньоїреконструкції</w:t>
      </w:r>
      <w:proofErr w:type="spellEnd"/>
      <w:r>
        <w:rPr>
          <w:b/>
          <w:lang w:val="uk-UA"/>
        </w:rPr>
        <w:t xml:space="preserve"> або </w:t>
      </w:r>
      <w:proofErr w:type="spellStart"/>
      <w:r>
        <w:rPr>
          <w:b/>
          <w:lang w:val="uk-UA"/>
        </w:rPr>
        <w:t>амотризації</w:t>
      </w:r>
      <w:proofErr w:type="spellEnd"/>
      <w:r>
        <w:rPr>
          <w:b/>
          <w:lang w:val="uk-UA"/>
        </w:rPr>
        <w:t xml:space="preserve"> технологічного устаткування, зміни показників продуктивності внаслідок реконструкції в порівнянні з проектними показниками.</w:t>
      </w:r>
    </w:p>
    <w:p w:rsidR="000A4346" w:rsidRPr="0063467E" w:rsidRDefault="000A4346" w:rsidP="000A4346">
      <w:pPr>
        <w:ind w:firstLine="567"/>
        <w:jc w:val="both"/>
        <w:rPr>
          <w:lang w:val="uk-UA"/>
        </w:rPr>
      </w:pPr>
      <w:r w:rsidRPr="0063467E">
        <w:rPr>
          <w:lang w:val="uk-UA"/>
        </w:rPr>
        <w:t xml:space="preserve">АЗС </w:t>
      </w:r>
      <w:r>
        <w:rPr>
          <w:lang w:val="uk-UA"/>
        </w:rPr>
        <w:t>№27</w:t>
      </w:r>
      <w:r w:rsidRPr="0063467E">
        <w:rPr>
          <w:lang w:val="uk-UA"/>
        </w:rPr>
        <w:t xml:space="preserve"> введено в експлуатацію </w:t>
      </w:r>
      <w:r>
        <w:rPr>
          <w:lang w:val="uk-UA"/>
        </w:rPr>
        <w:t xml:space="preserve">у </w:t>
      </w:r>
      <w:r w:rsidRPr="0032703B">
        <w:rPr>
          <w:lang w:val="uk-UA"/>
        </w:rPr>
        <w:t>2006р.,</w:t>
      </w:r>
      <w:r>
        <w:rPr>
          <w:lang w:val="uk-UA"/>
        </w:rPr>
        <w:t xml:space="preserve"> модуль АГЗП – у 2016р. </w:t>
      </w:r>
      <w:r w:rsidRPr="0063467E">
        <w:rPr>
          <w:lang w:val="uk-UA"/>
        </w:rPr>
        <w:t xml:space="preserve"> та  передано в оренду  підприємству ТОВ «ОККО-ДРАЙВ»    </w:t>
      </w:r>
      <w:r w:rsidRPr="0089378B">
        <w:rPr>
          <w:lang w:val="uk-UA"/>
        </w:rPr>
        <w:t>– 2020р.</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766"/>
        <w:gridCol w:w="5103"/>
        <w:gridCol w:w="1559"/>
        <w:gridCol w:w="1418"/>
        <w:gridCol w:w="1276"/>
      </w:tblGrid>
      <w:tr w:rsidR="000A4346" w:rsidRPr="008724FD" w:rsidTr="00355E0B">
        <w:tc>
          <w:tcPr>
            <w:tcW w:w="766" w:type="dxa"/>
            <w:shd w:val="clear" w:color="auto" w:fill="FFFFFF"/>
            <w:tcMar>
              <w:left w:w="57" w:type="dxa"/>
              <w:right w:w="57" w:type="dxa"/>
            </w:tcMar>
          </w:tcPr>
          <w:p w:rsidR="000A4346" w:rsidRPr="008724FD" w:rsidRDefault="000A4346" w:rsidP="00355E0B">
            <w:pPr>
              <w:jc w:val="center"/>
              <w:rPr>
                <w:rStyle w:val="af7"/>
                <w:rFonts w:ascii="Century Schoolbook" w:hAnsi="Century Schoolbook"/>
                <w:i w:val="0"/>
                <w:sz w:val="18"/>
                <w:szCs w:val="18"/>
              </w:rPr>
            </w:pPr>
            <w:r w:rsidRPr="008724FD">
              <w:rPr>
                <w:rStyle w:val="af7"/>
                <w:rFonts w:ascii="Century Schoolbook" w:hAnsi="Century Schoolbook"/>
                <w:i w:val="0"/>
                <w:sz w:val="18"/>
                <w:szCs w:val="18"/>
              </w:rPr>
              <w:t>№ з/п</w:t>
            </w:r>
          </w:p>
        </w:tc>
        <w:tc>
          <w:tcPr>
            <w:tcW w:w="5103" w:type="dxa"/>
            <w:shd w:val="clear" w:color="auto" w:fill="FFFFFF"/>
            <w:tcMar>
              <w:left w:w="57" w:type="dxa"/>
              <w:right w:w="57" w:type="dxa"/>
            </w:tcMar>
          </w:tcPr>
          <w:p w:rsidR="000A4346" w:rsidRPr="008724FD" w:rsidRDefault="000A4346" w:rsidP="00355E0B">
            <w:pPr>
              <w:jc w:val="center"/>
              <w:rPr>
                <w:rStyle w:val="af7"/>
                <w:rFonts w:ascii="Century Schoolbook" w:hAnsi="Century Schoolbook"/>
                <w:i w:val="0"/>
                <w:sz w:val="18"/>
                <w:szCs w:val="18"/>
              </w:rPr>
            </w:pPr>
            <w:proofErr w:type="spellStart"/>
            <w:r w:rsidRPr="008724FD">
              <w:rPr>
                <w:rStyle w:val="af7"/>
                <w:rFonts w:ascii="Century Schoolbook" w:hAnsi="Century Schoolbook"/>
                <w:i w:val="0"/>
                <w:sz w:val="18"/>
                <w:szCs w:val="18"/>
              </w:rPr>
              <w:t>Найменування</w:t>
            </w:r>
            <w:proofErr w:type="spellEnd"/>
            <w:r w:rsidRPr="008724FD">
              <w:rPr>
                <w:rStyle w:val="af7"/>
                <w:rFonts w:ascii="Century Schoolbook" w:hAnsi="Century Schoolbook"/>
                <w:i w:val="0"/>
                <w:sz w:val="18"/>
                <w:szCs w:val="18"/>
              </w:rPr>
              <w:t xml:space="preserve"> </w:t>
            </w:r>
            <w:proofErr w:type="spellStart"/>
            <w:r w:rsidRPr="008724FD">
              <w:rPr>
                <w:rStyle w:val="af7"/>
                <w:rFonts w:ascii="Century Schoolbook" w:hAnsi="Century Schoolbook"/>
                <w:i w:val="0"/>
                <w:sz w:val="18"/>
                <w:szCs w:val="18"/>
              </w:rPr>
              <w:t>устаткування</w:t>
            </w:r>
            <w:proofErr w:type="spellEnd"/>
          </w:p>
        </w:tc>
        <w:tc>
          <w:tcPr>
            <w:tcW w:w="1559" w:type="dxa"/>
            <w:shd w:val="clear" w:color="auto" w:fill="FFFFFF"/>
            <w:tcMar>
              <w:left w:w="57" w:type="dxa"/>
              <w:right w:w="57" w:type="dxa"/>
            </w:tcMar>
          </w:tcPr>
          <w:p w:rsidR="000A4346" w:rsidRPr="008724FD" w:rsidRDefault="000A4346" w:rsidP="00355E0B">
            <w:pPr>
              <w:jc w:val="center"/>
              <w:rPr>
                <w:rStyle w:val="af7"/>
                <w:rFonts w:ascii="Century Schoolbook" w:hAnsi="Century Schoolbook"/>
                <w:i w:val="0"/>
                <w:sz w:val="18"/>
                <w:szCs w:val="18"/>
              </w:rPr>
            </w:pPr>
            <w:proofErr w:type="spellStart"/>
            <w:r w:rsidRPr="008724FD">
              <w:rPr>
                <w:rStyle w:val="af7"/>
                <w:rFonts w:ascii="Century Schoolbook" w:hAnsi="Century Schoolbook"/>
                <w:i w:val="0"/>
                <w:sz w:val="18"/>
                <w:szCs w:val="18"/>
              </w:rPr>
              <w:t>Термін</w:t>
            </w:r>
            <w:proofErr w:type="spellEnd"/>
            <w:r w:rsidRPr="008724FD">
              <w:rPr>
                <w:rStyle w:val="af7"/>
                <w:rFonts w:ascii="Century Schoolbook" w:hAnsi="Century Schoolbook"/>
                <w:i w:val="0"/>
                <w:sz w:val="18"/>
                <w:szCs w:val="18"/>
              </w:rPr>
              <w:t xml:space="preserve"> </w:t>
            </w:r>
            <w:proofErr w:type="spellStart"/>
            <w:r w:rsidRPr="008724FD">
              <w:rPr>
                <w:rStyle w:val="af7"/>
                <w:rFonts w:ascii="Century Schoolbook" w:hAnsi="Century Schoolbook"/>
                <w:i w:val="0"/>
                <w:sz w:val="18"/>
                <w:szCs w:val="18"/>
              </w:rPr>
              <w:t>введення</w:t>
            </w:r>
            <w:proofErr w:type="spellEnd"/>
            <w:r w:rsidRPr="008724FD">
              <w:rPr>
                <w:rStyle w:val="af7"/>
                <w:rFonts w:ascii="Century Schoolbook" w:hAnsi="Century Schoolbook"/>
                <w:i w:val="0"/>
                <w:sz w:val="18"/>
                <w:szCs w:val="18"/>
              </w:rPr>
              <w:t xml:space="preserve"> в </w:t>
            </w:r>
            <w:proofErr w:type="spellStart"/>
            <w:r w:rsidRPr="008724FD">
              <w:rPr>
                <w:rStyle w:val="af7"/>
                <w:rFonts w:ascii="Century Schoolbook" w:hAnsi="Century Schoolbook"/>
                <w:i w:val="0"/>
                <w:sz w:val="18"/>
                <w:szCs w:val="18"/>
              </w:rPr>
              <w:t>експлу-атацію</w:t>
            </w:r>
            <w:proofErr w:type="spellEnd"/>
          </w:p>
        </w:tc>
        <w:tc>
          <w:tcPr>
            <w:tcW w:w="1418" w:type="dxa"/>
            <w:shd w:val="clear" w:color="auto" w:fill="FFFFFF"/>
            <w:tcMar>
              <w:left w:w="57" w:type="dxa"/>
              <w:right w:w="57" w:type="dxa"/>
            </w:tcMar>
          </w:tcPr>
          <w:p w:rsidR="000A4346" w:rsidRPr="008724FD" w:rsidRDefault="000A4346" w:rsidP="00355E0B">
            <w:pPr>
              <w:jc w:val="center"/>
              <w:rPr>
                <w:rStyle w:val="af7"/>
                <w:rFonts w:ascii="Century Schoolbook" w:hAnsi="Century Schoolbook"/>
                <w:i w:val="0"/>
                <w:sz w:val="18"/>
                <w:szCs w:val="18"/>
              </w:rPr>
            </w:pPr>
            <w:proofErr w:type="spellStart"/>
            <w:r w:rsidRPr="008724FD">
              <w:rPr>
                <w:rStyle w:val="af7"/>
                <w:rFonts w:ascii="Century Schoolbook" w:hAnsi="Century Schoolbook"/>
                <w:i w:val="0"/>
                <w:sz w:val="18"/>
                <w:szCs w:val="18"/>
              </w:rPr>
              <w:t>Нормативний</w:t>
            </w:r>
            <w:proofErr w:type="spellEnd"/>
            <w:r w:rsidRPr="008724FD">
              <w:rPr>
                <w:rStyle w:val="af7"/>
                <w:rFonts w:ascii="Century Schoolbook" w:hAnsi="Century Schoolbook"/>
                <w:i w:val="0"/>
                <w:sz w:val="18"/>
                <w:szCs w:val="18"/>
              </w:rPr>
              <w:t xml:space="preserve"> строк </w:t>
            </w:r>
            <w:proofErr w:type="spellStart"/>
            <w:r w:rsidRPr="008724FD">
              <w:rPr>
                <w:rStyle w:val="af7"/>
                <w:rFonts w:ascii="Century Schoolbook" w:hAnsi="Century Schoolbook"/>
                <w:i w:val="0"/>
                <w:sz w:val="18"/>
                <w:szCs w:val="18"/>
              </w:rPr>
              <w:t>амортизації</w:t>
            </w:r>
            <w:proofErr w:type="spellEnd"/>
          </w:p>
        </w:tc>
        <w:tc>
          <w:tcPr>
            <w:tcW w:w="1276" w:type="dxa"/>
            <w:shd w:val="clear" w:color="auto" w:fill="FFFFFF"/>
            <w:tcMar>
              <w:left w:w="57" w:type="dxa"/>
              <w:right w:w="57" w:type="dxa"/>
            </w:tcMar>
          </w:tcPr>
          <w:p w:rsidR="000A4346" w:rsidRPr="008724FD" w:rsidRDefault="000A4346" w:rsidP="00355E0B">
            <w:pPr>
              <w:jc w:val="center"/>
              <w:rPr>
                <w:rStyle w:val="af7"/>
                <w:rFonts w:ascii="Century Schoolbook" w:hAnsi="Century Schoolbook"/>
                <w:i w:val="0"/>
                <w:sz w:val="18"/>
                <w:szCs w:val="18"/>
              </w:rPr>
            </w:pPr>
            <w:r w:rsidRPr="008724FD">
              <w:rPr>
                <w:rStyle w:val="af7"/>
                <w:rFonts w:ascii="Century Schoolbook" w:hAnsi="Century Schoolbook"/>
                <w:i w:val="0"/>
                <w:sz w:val="18"/>
                <w:szCs w:val="18"/>
              </w:rPr>
              <w:t xml:space="preserve">Дата </w:t>
            </w:r>
            <w:proofErr w:type="spellStart"/>
            <w:r w:rsidRPr="008724FD">
              <w:rPr>
                <w:rStyle w:val="af7"/>
                <w:rFonts w:ascii="Century Schoolbook" w:hAnsi="Century Schoolbook"/>
                <w:i w:val="0"/>
                <w:sz w:val="18"/>
                <w:szCs w:val="18"/>
              </w:rPr>
              <w:t>проведення</w:t>
            </w:r>
            <w:proofErr w:type="spellEnd"/>
            <w:r w:rsidRPr="008724FD">
              <w:rPr>
                <w:rStyle w:val="af7"/>
                <w:rFonts w:ascii="Century Schoolbook" w:hAnsi="Century Schoolbook"/>
                <w:i w:val="0"/>
                <w:sz w:val="18"/>
                <w:szCs w:val="18"/>
              </w:rPr>
              <w:t xml:space="preserve"> </w:t>
            </w:r>
            <w:proofErr w:type="spellStart"/>
            <w:r w:rsidRPr="008724FD">
              <w:rPr>
                <w:rStyle w:val="af7"/>
                <w:rFonts w:ascii="Century Schoolbook" w:hAnsi="Century Schoolbook"/>
                <w:i w:val="0"/>
                <w:sz w:val="18"/>
                <w:szCs w:val="18"/>
              </w:rPr>
              <w:t>останньої</w:t>
            </w:r>
            <w:proofErr w:type="spellEnd"/>
            <w:r w:rsidRPr="008724FD">
              <w:rPr>
                <w:rStyle w:val="af7"/>
                <w:rFonts w:ascii="Century Schoolbook" w:hAnsi="Century Schoolbook"/>
                <w:i w:val="0"/>
                <w:sz w:val="18"/>
                <w:szCs w:val="18"/>
              </w:rPr>
              <w:t xml:space="preserve"> ре-</w:t>
            </w:r>
            <w:proofErr w:type="spellStart"/>
            <w:r w:rsidRPr="008724FD">
              <w:rPr>
                <w:rStyle w:val="af7"/>
                <w:rFonts w:ascii="Century Schoolbook" w:hAnsi="Century Schoolbook"/>
                <w:i w:val="0"/>
                <w:sz w:val="18"/>
                <w:szCs w:val="18"/>
              </w:rPr>
              <w:t>конструкції</w:t>
            </w:r>
            <w:proofErr w:type="spellEnd"/>
          </w:p>
        </w:tc>
      </w:tr>
      <w:tr w:rsidR="000A4346" w:rsidRPr="007F6A83" w:rsidTr="00355E0B">
        <w:trPr>
          <w:trHeight w:val="231"/>
        </w:trPr>
        <w:tc>
          <w:tcPr>
            <w:tcW w:w="766" w:type="dxa"/>
            <w:shd w:val="clear" w:color="auto" w:fill="auto"/>
          </w:tcPr>
          <w:p w:rsidR="000A4346" w:rsidRPr="00032797" w:rsidRDefault="000A4346" w:rsidP="00355E0B">
            <w:pPr>
              <w:jc w:val="center"/>
              <w:rPr>
                <w:rStyle w:val="af7"/>
                <w:i w:val="0"/>
              </w:rPr>
            </w:pPr>
            <w:r w:rsidRPr="00032797">
              <w:rPr>
                <w:rStyle w:val="af7"/>
                <w:i w:val="0"/>
              </w:rPr>
              <w:t>1</w:t>
            </w:r>
          </w:p>
        </w:tc>
        <w:tc>
          <w:tcPr>
            <w:tcW w:w="5103" w:type="dxa"/>
            <w:shd w:val="clear" w:color="auto" w:fill="auto"/>
          </w:tcPr>
          <w:p w:rsidR="000A4346" w:rsidRPr="00032797" w:rsidRDefault="000A4346" w:rsidP="00355E0B">
            <w:pPr>
              <w:jc w:val="center"/>
              <w:rPr>
                <w:rStyle w:val="af7"/>
                <w:i w:val="0"/>
              </w:rPr>
            </w:pPr>
            <w:r w:rsidRPr="00032797">
              <w:rPr>
                <w:lang w:val="uk-UA"/>
              </w:rPr>
              <w:t>Резервуар №1</w:t>
            </w:r>
          </w:p>
        </w:tc>
        <w:tc>
          <w:tcPr>
            <w:tcW w:w="1559" w:type="dxa"/>
            <w:tcBorders>
              <w:top w:val="single" w:sz="4" w:space="0" w:color="auto"/>
              <w:left w:val="nil"/>
              <w:bottom w:val="single" w:sz="4" w:space="0" w:color="auto"/>
              <w:right w:val="single" w:sz="4" w:space="0" w:color="auto"/>
            </w:tcBorders>
            <w:shd w:val="clear" w:color="auto" w:fill="auto"/>
          </w:tcPr>
          <w:p w:rsidR="000A4346" w:rsidRPr="0032703B" w:rsidRDefault="000A4346" w:rsidP="00355E0B">
            <w:pPr>
              <w:shd w:val="clear" w:color="auto" w:fill="FFFFFF"/>
              <w:jc w:val="center"/>
              <w:rPr>
                <w:rStyle w:val="af7"/>
                <w:i w:val="0"/>
                <w:highlight w:val="yellow"/>
                <w:lang w:val="uk-UA"/>
              </w:rPr>
            </w:pPr>
            <w:r w:rsidRPr="0032703B">
              <w:rPr>
                <w:rStyle w:val="af7"/>
                <w:i w:val="0"/>
                <w:lang w:val="uk-UA"/>
              </w:rPr>
              <w:t>2006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A4346" w:rsidRPr="00032797" w:rsidRDefault="000A4346" w:rsidP="00355E0B">
            <w:pPr>
              <w:spacing w:before="100" w:beforeAutospacing="1" w:after="100" w:afterAutospacing="1"/>
              <w:jc w:val="center"/>
            </w:pPr>
            <w:r w:rsidRPr="00032797">
              <w:rPr>
                <w:rStyle w:val="af7"/>
                <w:i w:val="0"/>
                <w:lang w:val="uk-UA"/>
              </w:rPr>
              <w:t>5</w:t>
            </w:r>
            <w:r w:rsidRPr="00032797">
              <w:rPr>
                <w:rStyle w:val="af7"/>
                <w:i w:val="0"/>
              </w:rPr>
              <w:t>0 р.</w:t>
            </w:r>
          </w:p>
        </w:tc>
        <w:tc>
          <w:tcPr>
            <w:tcW w:w="1276" w:type="dxa"/>
            <w:shd w:val="clear" w:color="auto" w:fill="auto"/>
          </w:tcPr>
          <w:p w:rsidR="000A4346" w:rsidRPr="007F6A83" w:rsidRDefault="000A4346" w:rsidP="00355E0B">
            <w:pPr>
              <w:shd w:val="clear" w:color="auto" w:fill="FFFFFF"/>
              <w:jc w:val="center"/>
              <w:rPr>
                <w:rStyle w:val="af7"/>
                <w:i w:val="0"/>
                <w:lang w:val="uk-UA"/>
              </w:rPr>
            </w:pPr>
            <w:r>
              <w:rPr>
                <w:rStyle w:val="af7"/>
                <w:i w:val="0"/>
                <w:lang w:val="uk-UA"/>
              </w:rPr>
              <w:t>-</w:t>
            </w:r>
          </w:p>
        </w:tc>
      </w:tr>
      <w:tr w:rsidR="000A4346" w:rsidRPr="007F6A83" w:rsidTr="00355E0B">
        <w:trPr>
          <w:trHeight w:val="231"/>
        </w:trPr>
        <w:tc>
          <w:tcPr>
            <w:tcW w:w="766" w:type="dxa"/>
            <w:shd w:val="clear" w:color="auto" w:fill="auto"/>
          </w:tcPr>
          <w:p w:rsidR="000A4346" w:rsidRPr="00032797" w:rsidRDefault="000A4346" w:rsidP="00355E0B">
            <w:pPr>
              <w:jc w:val="center"/>
              <w:rPr>
                <w:rStyle w:val="af7"/>
                <w:i w:val="0"/>
                <w:lang w:val="uk-UA"/>
              </w:rPr>
            </w:pPr>
            <w:r w:rsidRPr="00032797">
              <w:rPr>
                <w:rStyle w:val="af7"/>
                <w:i w:val="0"/>
                <w:lang w:val="uk-UA"/>
              </w:rPr>
              <w:t>2</w:t>
            </w:r>
          </w:p>
        </w:tc>
        <w:tc>
          <w:tcPr>
            <w:tcW w:w="5103" w:type="dxa"/>
            <w:shd w:val="clear" w:color="auto" w:fill="auto"/>
          </w:tcPr>
          <w:p w:rsidR="000A4346" w:rsidRPr="00032797" w:rsidRDefault="000A4346" w:rsidP="00355E0B">
            <w:pPr>
              <w:jc w:val="center"/>
              <w:rPr>
                <w:rStyle w:val="af7"/>
                <w:i w:val="0"/>
              </w:rPr>
            </w:pPr>
            <w:r w:rsidRPr="00032797">
              <w:rPr>
                <w:lang w:val="uk-UA"/>
              </w:rPr>
              <w:t>Резервуар №2</w:t>
            </w:r>
          </w:p>
        </w:tc>
        <w:tc>
          <w:tcPr>
            <w:tcW w:w="1559" w:type="dxa"/>
            <w:tcBorders>
              <w:top w:val="single" w:sz="4" w:space="0" w:color="auto"/>
              <w:left w:val="nil"/>
              <w:bottom w:val="single" w:sz="4" w:space="0" w:color="auto"/>
              <w:right w:val="single" w:sz="4" w:space="0" w:color="auto"/>
            </w:tcBorders>
            <w:shd w:val="clear" w:color="auto" w:fill="auto"/>
          </w:tcPr>
          <w:p w:rsidR="000A4346" w:rsidRPr="0032703B" w:rsidRDefault="000A4346" w:rsidP="00355E0B">
            <w:pPr>
              <w:shd w:val="clear" w:color="auto" w:fill="FFFFFF"/>
              <w:jc w:val="center"/>
              <w:rPr>
                <w:rStyle w:val="af7"/>
                <w:i w:val="0"/>
                <w:highlight w:val="yellow"/>
                <w:lang w:val="uk-UA"/>
              </w:rPr>
            </w:pPr>
            <w:r w:rsidRPr="0032703B">
              <w:rPr>
                <w:rStyle w:val="af7"/>
                <w:i w:val="0"/>
                <w:lang w:val="uk-UA"/>
              </w:rPr>
              <w:t>2006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A4346" w:rsidRPr="00032797" w:rsidRDefault="000A4346" w:rsidP="00355E0B">
            <w:pPr>
              <w:spacing w:before="100" w:beforeAutospacing="1" w:after="100" w:afterAutospacing="1"/>
              <w:jc w:val="center"/>
            </w:pPr>
            <w:r w:rsidRPr="00032797">
              <w:rPr>
                <w:rStyle w:val="af7"/>
                <w:i w:val="0"/>
                <w:lang w:val="uk-UA"/>
              </w:rPr>
              <w:t>5</w:t>
            </w:r>
            <w:r w:rsidRPr="00032797">
              <w:rPr>
                <w:rStyle w:val="af7"/>
                <w:i w:val="0"/>
              </w:rPr>
              <w:t>0 р.</w:t>
            </w:r>
          </w:p>
        </w:tc>
        <w:tc>
          <w:tcPr>
            <w:tcW w:w="1276" w:type="dxa"/>
            <w:shd w:val="clear" w:color="auto" w:fill="auto"/>
          </w:tcPr>
          <w:p w:rsidR="000A4346" w:rsidRPr="007F6A83" w:rsidRDefault="000A4346" w:rsidP="00355E0B">
            <w:pPr>
              <w:shd w:val="clear" w:color="auto" w:fill="FFFFFF"/>
              <w:jc w:val="center"/>
              <w:rPr>
                <w:rStyle w:val="af7"/>
                <w:i w:val="0"/>
                <w:lang w:val="uk-UA"/>
              </w:rPr>
            </w:pPr>
            <w:r>
              <w:rPr>
                <w:rStyle w:val="af7"/>
                <w:i w:val="0"/>
                <w:lang w:val="uk-UA"/>
              </w:rPr>
              <w:t>-</w:t>
            </w:r>
          </w:p>
        </w:tc>
      </w:tr>
      <w:tr w:rsidR="000A4346" w:rsidRPr="007F6A83" w:rsidTr="00355E0B">
        <w:trPr>
          <w:trHeight w:val="231"/>
        </w:trPr>
        <w:tc>
          <w:tcPr>
            <w:tcW w:w="766" w:type="dxa"/>
            <w:shd w:val="clear" w:color="auto" w:fill="auto"/>
          </w:tcPr>
          <w:p w:rsidR="000A4346" w:rsidRPr="00032797" w:rsidRDefault="000A4346" w:rsidP="00355E0B">
            <w:pPr>
              <w:jc w:val="center"/>
              <w:rPr>
                <w:rStyle w:val="af7"/>
                <w:i w:val="0"/>
                <w:lang w:val="uk-UA"/>
              </w:rPr>
            </w:pPr>
            <w:r w:rsidRPr="00032797">
              <w:rPr>
                <w:rStyle w:val="af7"/>
                <w:i w:val="0"/>
                <w:lang w:val="uk-UA"/>
              </w:rPr>
              <w:t>3</w:t>
            </w:r>
          </w:p>
        </w:tc>
        <w:tc>
          <w:tcPr>
            <w:tcW w:w="5103" w:type="dxa"/>
            <w:shd w:val="clear" w:color="auto" w:fill="auto"/>
          </w:tcPr>
          <w:p w:rsidR="000A4346" w:rsidRPr="00032797" w:rsidRDefault="000A4346" w:rsidP="00355E0B">
            <w:pPr>
              <w:jc w:val="center"/>
              <w:rPr>
                <w:rStyle w:val="af7"/>
                <w:i w:val="0"/>
              </w:rPr>
            </w:pPr>
            <w:r w:rsidRPr="00032797">
              <w:rPr>
                <w:lang w:val="uk-UA"/>
              </w:rPr>
              <w:t>ПРК №1</w:t>
            </w:r>
          </w:p>
        </w:tc>
        <w:tc>
          <w:tcPr>
            <w:tcW w:w="1559" w:type="dxa"/>
            <w:tcBorders>
              <w:top w:val="single" w:sz="4" w:space="0" w:color="auto"/>
              <w:left w:val="nil"/>
              <w:bottom w:val="single" w:sz="4" w:space="0" w:color="auto"/>
              <w:right w:val="single" w:sz="4" w:space="0" w:color="auto"/>
            </w:tcBorders>
            <w:shd w:val="clear" w:color="auto" w:fill="auto"/>
          </w:tcPr>
          <w:p w:rsidR="000A4346" w:rsidRPr="0032703B" w:rsidRDefault="000A4346" w:rsidP="00355E0B">
            <w:pPr>
              <w:shd w:val="clear" w:color="auto" w:fill="FFFFFF"/>
              <w:jc w:val="center"/>
              <w:rPr>
                <w:rStyle w:val="af7"/>
                <w:i w:val="0"/>
                <w:highlight w:val="yellow"/>
                <w:lang w:val="uk-UA"/>
              </w:rPr>
            </w:pPr>
            <w:r w:rsidRPr="0032703B">
              <w:rPr>
                <w:rStyle w:val="af7"/>
                <w:i w:val="0"/>
                <w:lang w:val="uk-UA"/>
              </w:rPr>
              <w:t>2006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A4346" w:rsidRPr="00032797" w:rsidRDefault="000A4346" w:rsidP="00355E0B">
            <w:pPr>
              <w:spacing w:before="100" w:beforeAutospacing="1" w:after="100" w:afterAutospacing="1"/>
              <w:jc w:val="center"/>
            </w:pPr>
            <w:r w:rsidRPr="00032797">
              <w:rPr>
                <w:rStyle w:val="af7"/>
                <w:i w:val="0"/>
                <w:lang w:val="uk-UA"/>
              </w:rPr>
              <w:t>5</w:t>
            </w:r>
            <w:r w:rsidRPr="00032797">
              <w:rPr>
                <w:rStyle w:val="af7"/>
                <w:i w:val="0"/>
              </w:rPr>
              <w:t>0 р.</w:t>
            </w:r>
          </w:p>
        </w:tc>
        <w:tc>
          <w:tcPr>
            <w:tcW w:w="1276" w:type="dxa"/>
            <w:shd w:val="clear" w:color="auto" w:fill="auto"/>
          </w:tcPr>
          <w:p w:rsidR="000A4346" w:rsidRPr="007F6A83" w:rsidRDefault="000A4346" w:rsidP="00355E0B">
            <w:pPr>
              <w:shd w:val="clear" w:color="auto" w:fill="FFFFFF"/>
              <w:jc w:val="center"/>
              <w:rPr>
                <w:rStyle w:val="af7"/>
                <w:i w:val="0"/>
                <w:lang w:val="uk-UA"/>
              </w:rPr>
            </w:pPr>
            <w:r>
              <w:rPr>
                <w:rStyle w:val="af7"/>
                <w:i w:val="0"/>
                <w:lang w:val="uk-UA"/>
              </w:rPr>
              <w:t>-</w:t>
            </w:r>
          </w:p>
        </w:tc>
      </w:tr>
      <w:tr w:rsidR="000A4346" w:rsidRPr="007F6A83" w:rsidTr="00355E0B">
        <w:trPr>
          <w:trHeight w:val="231"/>
        </w:trPr>
        <w:tc>
          <w:tcPr>
            <w:tcW w:w="766" w:type="dxa"/>
            <w:shd w:val="clear" w:color="auto" w:fill="auto"/>
          </w:tcPr>
          <w:p w:rsidR="000A4346" w:rsidRPr="00032797" w:rsidRDefault="000A4346" w:rsidP="00355E0B">
            <w:pPr>
              <w:jc w:val="center"/>
              <w:rPr>
                <w:rStyle w:val="af7"/>
                <w:i w:val="0"/>
                <w:lang w:val="uk-UA"/>
              </w:rPr>
            </w:pPr>
            <w:r w:rsidRPr="00032797">
              <w:rPr>
                <w:rStyle w:val="af7"/>
                <w:i w:val="0"/>
                <w:lang w:val="uk-UA"/>
              </w:rPr>
              <w:t>4</w:t>
            </w:r>
          </w:p>
        </w:tc>
        <w:tc>
          <w:tcPr>
            <w:tcW w:w="5103" w:type="dxa"/>
            <w:shd w:val="clear" w:color="auto" w:fill="auto"/>
          </w:tcPr>
          <w:p w:rsidR="000A4346" w:rsidRPr="00032797" w:rsidRDefault="000A4346" w:rsidP="00355E0B">
            <w:pPr>
              <w:jc w:val="center"/>
              <w:rPr>
                <w:rStyle w:val="af7"/>
                <w:i w:val="0"/>
              </w:rPr>
            </w:pPr>
            <w:r w:rsidRPr="00FF0389">
              <w:rPr>
                <w:lang w:val="uk-UA"/>
              </w:rPr>
              <w:t>ПРК №</w:t>
            </w:r>
            <w:r>
              <w:rPr>
                <w:lang w:val="uk-UA"/>
              </w:rPr>
              <w:t>2</w:t>
            </w:r>
          </w:p>
        </w:tc>
        <w:tc>
          <w:tcPr>
            <w:tcW w:w="1559" w:type="dxa"/>
            <w:tcBorders>
              <w:top w:val="single" w:sz="4" w:space="0" w:color="auto"/>
              <w:left w:val="nil"/>
              <w:bottom w:val="single" w:sz="4" w:space="0" w:color="auto"/>
              <w:right w:val="single" w:sz="4" w:space="0" w:color="auto"/>
            </w:tcBorders>
            <w:shd w:val="clear" w:color="auto" w:fill="auto"/>
          </w:tcPr>
          <w:p w:rsidR="000A4346" w:rsidRPr="0032703B" w:rsidRDefault="000A4346" w:rsidP="00355E0B">
            <w:pPr>
              <w:shd w:val="clear" w:color="auto" w:fill="FFFFFF"/>
              <w:jc w:val="center"/>
              <w:rPr>
                <w:rStyle w:val="af7"/>
                <w:i w:val="0"/>
                <w:highlight w:val="yellow"/>
                <w:lang w:val="uk-UA"/>
              </w:rPr>
            </w:pPr>
            <w:r w:rsidRPr="0032703B">
              <w:rPr>
                <w:rStyle w:val="af7"/>
                <w:i w:val="0"/>
                <w:lang w:val="uk-UA"/>
              </w:rPr>
              <w:t>2006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A4346" w:rsidRPr="00032797" w:rsidRDefault="000A4346" w:rsidP="00355E0B">
            <w:pPr>
              <w:spacing w:before="100" w:beforeAutospacing="1" w:after="100" w:afterAutospacing="1"/>
              <w:jc w:val="center"/>
            </w:pPr>
            <w:r w:rsidRPr="00032797">
              <w:rPr>
                <w:rStyle w:val="af7"/>
                <w:i w:val="0"/>
                <w:lang w:val="uk-UA"/>
              </w:rPr>
              <w:t>5</w:t>
            </w:r>
            <w:r w:rsidRPr="00032797">
              <w:rPr>
                <w:rStyle w:val="af7"/>
                <w:i w:val="0"/>
              </w:rPr>
              <w:t>0 р.</w:t>
            </w:r>
          </w:p>
        </w:tc>
        <w:tc>
          <w:tcPr>
            <w:tcW w:w="1276" w:type="dxa"/>
            <w:shd w:val="clear" w:color="auto" w:fill="auto"/>
          </w:tcPr>
          <w:p w:rsidR="000A4346" w:rsidRPr="007F6A83" w:rsidRDefault="000A4346" w:rsidP="00355E0B">
            <w:pPr>
              <w:shd w:val="clear" w:color="auto" w:fill="FFFFFF"/>
              <w:jc w:val="center"/>
              <w:rPr>
                <w:rStyle w:val="af7"/>
                <w:i w:val="0"/>
                <w:lang w:val="uk-UA"/>
              </w:rPr>
            </w:pPr>
          </w:p>
        </w:tc>
      </w:tr>
      <w:tr w:rsidR="000A4346" w:rsidTr="00355E0B">
        <w:trPr>
          <w:trHeight w:val="231"/>
        </w:trPr>
        <w:tc>
          <w:tcPr>
            <w:tcW w:w="766" w:type="dxa"/>
            <w:shd w:val="clear" w:color="auto" w:fill="auto"/>
          </w:tcPr>
          <w:p w:rsidR="000A4346" w:rsidRPr="00032797" w:rsidRDefault="000A4346" w:rsidP="00355E0B">
            <w:pPr>
              <w:jc w:val="center"/>
              <w:rPr>
                <w:rStyle w:val="af7"/>
                <w:i w:val="0"/>
                <w:lang w:val="uk-UA"/>
              </w:rPr>
            </w:pPr>
            <w:r w:rsidRPr="00032797">
              <w:rPr>
                <w:rStyle w:val="af7"/>
                <w:i w:val="0"/>
                <w:lang w:val="uk-UA"/>
              </w:rPr>
              <w:t>5</w:t>
            </w:r>
          </w:p>
        </w:tc>
        <w:tc>
          <w:tcPr>
            <w:tcW w:w="5103" w:type="dxa"/>
            <w:shd w:val="clear" w:color="auto" w:fill="auto"/>
          </w:tcPr>
          <w:p w:rsidR="000A4346" w:rsidRPr="00032797" w:rsidRDefault="000A4346" w:rsidP="00355E0B">
            <w:pPr>
              <w:jc w:val="center"/>
              <w:rPr>
                <w:lang w:val="uk-UA"/>
              </w:rPr>
            </w:pPr>
            <w:r w:rsidRPr="00FF0389">
              <w:rPr>
                <w:lang w:val="uk-UA"/>
              </w:rPr>
              <w:t>ПРК №</w:t>
            </w:r>
            <w:r>
              <w:rPr>
                <w:lang w:val="uk-UA"/>
              </w:rPr>
              <w:t>3</w:t>
            </w:r>
          </w:p>
        </w:tc>
        <w:tc>
          <w:tcPr>
            <w:tcW w:w="1559" w:type="dxa"/>
            <w:tcBorders>
              <w:top w:val="single" w:sz="4" w:space="0" w:color="auto"/>
              <w:left w:val="nil"/>
              <w:bottom w:val="single" w:sz="4" w:space="0" w:color="auto"/>
              <w:right w:val="single" w:sz="4" w:space="0" w:color="auto"/>
            </w:tcBorders>
            <w:shd w:val="clear" w:color="auto" w:fill="auto"/>
          </w:tcPr>
          <w:p w:rsidR="000A4346" w:rsidRPr="0032703B" w:rsidRDefault="000A4346" w:rsidP="00355E0B">
            <w:pPr>
              <w:shd w:val="clear" w:color="auto" w:fill="FFFFFF"/>
              <w:jc w:val="center"/>
              <w:rPr>
                <w:rStyle w:val="af7"/>
                <w:i w:val="0"/>
                <w:highlight w:val="yellow"/>
                <w:lang w:val="uk-UA"/>
              </w:rPr>
            </w:pPr>
            <w:r w:rsidRPr="0032703B">
              <w:rPr>
                <w:rStyle w:val="af7"/>
                <w:i w:val="0"/>
                <w:lang w:val="uk-UA"/>
              </w:rPr>
              <w:t>2006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A4346" w:rsidRPr="00032797" w:rsidRDefault="000A4346" w:rsidP="00355E0B">
            <w:pPr>
              <w:spacing w:before="100" w:beforeAutospacing="1" w:after="100" w:afterAutospacing="1"/>
              <w:jc w:val="center"/>
            </w:pPr>
            <w:r w:rsidRPr="00032797">
              <w:rPr>
                <w:rStyle w:val="af7"/>
                <w:i w:val="0"/>
                <w:lang w:val="uk-UA"/>
              </w:rPr>
              <w:t>5</w:t>
            </w:r>
            <w:r w:rsidRPr="00032797">
              <w:rPr>
                <w:rStyle w:val="af7"/>
                <w:i w:val="0"/>
              </w:rPr>
              <w:t>0 р.</w:t>
            </w:r>
          </w:p>
        </w:tc>
        <w:tc>
          <w:tcPr>
            <w:tcW w:w="1276" w:type="dxa"/>
            <w:shd w:val="clear" w:color="auto" w:fill="auto"/>
          </w:tcPr>
          <w:p w:rsidR="000A4346" w:rsidRDefault="000A4346" w:rsidP="00355E0B">
            <w:pPr>
              <w:shd w:val="clear" w:color="auto" w:fill="FFFFFF"/>
              <w:jc w:val="center"/>
              <w:rPr>
                <w:rStyle w:val="af7"/>
                <w:i w:val="0"/>
                <w:lang w:val="uk-UA"/>
              </w:rPr>
            </w:pPr>
            <w:r>
              <w:rPr>
                <w:rStyle w:val="af7"/>
                <w:i w:val="0"/>
                <w:lang w:val="uk-UA"/>
              </w:rPr>
              <w:t>-</w:t>
            </w:r>
          </w:p>
        </w:tc>
      </w:tr>
      <w:tr w:rsidR="000A4346" w:rsidTr="00355E0B">
        <w:trPr>
          <w:trHeight w:val="231"/>
        </w:trPr>
        <w:tc>
          <w:tcPr>
            <w:tcW w:w="766" w:type="dxa"/>
            <w:shd w:val="clear" w:color="auto" w:fill="auto"/>
          </w:tcPr>
          <w:p w:rsidR="000A4346" w:rsidRPr="00032797" w:rsidRDefault="000A4346" w:rsidP="00355E0B">
            <w:pPr>
              <w:jc w:val="center"/>
              <w:rPr>
                <w:rStyle w:val="af7"/>
                <w:i w:val="0"/>
                <w:lang w:val="uk-UA"/>
              </w:rPr>
            </w:pPr>
            <w:r>
              <w:rPr>
                <w:rStyle w:val="af7"/>
                <w:i w:val="0"/>
                <w:lang w:val="uk-UA"/>
              </w:rPr>
              <w:t>6</w:t>
            </w:r>
          </w:p>
        </w:tc>
        <w:tc>
          <w:tcPr>
            <w:tcW w:w="5103" w:type="dxa"/>
            <w:shd w:val="clear" w:color="auto" w:fill="auto"/>
          </w:tcPr>
          <w:p w:rsidR="000A4346" w:rsidRDefault="000A4346" w:rsidP="00355E0B">
            <w:pPr>
              <w:jc w:val="center"/>
            </w:pPr>
            <w:r w:rsidRPr="00FF0389">
              <w:rPr>
                <w:lang w:val="uk-UA"/>
              </w:rPr>
              <w:t>ПРК №</w:t>
            </w:r>
            <w:r>
              <w:rPr>
                <w:lang w:val="uk-UA"/>
              </w:rPr>
              <w:t>4</w:t>
            </w:r>
          </w:p>
        </w:tc>
        <w:tc>
          <w:tcPr>
            <w:tcW w:w="1559" w:type="dxa"/>
            <w:tcBorders>
              <w:top w:val="single" w:sz="4" w:space="0" w:color="auto"/>
              <w:left w:val="nil"/>
              <w:bottom w:val="single" w:sz="4" w:space="0" w:color="auto"/>
              <w:right w:val="single" w:sz="4" w:space="0" w:color="auto"/>
            </w:tcBorders>
            <w:shd w:val="clear" w:color="auto" w:fill="auto"/>
          </w:tcPr>
          <w:p w:rsidR="000A4346" w:rsidRPr="0032703B" w:rsidRDefault="000A4346" w:rsidP="00355E0B">
            <w:pPr>
              <w:shd w:val="clear" w:color="auto" w:fill="FFFFFF"/>
              <w:jc w:val="center"/>
              <w:rPr>
                <w:rStyle w:val="af7"/>
                <w:i w:val="0"/>
                <w:highlight w:val="yellow"/>
                <w:lang w:val="uk-UA"/>
              </w:rPr>
            </w:pPr>
            <w:r w:rsidRPr="0032703B">
              <w:rPr>
                <w:rStyle w:val="af7"/>
                <w:i w:val="0"/>
                <w:lang w:val="uk-UA"/>
              </w:rPr>
              <w:t>2006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A4346" w:rsidRPr="00032797" w:rsidRDefault="000A4346" w:rsidP="00355E0B">
            <w:pPr>
              <w:spacing w:before="100" w:beforeAutospacing="1" w:after="100" w:afterAutospacing="1"/>
              <w:jc w:val="center"/>
            </w:pPr>
            <w:r w:rsidRPr="00032797">
              <w:rPr>
                <w:rStyle w:val="af7"/>
                <w:i w:val="0"/>
                <w:lang w:val="uk-UA"/>
              </w:rPr>
              <w:t>5</w:t>
            </w:r>
            <w:r w:rsidRPr="00032797">
              <w:rPr>
                <w:rStyle w:val="af7"/>
                <w:i w:val="0"/>
              </w:rPr>
              <w:t>0 р.</w:t>
            </w:r>
          </w:p>
        </w:tc>
        <w:tc>
          <w:tcPr>
            <w:tcW w:w="1276" w:type="dxa"/>
            <w:shd w:val="clear" w:color="auto" w:fill="auto"/>
          </w:tcPr>
          <w:p w:rsidR="000A4346" w:rsidRDefault="000A4346" w:rsidP="00355E0B">
            <w:pPr>
              <w:shd w:val="clear" w:color="auto" w:fill="FFFFFF"/>
              <w:jc w:val="center"/>
              <w:rPr>
                <w:rStyle w:val="af7"/>
                <w:i w:val="0"/>
                <w:lang w:val="uk-UA"/>
              </w:rPr>
            </w:pPr>
            <w:r>
              <w:rPr>
                <w:rStyle w:val="af7"/>
                <w:i w:val="0"/>
                <w:lang w:val="uk-UA"/>
              </w:rPr>
              <w:t>-</w:t>
            </w:r>
          </w:p>
        </w:tc>
      </w:tr>
      <w:tr w:rsidR="000A4346" w:rsidRPr="007F6A83" w:rsidTr="00355E0B">
        <w:trPr>
          <w:trHeight w:val="231"/>
        </w:trPr>
        <w:tc>
          <w:tcPr>
            <w:tcW w:w="766" w:type="dxa"/>
            <w:shd w:val="clear" w:color="auto" w:fill="auto"/>
          </w:tcPr>
          <w:p w:rsidR="000A4346" w:rsidRPr="00032797" w:rsidRDefault="000A4346" w:rsidP="00355E0B">
            <w:pPr>
              <w:jc w:val="center"/>
              <w:rPr>
                <w:rStyle w:val="af7"/>
                <w:i w:val="0"/>
                <w:lang w:val="uk-UA"/>
              </w:rPr>
            </w:pPr>
            <w:r>
              <w:rPr>
                <w:rStyle w:val="af7"/>
                <w:i w:val="0"/>
                <w:lang w:val="uk-UA"/>
              </w:rPr>
              <w:t>7</w:t>
            </w:r>
          </w:p>
        </w:tc>
        <w:tc>
          <w:tcPr>
            <w:tcW w:w="5103" w:type="dxa"/>
            <w:shd w:val="clear" w:color="auto" w:fill="auto"/>
          </w:tcPr>
          <w:p w:rsidR="000A4346" w:rsidRDefault="000A4346" w:rsidP="00355E0B">
            <w:pPr>
              <w:jc w:val="center"/>
            </w:pPr>
            <w:r w:rsidRPr="00032797">
              <w:rPr>
                <w:lang w:val="uk-UA"/>
              </w:rPr>
              <w:t>Модуль АГЗП (ємність зберігання СВГ та ПРК)</w:t>
            </w:r>
          </w:p>
        </w:tc>
        <w:tc>
          <w:tcPr>
            <w:tcW w:w="1559" w:type="dxa"/>
            <w:tcBorders>
              <w:top w:val="single" w:sz="4" w:space="0" w:color="auto"/>
              <w:left w:val="nil"/>
              <w:bottom w:val="single" w:sz="4" w:space="0" w:color="auto"/>
              <w:right w:val="single" w:sz="4" w:space="0" w:color="auto"/>
            </w:tcBorders>
            <w:shd w:val="clear" w:color="auto" w:fill="auto"/>
          </w:tcPr>
          <w:p w:rsidR="000A4346" w:rsidRPr="00717A95" w:rsidRDefault="000A4346" w:rsidP="00355E0B">
            <w:pPr>
              <w:shd w:val="clear" w:color="auto" w:fill="FFFFFF"/>
              <w:jc w:val="center"/>
              <w:rPr>
                <w:rStyle w:val="af7"/>
                <w:i w:val="0"/>
                <w:lang w:val="uk-UA"/>
              </w:rPr>
            </w:pPr>
            <w:r w:rsidRPr="00717A95">
              <w:rPr>
                <w:rStyle w:val="af7"/>
                <w:i w:val="0"/>
                <w:lang w:val="uk-UA"/>
              </w:rPr>
              <w:t>20</w:t>
            </w:r>
            <w:r>
              <w:rPr>
                <w:rStyle w:val="af7"/>
                <w:i w:val="0"/>
                <w:lang w:val="uk-UA"/>
              </w:rPr>
              <w:t>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A4346" w:rsidRPr="00032797" w:rsidRDefault="000A4346" w:rsidP="00355E0B">
            <w:pPr>
              <w:spacing w:before="100" w:beforeAutospacing="1" w:after="100" w:afterAutospacing="1"/>
              <w:jc w:val="center"/>
            </w:pPr>
            <w:r w:rsidRPr="00032797">
              <w:rPr>
                <w:rStyle w:val="af7"/>
                <w:i w:val="0"/>
                <w:lang w:val="uk-UA"/>
              </w:rPr>
              <w:t>5</w:t>
            </w:r>
            <w:r w:rsidRPr="00032797">
              <w:rPr>
                <w:rStyle w:val="af7"/>
                <w:i w:val="0"/>
              </w:rPr>
              <w:t>0 р.</w:t>
            </w:r>
          </w:p>
        </w:tc>
        <w:tc>
          <w:tcPr>
            <w:tcW w:w="1276" w:type="dxa"/>
            <w:shd w:val="clear" w:color="auto" w:fill="auto"/>
          </w:tcPr>
          <w:p w:rsidR="000A4346" w:rsidRPr="007F6A83" w:rsidRDefault="000A4346" w:rsidP="00355E0B">
            <w:pPr>
              <w:shd w:val="clear" w:color="auto" w:fill="FFFFFF"/>
              <w:jc w:val="center"/>
              <w:rPr>
                <w:rStyle w:val="af7"/>
                <w:i w:val="0"/>
                <w:lang w:val="uk-UA"/>
              </w:rPr>
            </w:pPr>
            <w:r>
              <w:rPr>
                <w:rStyle w:val="af7"/>
                <w:i w:val="0"/>
                <w:lang w:val="uk-UA"/>
              </w:rPr>
              <w:t>-</w:t>
            </w:r>
          </w:p>
        </w:tc>
      </w:tr>
      <w:tr w:rsidR="000A4346" w:rsidRPr="007F6A83" w:rsidTr="00355E0B">
        <w:trPr>
          <w:trHeight w:val="231"/>
        </w:trPr>
        <w:tc>
          <w:tcPr>
            <w:tcW w:w="766" w:type="dxa"/>
            <w:shd w:val="clear" w:color="auto" w:fill="auto"/>
          </w:tcPr>
          <w:p w:rsidR="000A4346" w:rsidRDefault="000A4346" w:rsidP="00355E0B">
            <w:pPr>
              <w:jc w:val="center"/>
              <w:rPr>
                <w:rStyle w:val="af7"/>
                <w:i w:val="0"/>
                <w:lang w:val="uk-UA"/>
              </w:rPr>
            </w:pPr>
            <w:r>
              <w:rPr>
                <w:rStyle w:val="af7"/>
                <w:i w:val="0"/>
                <w:lang w:val="uk-UA"/>
              </w:rPr>
              <w:t>8</w:t>
            </w:r>
          </w:p>
        </w:tc>
        <w:tc>
          <w:tcPr>
            <w:tcW w:w="5103" w:type="dxa"/>
            <w:shd w:val="clear" w:color="auto" w:fill="auto"/>
          </w:tcPr>
          <w:p w:rsidR="000A4346" w:rsidRDefault="000A4346" w:rsidP="00355E0B">
            <w:pPr>
              <w:jc w:val="center"/>
            </w:pPr>
            <w:proofErr w:type="spellStart"/>
            <w:r>
              <w:rPr>
                <w:lang w:val="uk-UA"/>
              </w:rPr>
              <w:t>Дизельгенератор</w:t>
            </w:r>
            <w:proofErr w:type="spellEnd"/>
          </w:p>
        </w:tc>
        <w:tc>
          <w:tcPr>
            <w:tcW w:w="1559" w:type="dxa"/>
            <w:tcBorders>
              <w:top w:val="single" w:sz="4" w:space="0" w:color="auto"/>
              <w:left w:val="nil"/>
              <w:bottom w:val="single" w:sz="4" w:space="0" w:color="auto"/>
              <w:right w:val="single" w:sz="4" w:space="0" w:color="auto"/>
            </w:tcBorders>
            <w:shd w:val="clear" w:color="auto" w:fill="auto"/>
          </w:tcPr>
          <w:p w:rsidR="000A4346" w:rsidRPr="0089378B" w:rsidRDefault="000A4346" w:rsidP="00355E0B">
            <w:pPr>
              <w:shd w:val="clear" w:color="auto" w:fill="FFFFFF"/>
              <w:jc w:val="center"/>
              <w:rPr>
                <w:rStyle w:val="af7"/>
                <w:i w:val="0"/>
                <w:lang w:val="uk-UA"/>
              </w:rPr>
            </w:pPr>
            <w:r w:rsidRPr="0089378B">
              <w:rPr>
                <w:rStyle w:val="af7"/>
                <w:i w:val="0"/>
                <w:lang w:val="uk-UA"/>
              </w:rPr>
              <w:t>2023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A4346" w:rsidRPr="00032797" w:rsidRDefault="000A4346" w:rsidP="00355E0B">
            <w:pPr>
              <w:spacing w:before="100" w:beforeAutospacing="1" w:after="100" w:afterAutospacing="1"/>
              <w:jc w:val="center"/>
            </w:pPr>
            <w:r>
              <w:rPr>
                <w:rStyle w:val="af7"/>
                <w:i w:val="0"/>
                <w:lang w:val="uk-UA"/>
              </w:rPr>
              <w:t>50р.</w:t>
            </w:r>
          </w:p>
        </w:tc>
        <w:tc>
          <w:tcPr>
            <w:tcW w:w="1276" w:type="dxa"/>
            <w:shd w:val="clear" w:color="auto" w:fill="auto"/>
          </w:tcPr>
          <w:p w:rsidR="000A4346" w:rsidRPr="007F6A83" w:rsidRDefault="000A4346" w:rsidP="00355E0B">
            <w:pPr>
              <w:shd w:val="clear" w:color="auto" w:fill="FFFFFF"/>
              <w:jc w:val="center"/>
              <w:rPr>
                <w:rStyle w:val="af7"/>
                <w:i w:val="0"/>
                <w:lang w:val="uk-UA"/>
              </w:rPr>
            </w:pPr>
            <w:r>
              <w:rPr>
                <w:rStyle w:val="af7"/>
                <w:i w:val="0"/>
                <w:lang w:val="uk-UA"/>
              </w:rPr>
              <w:t>-</w:t>
            </w:r>
          </w:p>
        </w:tc>
      </w:tr>
    </w:tbl>
    <w:p w:rsidR="000A4346" w:rsidRPr="004B5802" w:rsidRDefault="000A4346" w:rsidP="000A4346">
      <w:pPr>
        <w:ind w:firstLine="567"/>
        <w:rPr>
          <w:color w:val="FF0000"/>
          <w:lang w:val="uk-UA"/>
        </w:rPr>
      </w:pPr>
    </w:p>
    <w:p w:rsidR="000A4346" w:rsidRPr="0063407D" w:rsidRDefault="000A4346" w:rsidP="000A4346">
      <w:pPr>
        <w:ind w:firstLine="567"/>
        <w:jc w:val="both"/>
        <w:rPr>
          <w:lang w:val="uk-UA"/>
        </w:rPr>
      </w:pPr>
      <w:r w:rsidRPr="0063407D">
        <w:rPr>
          <w:lang w:val="uk-UA"/>
        </w:rPr>
        <w:t xml:space="preserve">Ремонт </w:t>
      </w:r>
      <w:proofErr w:type="spellStart"/>
      <w:r w:rsidRPr="0063407D">
        <w:rPr>
          <w:lang w:val="uk-UA"/>
        </w:rPr>
        <w:t>обладнаня</w:t>
      </w:r>
      <w:proofErr w:type="spellEnd"/>
      <w:r w:rsidRPr="0063407D">
        <w:rPr>
          <w:lang w:val="uk-UA"/>
        </w:rPr>
        <w:t xml:space="preserve"> і устаткування, поточний ремонт здійснюється згідно план-графіку ремонту.   Реконструкція та модернізація обладнання не проводилася.</w:t>
      </w:r>
    </w:p>
    <w:p w:rsidR="000A4346" w:rsidRPr="0063407D" w:rsidRDefault="000A4346" w:rsidP="000A4346">
      <w:pPr>
        <w:ind w:firstLine="567"/>
        <w:jc w:val="both"/>
        <w:rPr>
          <w:b/>
          <w:lang w:val="uk-UA"/>
        </w:rPr>
      </w:pPr>
    </w:p>
    <w:p w:rsidR="000A4346" w:rsidRPr="000628CD" w:rsidRDefault="000A4346" w:rsidP="000A4346">
      <w:pPr>
        <w:ind w:firstLine="567"/>
        <w:jc w:val="both"/>
        <w:rPr>
          <w:i/>
          <w:u w:val="single"/>
          <w:lang w:val="uk-UA"/>
        </w:rPr>
      </w:pPr>
    </w:p>
    <w:p w:rsidR="000A4346" w:rsidRPr="00D47FD8" w:rsidRDefault="000A4346" w:rsidP="000A4346">
      <w:pPr>
        <w:pStyle w:val="3"/>
        <w:numPr>
          <w:ilvl w:val="2"/>
          <w:numId w:val="0"/>
        </w:numPr>
        <w:tabs>
          <w:tab w:val="num" w:pos="0"/>
        </w:tabs>
        <w:spacing w:before="0" w:after="0"/>
        <w:ind w:firstLine="567"/>
        <w:jc w:val="both"/>
        <w:rPr>
          <w:rFonts w:ascii="Times New Roman" w:hAnsi="Times New Roman"/>
          <w:sz w:val="24"/>
          <w:szCs w:val="24"/>
          <w:u w:val="single"/>
          <w:lang w:val="uk-UA"/>
        </w:rPr>
      </w:pPr>
      <w:bookmarkStart w:id="5" w:name="_Toc317104931"/>
      <w:bookmarkEnd w:id="2"/>
      <w:bookmarkEnd w:id="3"/>
      <w:r>
        <w:rPr>
          <w:rFonts w:ascii="Times New Roman" w:hAnsi="Times New Roman"/>
          <w:sz w:val="24"/>
          <w:szCs w:val="24"/>
          <w:u w:val="single"/>
          <w:lang w:val="uk-UA"/>
        </w:rPr>
        <w:lastRenderedPageBreak/>
        <w:t>Відомості щодо виду</w:t>
      </w:r>
      <w:r w:rsidRPr="00D47FD8">
        <w:rPr>
          <w:rFonts w:ascii="Times New Roman" w:hAnsi="Times New Roman"/>
          <w:sz w:val="24"/>
          <w:szCs w:val="24"/>
          <w:u w:val="single"/>
          <w:lang w:val="uk-UA"/>
        </w:rPr>
        <w:t xml:space="preserve"> та обсягів забруднюючих речовин, які викидаються в атмосферне повітря стаціонарними джерелами</w:t>
      </w:r>
    </w:p>
    <w:p w:rsidR="000A4346" w:rsidRPr="00096243" w:rsidRDefault="000A4346" w:rsidP="000A4346">
      <w:pPr>
        <w:ind w:firstLine="567"/>
        <w:jc w:val="both"/>
        <w:rPr>
          <w:lang w:val="uk-UA"/>
        </w:rPr>
      </w:pPr>
      <w:r w:rsidRPr="00096243">
        <w:rPr>
          <w:lang w:val="uk-UA"/>
        </w:rPr>
        <w:t>В таблиці 6.1 наведені дані:</w:t>
      </w:r>
      <w:r>
        <w:rPr>
          <w:lang w:val="uk-UA"/>
        </w:rPr>
        <w:t xml:space="preserve">  </w:t>
      </w:r>
      <w:r w:rsidRPr="00096243">
        <w:rPr>
          <w:lang w:val="uk-UA"/>
        </w:rPr>
        <w:t>по сумарному викиду по кожному з забруднюючих речовин;</w:t>
      </w:r>
      <w:r>
        <w:rPr>
          <w:lang w:val="uk-UA"/>
        </w:rPr>
        <w:t xml:space="preserve"> </w:t>
      </w:r>
      <w:r w:rsidRPr="00D06A9D">
        <w:rPr>
          <w:lang w:val="uk-UA"/>
        </w:rPr>
        <w:t xml:space="preserve">по  переліку найбільш поширених забруднюючих речовин,  </w:t>
      </w:r>
      <w:r w:rsidRPr="00D06A9D">
        <w:rPr>
          <w:bCs/>
          <w:lang w:val="uk-UA"/>
        </w:rPr>
        <w:t>по переліку небезпечних забруднюючих речовин,  сумарний потенційний обсяг  інш</w:t>
      </w:r>
      <w:r>
        <w:rPr>
          <w:bCs/>
          <w:lang w:val="uk-UA"/>
        </w:rPr>
        <w:t>их забруднюючих речовин (з Г</w:t>
      </w:r>
      <w:r w:rsidRPr="00D06A9D">
        <w:rPr>
          <w:bCs/>
          <w:lang w:val="uk-UA"/>
        </w:rPr>
        <w:t>ДК, ОБ</w:t>
      </w:r>
      <w:r>
        <w:rPr>
          <w:bCs/>
          <w:lang w:val="uk-UA"/>
        </w:rPr>
        <w:t>Р</w:t>
      </w:r>
      <w:r w:rsidRPr="00D06A9D">
        <w:rPr>
          <w:bCs/>
          <w:lang w:val="uk-UA"/>
        </w:rPr>
        <w:t>В);</w:t>
      </w:r>
      <w:r>
        <w:rPr>
          <w:bCs/>
          <w:lang w:val="uk-UA"/>
        </w:rPr>
        <w:t xml:space="preserve"> </w:t>
      </w:r>
      <w:r w:rsidRPr="00096243">
        <w:rPr>
          <w:bCs/>
          <w:lang w:val="uk-UA"/>
        </w:rPr>
        <w:t>сумарний потенційний обсяг  інших за</w:t>
      </w:r>
      <w:r>
        <w:rPr>
          <w:bCs/>
          <w:lang w:val="uk-UA"/>
        </w:rPr>
        <w:t>бруднюючих речовин (без Г</w:t>
      </w:r>
      <w:r w:rsidRPr="00096243">
        <w:rPr>
          <w:bCs/>
          <w:lang w:val="uk-UA"/>
        </w:rPr>
        <w:t>ДК, ОБ</w:t>
      </w:r>
      <w:r>
        <w:rPr>
          <w:bCs/>
          <w:lang w:val="uk-UA"/>
        </w:rPr>
        <w:t>Р</w:t>
      </w:r>
      <w:r w:rsidRPr="00096243">
        <w:rPr>
          <w:bCs/>
          <w:lang w:val="uk-UA"/>
        </w:rPr>
        <w:t>В) .</w:t>
      </w:r>
    </w:p>
    <w:p w:rsidR="000A4346" w:rsidRPr="00096243" w:rsidRDefault="000A4346" w:rsidP="000A4346">
      <w:pPr>
        <w:jc w:val="right"/>
        <w:rPr>
          <w:lang w:val="uk-UA"/>
        </w:rPr>
      </w:pPr>
      <w:r w:rsidRPr="00096243">
        <w:rPr>
          <w:lang w:val="uk-UA"/>
        </w:rPr>
        <w:t>Таблиця 6.1</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1086"/>
        <w:gridCol w:w="315"/>
        <w:gridCol w:w="4253"/>
        <w:gridCol w:w="1177"/>
        <w:gridCol w:w="1335"/>
        <w:gridCol w:w="1290"/>
      </w:tblGrid>
      <w:tr w:rsidR="000A4346" w:rsidRPr="00096243" w:rsidTr="00355E0B">
        <w:tc>
          <w:tcPr>
            <w:tcW w:w="0" w:type="auto"/>
            <w:vMerge w:val="restart"/>
            <w:vAlign w:val="center"/>
          </w:tcPr>
          <w:p w:rsidR="000A4346" w:rsidRPr="00D568D1" w:rsidRDefault="000A4346" w:rsidP="00355E0B">
            <w:pPr>
              <w:jc w:val="center"/>
              <w:rPr>
                <w:sz w:val="20"/>
                <w:szCs w:val="20"/>
                <w:lang w:val="uk-UA"/>
              </w:rPr>
            </w:pPr>
            <w:r w:rsidRPr="00D568D1">
              <w:rPr>
                <w:sz w:val="20"/>
                <w:szCs w:val="20"/>
                <w:lang w:val="uk-UA"/>
              </w:rPr>
              <w:t>№ з/п</w:t>
            </w:r>
          </w:p>
        </w:tc>
        <w:tc>
          <w:tcPr>
            <w:tcW w:w="5654" w:type="dxa"/>
            <w:gridSpan w:val="3"/>
            <w:vAlign w:val="center"/>
          </w:tcPr>
          <w:p w:rsidR="000A4346" w:rsidRPr="00D568D1" w:rsidRDefault="000A4346" w:rsidP="00355E0B">
            <w:pPr>
              <w:jc w:val="center"/>
              <w:rPr>
                <w:sz w:val="20"/>
                <w:szCs w:val="20"/>
                <w:lang w:val="uk-UA"/>
              </w:rPr>
            </w:pPr>
            <w:r w:rsidRPr="00D568D1">
              <w:rPr>
                <w:sz w:val="20"/>
                <w:szCs w:val="20"/>
                <w:lang w:val="uk-UA"/>
              </w:rPr>
              <w:t>Забруднююча речовина</w:t>
            </w:r>
          </w:p>
        </w:tc>
        <w:tc>
          <w:tcPr>
            <w:tcW w:w="1177" w:type="dxa"/>
            <w:vMerge w:val="restart"/>
            <w:vAlign w:val="center"/>
          </w:tcPr>
          <w:p w:rsidR="000A4346" w:rsidRPr="00D568D1" w:rsidRDefault="000A4346" w:rsidP="00355E0B">
            <w:pPr>
              <w:jc w:val="center"/>
              <w:rPr>
                <w:sz w:val="20"/>
                <w:szCs w:val="20"/>
                <w:lang w:val="uk-UA"/>
              </w:rPr>
            </w:pPr>
            <w:r w:rsidRPr="00D568D1">
              <w:rPr>
                <w:sz w:val="20"/>
                <w:szCs w:val="20"/>
                <w:lang w:val="uk-UA"/>
              </w:rPr>
              <w:t>Фактичний обсяг викидів (т/рік)</w:t>
            </w:r>
          </w:p>
        </w:tc>
        <w:tc>
          <w:tcPr>
            <w:tcW w:w="1335" w:type="dxa"/>
            <w:vMerge w:val="restart"/>
            <w:vAlign w:val="center"/>
          </w:tcPr>
          <w:p w:rsidR="000A4346" w:rsidRDefault="000A4346" w:rsidP="00355E0B">
            <w:pPr>
              <w:jc w:val="center"/>
              <w:rPr>
                <w:sz w:val="20"/>
                <w:szCs w:val="20"/>
                <w:lang w:val="uk-UA"/>
              </w:rPr>
            </w:pPr>
            <w:r w:rsidRPr="00D568D1">
              <w:rPr>
                <w:sz w:val="20"/>
                <w:szCs w:val="20"/>
                <w:lang w:val="uk-UA"/>
              </w:rPr>
              <w:t>Потенційний обсяг викидів</w:t>
            </w:r>
          </w:p>
          <w:p w:rsidR="000A4346" w:rsidRPr="00D568D1" w:rsidRDefault="000A4346" w:rsidP="00355E0B">
            <w:pPr>
              <w:jc w:val="center"/>
              <w:rPr>
                <w:sz w:val="20"/>
                <w:szCs w:val="20"/>
                <w:lang w:val="uk-UA"/>
              </w:rPr>
            </w:pPr>
            <w:r>
              <w:rPr>
                <w:sz w:val="20"/>
                <w:szCs w:val="20"/>
                <w:lang w:val="uk-UA"/>
              </w:rPr>
              <w:t>(т/рік)</w:t>
            </w:r>
          </w:p>
        </w:tc>
        <w:tc>
          <w:tcPr>
            <w:tcW w:w="1290" w:type="dxa"/>
            <w:vMerge w:val="restart"/>
            <w:vAlign w:val="center"/>
          </w:tcPr>
          <w:p w:rsidR="000A4346" w:rsidRPr="00D568D1" w:rsidRDefault="000A4346" w:rsidP="00355E0B">
            <w:pPr>
              <w:jc w:val="center"/>
              <w:rPr>
                <w:sz w:val="20"/>
                <w:szCs w:val="20"/>
                <w:lang w:val="uk-UA"/>
              </w:rPr>
            </w:pPr>
            <w:r w:rsidRPr="00D568D1">
              <w:rPr>
                <w:sz w:val="20"/>
                <w:szCs w:val="20"/>
                <w:lang w:val="uk-UA"/>
              </w:rPr>
              <w:t>Порогові значення потенційних викидів для взяття на державний облік (т/рік)</w:t>
            </w:r>
          </w:p>
        </w:tc>
      </w:tr>
      <w:tr w:rsidR="000A4346" w:rsidRPr="00096243" w:rsidTr="00355E0B">
        <w:tc>
          <w:tcPr>
            <w:tcW w:w="0" w:type="auto"/>
            <w:vMerge/>
            <w:vAlign w:val="center"/>
          </w:tcPr>
          <w:p w:rsidR="000A4346" w:rsidRPr="00096243" w:rsidRDefault="000A4346" w:rsidP="00355E0B">
            <w:pPr>
              <w:jc w:val="center"/>
              <w:rPr>
                <w:lang w:val="uk-UA"/>
              </w:rPr>
            </w:pPr>
          </w:p>
        </w:tc>
        <w:tc>
          <w:tcPr>
            <w:tcW w:w="1401" w:type="dxa"/>
            <w:gridSpan w:val="2"/>
            <w:vAlign w:val="center"/>
          </w:tcPr>
          <w:p w:rsidR="000A4346" w:rsidRPr="00D568D1" w:rsidRDefault="000A4346" w:rsidP="00355E0B">
            <w:pPr>
              <w:jc w:val="center"/>
              <w:rPr>
                <w:sz w:val="20"/>
                <w:szCs w:val="20"/>
                <w:lang w:val="uk-UA"/>
              </w:rPr>
            </w:pPr>
            <w:r w:rsidRPr="00D568D1">
              <w:rPr>
                <w:sz w:val="20"/>
                <w:szCs w:val="20"/>
                <w:lang w:val="uk-UA"/>
              </w:rPr>
              <w:t>Код</w:t>
            </w:r>
          </w:p>
        </w:tc>
        <w:tc>
          <w:tcPr>
            <w:tcW w:w="4253" w:type="dxa"/>
            <w:vAlign w:val="center"/>
          </w:tcPr>
          <w:p w:rsidR="000A4346" w:rsidRPr="00D568D1" w:rsidRDefault="000A4346" w:rsidP="00355E0B">
            <w:pPr>
              <w:jc w:val="center"/>
              <w:rPr>
                <w:sz w:val="20"/>
                <w:szCs w:val="20"/>
                <w:lang w:val="uk-UA"/>
              </w:rPr>
            </w:pPr>
            <w:r w:rsidRPr="00D568D1">
              <w:rPr>
                <w:sz w:val="20"/>
                <w:szCs w:val="20"/>
                <w:lang w:val="uk-UA"/>
              </w:rPr>
              <w:t>Найменування</w:t>
            </w:r>
          </w:p>
        </w:tc>
        <w:tc>
          <w:tcPr>
            <w:tcW w:w="1177" w:type="dxa"/>
            <w:vMerge/>
            <w:vAlign w:val="center"/>
          </w:tcPr>
          <w:p w:rsidR="000A4346" w:rsidRPr="00096243" w:rsidRDefault="000A4346" w:rsidP="00355E0B">
            <w:pPr>
              <w:jc w:val="center"/>
              <w:rPr>
                <w:lang w:val="uk-UA"/>
              </w:rPr>
            </w:pPr>
          </w:p>
        </w:tc>
        <w:tc>
          <w:tcPr>
            <w:tcW w:w="1335" w:type="dxa"/>
            <w:vMerge/>
            <w:vAlign w:val="center"/>
          </w:tcPr>
          <w:p w:rsidR="000A4346" w:rsidRPr="00096243" w:rsidRDefault="000A4346" w:rsidP="00355E0B">
            <w:pPr>
              <w:jc w:val="center"/>
              <w:rPr>
                <w:lang w:val="uk-UA"/>
              </w:rPr>
            </w:pPr>
          </w:p>
        </w:tc>
        <w:tc>
          <w:tcPr>
            <w:tcW w:w="1290" w:type="dxa"/>
            <w:vMerge/>
            <w:vAlign w:val="center"/>
          </w:tcPr>
          <w:p w:rsidR="000A4346" w:rsidRPr="00096243" w:rsidRDefault="000A4346" w:rsidP="00355E0B">
            <w:pPr>
              <w:jc w:val="center"/>
              <w:rPr>
                <w:lang w:val="uk-UA"/>
              </w:rPr>
            </w:pPr>
          </w:p>
        </w:tc>
      </w:tr>
      <w:tr w:rsidR="000A4346" w:rsidRPr="00096243" w:rsidTr="00355E0B">
        <w:tc>
          <w:tcPr>
            <w:tcW w:w="0" w:type="auto"/>
            <w:vAlign w:val="center"/>
          </w:tcPr>
          <w:p w:rsidR="000A4346" w:rsidRPr="00096243" w:rsidRDefault="000A4346" w:rsidP="00355E0B">
            <w:pPr>
              <w:jc w:val="center"/>
              <w:rPr>
                <w:lang w:val="uk-UA"/>
              </w:rPr>
            </w:pPr>
            <w:r w:rsidRPr="00096243">
              <w:rPr>
                <w:lang w:val="uk-UA"/>
              </w:rPr>
              <w:t>1</w:t>
            </w:r>
          </w:p>
        </w:tc>
        <w:tc>
          <w:tcPr>
            <w:tcW w:w="1401" w:type="dxa"/>
            <w:gridSpan w:val="2"/>
            <w:vAlign w:val="center"/>
          </w:tcPr>
          <w:p w:rsidR="000A4346" w:rsidRPr="00096243" w:rsidRDefault="000A4346" w:rsidP="00355E0B">
            <w:pPr>
              <w:jc w:val="center"/>
              <w:rPr>
                <w:lang w:val="uk-UA"/>
              </w:rPr>
            </w:pPr>
            <w:r w:rsidRPr="00096243">
              <w:rPr>
                <w:lang w:val="uk-UA"/>
              </w:rPr>
              <w:t>2</w:t>
            </w:r>
          </w:p>
        </w:tc>
        <w:tc>
          <w:tcPr>
            <w:tcW w:w="4253" w:type="dxa"/>
            <w:vAlign w:val="center"/>
          </w:tcPr>
          <w:p w:rsidR="000A4346" w:rsidRPr="00096243" w:rsidRDefault="000A4346" w:rsidP="00355E0B">
            <w:pPr>
              <w:jc w:val="center"/>
              <w:rPr>
                <w:lang w:val="uk-UA"/>
              </w:rPr>
            </w:pPr>
            <w:r w:rsidRPr="00096243">
              <w:rPr>
                <w:lang w:val="uk-UA"/>
              </w:rPr>
              <w:t>3</w:t>
            </w:r>
          </w:p>
        </w:tc>
        <w:tc>
          <w:tcPr>
            <w:tcW w:w="1177" w:type="dxa"/>
            <w:vAlign w:val="center"/>
          </w:tcPr>
          <w:p w:rsidR="000A4346" w:rsidRPr="00096243" w:rsidRDefault="000A4346" w:rsidP="00355E0B">
            <w:pPr>
              <w:jc w:val="center"/>
              <w:rPr>
                <w:lang w:val="uk-UA"/>
              </w:rPr>
            </w:pPr>
            <w:r w:rsidRPr="00096243">
              <w:rPr>
                <w:lang w:val="uk-UA"/>
              </w:rPr>
              <w:t>4</w:t>
            </w:r>
          </w:p>
        </w:tc>
        <w:tc>
          <w:tcPr>
            <w:tcW w:w="1335" w:type="dxa"/>
            <w:vAlign w:val="center"/>
          </w:tcPr>
          <w:p w:rsidR="000A4346" w:rsidRPr="00096243" w:rsidRDefault="000A4346" w:rsidP="00355E0B">
            <w:pPr>
              <w:jc w:val="center"/>
              <w:rPr>
                <w:lang w:val="uk-UA"/>
              </w:rPr>
            </w:pPr>
            <w:r w:rsidRPr="00096243">
              <w:rPr>
                <w:lang w:val="uk-UA"/>
              </w:rPr>
              <w:t>5</w:t>
            </w:r>
          </w:p>
        </w:tc>
        <w:tc>
          <w:tcPr>
            <w:tcW w:w="1290" w:type="dxa"/>
            <w:vAlign w:val="center"/>
          </w:tcPr>
          <w:p w:rsidR="000A4346" w:rsidRPr="00096243" w:rsidRDefault="000A4346" w:rsidP="00355E0B">
            <w:pPr>
              <w:jc w:val="center"/>
              <w:rPr>
                <w:lang w:val="uk-UA"/>
              </w:rPr>
            </w:pPr>
            <w:r w:rsidRPr="00096243">
              <w:rPr>
                <w:lang w:val="uk-UA"/>
              </w:rPr>
              <w:t>6</w:t>
            </w:r>
          </w:p>
        </w:tc>
      </w:tr>
      <w:tr w:rsidR="000A4346" w:rsidRPr="00096243" w:rsidTr="00355E0B">
        <w:tc>
          <w:tcPr>
            <w:tcW w:w="0" w:type="auto"/>
            <w:vAlign w:val="center"/>
          </w:tcPr>
          <w:p w:rsidR="000A4346" w:rsidRPr="00096243" w:rsidRDefault="000A4346" w:rsidP="00355E0B">
            <w:pPr>
              <w:jc w:val="center"/>
              <w:rPr>
                <w:lang w:val="uk-UA"/>
              </w:rPr>
            </w:pPr>
            <w:r w:rsidRPr="00096243">
              <w:rPr>
                <w:lang w:val="uk-UA"/>
              </w:rPr>
              <w:t>1</w:t>
            </w:r>
          </w:p>
        </w:tc>
        <w:tc>
          <w:tcPr>
            <w:tcW w:w="1401" w:type="dxa"/>
            <w:gridSpan w:val="2"/>
            <w:vAlign w:val="center"/>
          </w:tcPr>
          <w:p w:rsidR="000A4346" w:rsidRDefault="000A4346" w:rsidP="00355E0B">
            <w:pPr>
              <w:jc w:val="center"/>
              <w:rPr>
                <w:lang w:val="uk-UA"/>
              </w:rPr>
            </w:pPr>
            <w:r w:rsidRPr="00E004E0">
              <w:rPr>
                <w:lang w:val="uk-UA"/>
              </w:rPr>
              <w:t>2148878</w:t>
            </w:r>
          </w:p>
          <w:p w:rsidR="000A4346" w:rsidRPr="00096243" w:rsidRDefault="000A4346" w:rsidP="00355E0B">
            <w:pPr>
              <w:jc w:val="center"/>
              <w:rPr>
                <w:lang w:val="uk-UA"/>
              </w:rPr>
            </w:pPr>
            <w:r w:rsidRPr="00096243">
              <w:rPr>
                <w:lang w:val="uk-UA"/>
              </w:rPr>
              <w:t>05002</w:t>
            </w:r>
          </w:p>
        </w:tc>
        <w:tc>
          <w:tcPr>
            <w:tcW w:w="4253" w:type="dxa"/>
            <w:vAlign w:val="center"/>
          </w:tcPr>
          <w:p w:rsidR="000A4346" w:rsidRPr="00096243" w:rsidRDefault="000A4346" w:rsidP="00355E0B">
            <w:pPr>
              <w:jc w:val="center"/>
              <w:rPr>
                <w:lang w:val="uk-UA"/>
              </w:rPr>
            </w:pPr>
            <w:r w:rsidRPr="00096243">
              <w:rPr>
                <w:lang w:val="uk-UA"/>
              </w:rPr>
              <w:t>Сірководень</w:t>
            </w:r>
          </w:p>
        </w:tc>
        <w:tc>
          <w:tcPr>
            <w:tcW w:w="1177" w:type="dxa"/>
          </w:tcPr>
          <w:p w:rsidR="000A4346" w:rsidRPr="00CA0691" w:rsidRDefault="000A4346" w:rsidP="00355E0B">
            <w:pPr>
              <w:jc w:val="center"/>
              <w:rPr>
                <w:bCs/>
              </w:rPr>
            </w:pPr>
            <w:r w:rsidRPr="00CA0691">
              <w:rPr>
                <w:bCs/>
                <w:sz w:val="22"/>
                <w:szCs w:val="22"/>
              </w:rPr>
              <w:t>0,000</w:t>
            </w:r>
          </w:p>
        </w:tc>
        <w:tc>
          <w:tcPr>
            <w:tcW w:w="1335" w:type="dxa"/>
          </w:tcPr>
          <w:p w:rsidR="000A4346" w:rsidRPr="00CA0691" w:rsidRDefault="000A4346" w:rsidP="00355E0B">
            <w:pPr>
              <w:jc w:val="center"/>
              <w:rPr>
                <w:bCs/>
              </w:rPr>
            </w:pPr>
            <w:r w:rsidRPr="00CA0691">
              <w:rPr>
                <w:bCs/>
                <w:sz w:val="22"/>
                <w:szCs w:val="22"/>
              </w:rPr>
              <w:t>0,000</w:t>
            </w:r>
          </w:p>
        </w:tc>
        <w:tc>
          <w:tcPr>
            <w:tcW w:w="1290" w:type="dxa"/>
            <w:shd w:val="clear" w:color="auto" w:fill="auto"/>
          </w:tcPr>
          <w:p w:rsidR="000A4346" w:rsidRPr="00096243" w:rsidRDefault="000A4346" w:rsidP="00355E0B">
            <w:pPr>
              <w:jc w:val="center"/>
              <w:rPr>
                <w:lang w:val="uk-UA"/>
              </w:rPr>
            </w:pPr>
            <w:r w:rsidRPr="00096243">
              <w:rPr>
                <w:lang w:val="uk-UA"/>
              </w:rPr>
              <w:t>0,03</w:t>
            </w:r>
          </w:p>
        </w:tc>
      </w:tr>
      <w:tr w:rsidR="000A4346" w:rsidRPr="00096243" w:rsidTr="00355E0B">
        <w:tc>
          <w:tcPr>
            <w:tcW w:w="0" w:type="auto"/>
            <w:vAlign w:val="center"/>
          </w:tcPr>
          <w:p w:rsidR="000A4346" w:rsidRPr="00096243" w:rsidRDefault="000A4346" w:rsidP="00355E0B">
            <w:pPr>
              <w:jc w:val="center"/>
              <w:rPr>
                <w:lang w:val="uk-UA"/>
              </w:rPr>
            </w:pPr>
            <w:r w:rsidRPr="00096243">
              <w:rPr>
                <w:lang w:val="uk-UA"/>
              </w:rPr>
              <w:t>2</w:t>
            </w:r>
          </w:p>
        </w:tc>
        <w:tc>
          <w:tcPr>
            <w:tcW w:w="1401" w:type="dxa"/>
            <w:gridSpan w:val="2"/>
            <w:vAlign w:val="center"/>
          </w:tcPr>
          <w:p w:rsidR="000A4346" w:rsidRDefault="000A4346" w:rsidP="00355E0B">
            <w:pPr>
              <w:jc w:val="center"/>
              <w:rPr>
                <w:lang w:val="uk-UA"/>
              </w:rPr>
            </w:pPr>
            <w:r w:rsidRPr="00E004E0">
              <w:rPr>
                <w:lang w:val="uk-UA"/>
              </w:rPr>
              <w:t>74-82-8</w:t>
            </w:r>
          </w:p>
          <w:p w:rsidR="000A4346" w:rsidRPr="00096243" w:rsidRDefault="000A4346" w:rsidP="00355E0B">
            <w:pPr>
              <w:jc w:val="center"/>
              <w:rPr>
                <w:lang w:val="uk-UA"/>
              </w:rPr>
            </w:pPr>
            <w:r w:rsidRPr="00096243">
              <w:rPr>
                <w:lang w:val="uk-UA"/>
              </w:rPr>
              <w:t>12000</w:t>
            </w:r>
          </w:p>
        </w:tc>
        <w:tc>
          <w:tcPr>
            <w:tcW w:w="4253" w:type="dxa"/>
            <w:vAlign w:val="center"/>
          </w:tcPr>
          <w:p w:rsidR="000A4346" w:rsidRPr="00096243" w:rsidRDefault="000A4346" w:rsidP="00355E0B">
            <w:pPr>
              <w:jc w:val="center"/>
              <w:rPr>
                <w:lang w:val="uk-UA"/>
              </w:rPr>
            </w:pPr>
            <w:r w:rsidRPr="00096243">
              <w:rPr>
                <w:lang w:val="uk-UA"/>
              </w:rPr>
              <w:t>Метан</w:t>
            </w:r>
          </w:p>
        </w:tc>
        <w:tc>
          <w:tcPr>
            <w:tcW w:w="1177" w:type="dxa"/>
          </w:tcPr>
          <w:p w:rsidR="000A4346" w:rsidRPr="007D53FA" w:rsidRDefault="000A4346" w:rsidP="00355E0B">
            <w:pPr>
              <w:jc w:val="center"/>
              <w:rPr>
                <w:bCs/>
              </w:rPr>
            </w:pPr>
            <w:r w:rsidRPr="007D53FA">
              <w:rPr>
                <w:bCs/>
                <w:sz w:val="22"/>
                <w:szCs w:val="22"/>
              </w:rPr>
              <w:t>0,053</w:t>
            </w:r>
          </w:p>
        </w:tc>
        <w:tc>
          <w:tcPr>
            <w:tcW w:w="1335" w:type="dxa"/>
          </w:tcPr>
          <w:p w:rsidR="000A4346" w:rsidRPr="007D53FA" w:rsidRDefault="000A4346" w:rsidP="00355E0B">
            <w:pPr>
              <w:jc w:val="center"/>
              <w:rPr>
                <w:bCs/>
              </w:rPr>
            </w:pPr>
            <w:r w:rsidRPr="007D53FA">
              <w:rPr>
                <w:bCs/>
                <w:sz w:val="22"/>
                <w:szCs w:val="22"/>
              </w:rPr>
              <w:t>0,053</w:t>
            </w:r>
          </w:p>
        </w:tc>
        <w:tc>
          <w:tcPr>
            <w:tcW w:w="1290" w:type="dxa"/>
            <w:shd w:val="clear" w:color="auto" w:fill="auto"/>
          </w:tcPr>
          <w:p w:rsidR="000A4346" w:rsidRPr="00096243" w:rsidRDefault="000A4346" w:rsidP="00355E0B">
            <w:pPr>
              <w:jc w:val="center"/>
              <w:rPr>
                <w:lang w:val="uk-UA"/>
              </w:rPr>
            </w:pPr>
            <w:r w:rsidRPr="00096243">
              <w:rPr>
                <w:lang w:val="uk-UA"/>
              </w:rPr>
              <w:t>10</w:t>
            </w:r>
          </w:p>
        </w:tc>
      </w:tr>
      <w:tr w:rsidR="000A4346" w:rsidRPr="00096243" w:rsidTr="00355E0B">
        <w:tc>
          <w:tcPr>
            <w:tcW w:w="0" w:type="auto"/>
            <w:vAlign w:val="center"/>
          </w:tcPr>
          <w:p w:rsidR="000A4346" w:rsidRPr="00096243" w:rsidRDefault="000A4346" w:rsidP="00355E0B">
            <w:pPr>
              <w:jc w:val="center"/>
              <w:rPr>
                <w:lang w:val="uk-UA"/>
              </w:rPr>
            </w:pPr>
            <w:r>
              <w:rPr>
                <w:lang w:val="uk-UA"/>
              </w:rPr>
              <w:t>3</w:t>
            </w:r>
          </w:p>
        </w:tc>
        <w:tc>
          <w:tcPr>
            <w:tcW w:w="1401" w:type="dxa"/>
            <w:gridSpan w:val="2"/>
            <w:vAlign w:val="center"/>
          </w:tcPr>
          <w:p w:rsidR="000A4346" w:rsidRDefault="000A4346" w:rsidP="00355E0B">
            <w:pPr>
              <w:jc w:val="center"/>
              <w:rPr>
                <w:lang w:val="uk-UA"/>
              </w:rPr>
            </w:pPr>
            <w:r>
              <w:rPr>
                <w:lang w:val="uk-UA"/>
              </w:rPr>
              <w:t>-</w:t>
            </w:r>
          </w:p>
          <w:p w:rsidR="000A4346" w:rsidRPr="00096243" w:rsidRDefault="000A4346" w:rsidP="00355E0B">
            <w:pPr>
              <w:jc w:val="center"/>
              <w:rPr>
                <w:lang w:val="uk-UA"/>
              </w:rPr>
            </w:pPr>
            <w:r>
              <w:rPr>
                <w:lang w:val="uk-UA"/>
              </w:rPr>
              <w:t>11000</w:t>
            </w:r>
          </w:p>
        </w:tc>
        <w:tc>
          <w:tcPr>
            <w:tcW w:w="4253" w:type="dxa"/>
            <w:vAlign w:val="center"/>
          </w:tcPr>
          <w:p w:rsidR="000A4346" w:rsidRPr="00D6734A" w:rsidRDefault="000A4346" w:rsidP="00355E0B">
            <w:pPr>
              <w:jc w:val="center"/>
              <w:rPr>
                <w:lang w:val="uk-UA"/>
              </w:rPr>
            </w:pPr>
            <w:r w:rsidRPr="00D6734A">
              <w:rPr>
                <w:lang w:val="uk-UA"/>
              </w:rPr>
              <w:t>Неметанові леткі органічні сполуки (НМЛОС)</w:t>
            </w:r>
            <w:r>
              <w:rPr>
                <w:lang w:val="uk-UA"/>
              </w:rPr>
              <w:t>, в тому числі</w:t>
            </w:r>
          </w:p>
        </w:tc>
        <w:tc>
          <w:tcPr>
            <w:tcW w:w="1177" w:type="dxa"/>
          </w:tcPr>
          <w:p w:rsidR="000A4346" w:rsidRPr="00B44A34" w:rsidRDefault="000A4346" w:rsidP="00355E0B">
            <w:pPr>
              <w:jc w:val="center"/>
              <w:rPr>
                <w:bCs/>
                <w:i/>
              </w:rPr>
            </w:pPr>
            <w:r w:rsidRPr="00B44A34">
              <w:rPr>
                <w:bCs/>
                <w:i/>
                <w:sz w:val="22"/>
                <w:szCs w:val="22"/>
              </w:rPr>
              <w:t>1,097</w:t>
            </w:r>
          </w:p>
        </w:tc>
        <w:tc>
          <w:tcPr>
            <w:tcW w:w="1335" w:type="dxa"/>
          </w:tcPr>
          <w:p w:rsidR="000A4346" w:rsidRPr="00B44A34" w:rsidRDefault="000A4346" w:rsidP="00355E0B">
            <w:pPr>
              <w:jc w:val="center"/>
              <w:rPr>
                <w:bCs/>
                <w:i/>
              </w:rPr>
            </w:pPr>
            <w:r w:rsidRPr="00B44A34">
              <w:rPr>
                <w:bCs/>
                <w:i/>
                <w:sz w:val="22"/>
                <w:szCs w:val="22"/>
              </w:rPr>
              <w:t>1,097</w:t>
            </w:r>
          </w:p>
        </w:tc>
        <w:tc>
          <w:tcPr>
            <w:tcW w:w="1290" w:type="dxa"/>
            <w:shd w:val="clear" w:color="auto" w:fill="auto"/>
          </w:tcPr>
          <w:p w:rsidR="000A4346" w:rsidRPr="000431A9" w:rsidRDefault="000A4346" w:rsidP="00355E0B">
            <w:pPr>
              <w:jc w:val="center"/>
              <w:rPr>
                <w:lang w:val="uk-UA"/>
              </w:rPr>
            </w:pPr>
            <w:r w:rsidRPr="000431A9">
              <w:rPr>
                <w:lang w:val="uk-UA"/>
              </w:rPr>
              <w:t>1,5</w:t>
            </w:r>
          </w:p>
        </w:tc>
      </w:tr>
      <w:tr w:rsidR="000A4346" w:rsidRPr="00096243" w:rsidTr="00355E0B">
        <w:tc>
          <w:tcPr>
            <w:tcW w:w="0" w:type="auto"/>
            <w:vAlign w:val="center"/>
          </w:tcPr>
          <w:p w:rsidR="000A4346" w:rsidRPr="003A5BC8" w:rsidRDefault="000A4346" w:rsidP="00355E0B">
            <w:pPr>
              <w:jc w:val="center"/>
              <w:rPr>
                <w:i/>
                <w:lang w:val="uk-UA"/>
              </w:rPr>
            </w:pPr>
            <w:r>
              <w:rPr>
                <w:i/>
                <w:lang w:val="uk-UA"/>
              </w:rPr>
              <w:t>3.1</w:t>
            </w:r>
          </w:p>
        </w:tc>
        <w:tc>
          <w:tcPr>
            <w:tcW w:w="1401" w:type="dxa"/>
            <w:gridSpan w:val="2"/>
            <w:vAlign w:val="center"/>
          </w:tcPr>
          <w:p w:rsidR="000A4346" w:rsidRPr="004D4E12" w:rsidRDefault="000A4346" w:rsidP="00355E0B">
            <w:pPr>
              <w:jc w:val="center"/>
              <w:rPr>
                <w:i/>
              </w:rPr>
            </w:pPr>
            <w:r w:rsidRPr="004D4E12">
              <w:rPr>
                <w:i/>
              </w:rPr>
              <w:t>8032-32-4</w:t>
            </w:r>
          </w:p>
          <w:p w:rsidR="000A4346" w:rsidRPr="003A5BC8" w:rsidRDefault="000A4346" w:rsidP="00355E0B">
            <w:pPr>
              <w:jc w:val="center"/>
              <w:rPr>
                <w:i/>
                <w:lang w:val="uk-UA"/>
              </w:rPr>
            </w:pPr>
            <w:r w:rsidRPr="00E004E0">
              <w:rPr>
                <w:i/>
                <w:lang w:val="uk-UA"/>
              </w:rPr>
              <w:t>11000</w:t>
            </w:r>
          </w:p>
        </w:tc>
        <w:tc>
          <w:tcPr>
            <w:tcW w:w="4253" w:type="dxa"/>
            <w:vAlign w:val="center"/>
          </w:tcPr>
          <w:p w:rsidR="000A4346" w:rsidRPr="003A5BC8" w:rsidRDefault="000A4346" w:rsidP="00355E0B">
            <w:pPr>
              <w:jc w:val="center"/>
              <w:rPr>
                <w:i/>
                <w:lang w:val="uk-UA"/>
              </w:rPr>
            </w:pPr>
            <w:r w:rsidRPr="003A5BC8">
              <w:rPr>
                <w:i/>
                <w:lang w:val="uk-UA"/>
              </w:rPr>
              <w:t xml:space="preserve">Бензин(нафтовий, </w:t>
            </w:r>
            <w:proofErr w:type="spellStart"/>
            <w:r w:rsidRPr="003A5BC8">
              <w:rPr>
                <w:i/>
                <w:lang w:val="uk-UA"/>
              </w:rPr>
              <w:t>малосірчистий</w:t>
            </w:r>
            <w:proofErr w:type="spellEnd"/>
            <w:r w:rsidRPr="003A5BC8">
              <w:rPr>
                <w:i/>
                <w:lang w:val="uk-UA"/>
              </w:rPr>
              <w:t>, у перерахунку на вуглець)</w:t>
            </w:r>
          </w:p>
        </w:tc>
        <w:tc>
          <w:tcPr>
            <w:tcW w:w="1177" w:type="dxa"/>
          </w:tcPr>
          <w:p w:rsidR="000A4346" w:rsidRPr="00B44A34" w:rsidRDefault="000A4346" w:rsidP="00355E0B">
            <w:pPr>
              <w:jc w:val="center"/>
              <w:rPr>
                <w:i/>
              </w:rPr>
            </w:pPr>
            <w:r w:rsidRPr="00B44A34">
              <w:rPr>
                <w:i/>
                <w:sz w:val="22"/>
                <w:szCs w:val="22"/>
              </w:rPr>
              <w:t>0,258</w:t>
            </w:r>
          </w:p>
        </w:tc>
        <w:tc>
          <w:tcPr>
            <w:tcW w:w="1335" w:type="dxa"/>
          </w:tcPr>
          <w:p w:rsidR="000A4346" w:rsidRPr="00B44A34" w:rsidRDefault="000A4346" w:rsidP="00355E0B">
            <w:pPr>
              <w:jc w:val="center"/>
              <w:rPr>
                <w:i/>
              </w:rPr>
            </w:pPr>
            <w:r w:rsidRPr="00B44A34">
              <w:rPr>
                <w:i/>
                <w:sz w:val="22"/>
                <w:szCs w:val="22"/>
              </w:rPr>
              <w:t>0,258</w:t>
            </w:r>
          </w:p>
        </w:tc>
        <w:tc>
          <w:tcPr>
            <w:tcW w:w="1290" w:type="dxa"/>
            <w:shd w:val="clear" w:color="auto" w:fill="auto"/>
            <w:vAlign w:val="center"/>
          </w:tcPr>
          <w:p w:rsidR="000A4346" w:rsidRPr="003A5BC8" w:rsidRDefault="000A4346" w:rsidP="00355E0B">
            <w:pPr>
              <w:jc w:val="center"/>
              <w:rPr>
                <w:i/>
                <w:lang w:val="uk-UA"/>
              </w:rPr>
            </w:pPr>
            <w:r w:rsidRPr="003A5BC8">
              <w:rPr>
                <w:i/>
                <w:lang w:val="uk-UA"/>
              </w:rPr>
              <w:t>-</w:t>
            </w:r>
          </w:p>
        </w:tc>
      </w:tr>
      <w:tr w:rsidR="000A4346" w:rsidRPr="00096243" w:rsidTr="00355E0B">
        <w:trPr>
          <w:trHeight w:val="587"/>
        </w:trPr>
        <w:tc>
          <w:tcPr>
            <w:tcW w:w="0" w:type="auto"/>
          </w:tcPr>
          <w:p w:rsidR="000A4346" w:rsidRPr="003A5BC8" w:rsidRDefault="000A4346" w:rsidP="00355E0B">
            <w:pPr>
              <w:jc w:val="center"/>
              <w:rPr>
                <w:i/>
                <w:lang w:val="uk-UA"/>
              </w:rPr>
            </w:pPr>
            <w:r>
              <w:rPr>
                <w:i/>
                <w:lang w:val="uk-UA"/>
              </w:rPr>
              <w:t>3.2</w:t>
            </w:r>
          </w:p>
        </w:tc>
        <w:tc>
          <w:tcPr>
            <w:tcW w:w="1401" w:type="dxa"/>
            <w:gridSpan w:val="2"/>
          </w:tcPr>
          <w:p w:rsidR="000A4346" w:rsidRPr="00DA3B31" w:rsidRDefault="000A4346" w:rsidP="00355E0B">
            <w:pPr>
              <w:jc w:val="center"/>
              <w:rPr>
                <w:i/>
              </w:rPr>
            </w:pPr>
            <w:r w:rsidRPr="00DA3B31">
              <w:rPr>
                <w:i/>
              </w:rPr>
              <w:t>8008-20-6</w:t>
            </w:r>
          </w:p>
          <w:p w:rsidR="000A4346" w:rsidRPr="003A5BC8" w:rsidRDefault="000A4346" w:rsidP="00355E0B">
            <w:pPr>
              <w:jc w:val="center"/>
              <w:rPr>
                <w:i/>
                <w:lang w:val="uk-UA"/>
              </w:rPr>
            </w:pPr>
            <w:r w:rsidRPr="00DA3B31">
              <w:rPr>
                <w:i/>
                <w:lang w:val="uk-UA"/>
              </w:rPr>
              <w:t>11000</w:t>
            </w:r>
          </w:p>
        </w:tc>
        <w:tc>
          <w:tcPr>
            <w:tcW w:w="4253" w:type="dxa"/>
          </w:tcPr>
          <w:p w:rsidR="000A4346" w:rsidRPr="003A5BC8" w:rsidRDefault="000A4346" w:rsidP="00355E0B">
            <w:pPr>
              <w:pStyle w:val="11"/>
              <w:ind w:right="-108"/>
              <w:jc w:val="center"/>
              <w:rPr>
                <w:i/>
                <w:szCs w:val="24"/>
                <w:lang w:val="uk-UA"/>
              </w:rPr>
            </w:pPr>
            <w:r>
              <w:rPr>
                <w:i/>
                <w:szCs w:val="24"/>
                <w:lang w:val="uk-UA"/>
              </w:rPr>
              <w:t>Гас</w:t>
            </w:r>
          </w:p>
        </w:tc>
        <w:tc>
          <w:tcPr>
            <w:tcW w:w="1177" w:type="dxa"/>
          </w:tcPr>
          <w:p w:rsidR="000A4346" w:rsidRPr="004D7970" w:rsidRDefault="000A4346" w:rsidP="00355E0B">
            <w:pPr>
              <w:jc w:val="center"/>
              <w:rPr>
                <w:i/>
              </w:rPr>
            </w:pPr>
            <w:r w:rsidRPr="004D7970">
              <w:rPr>
                <w:i/>
                <w:sz w:val="22"/>
                <w:szCs w:val="22"/>
              </w:rPr>
              <w:t>0,000</w:t>
            </w:r>
          </w:p>
        </w:tc>
        <w:tc>
          <w:tcPr>
            <w:tcW w:w="1335" w:type="dxa"/>
          </w:tcPr>
          <w:p w:rsidR="000A4346" w:rsidRPr="004D7970" w:rsidRDefault="000A4346" w:rsidP="00355E0B">
            <w:pPr>
              <w:jc w:val="center"/>
              <w:rPr>
                <w:i/>
              </w:rPr>
            </w:pPr>
            <w:r w:rsidRPr="004D7970">
              <w:rPr>
                <w:i/>
                <w:sz w:val="22"/>
                <w:szCs w:val="22"/>
              </w:rPr>
              <w:t>0,000</w:t>
            </w:r>
          </w:p>
        </w:tc>
        <w:tc>
          <w:tcPr>
            <w:tcW w:w="1290" w:type="dxa"/>
          </w:tcPr>
          <w:p w:rsidR="000A4346" w:rsidRPr="003A5BC8" w:rsidRDefault="000A4346" w:rsidP="00355E0B">
            <w:pPr>
              <w:jc w:val="center"/>
              <w:rPr>
                <w:i/>
                <w:lang w:val="uk-UA"/>
              </w:rPr>
            </w:pPr>
            <w:r w:rsidRPr="003A5BC8">
              <w:rPr>
                <w:i/>
                <w:lang w:val="uk-UA"/>
              </w:rPr>
              <w:t>-</w:t>
            </w:r>
          </w:p>
        </w:tc>
      </w:tr>
      <w:tr w:rsidR="000A4346" w:rsidRPr="00096243" w:rsidTr="00355E0B">
        <w:tc>
          <w:tcPr>
            <w:tcW w:w="0" w:type="auto"/>
            <w:vAlign w:val="center"/>
          </w:tcPr>
          <w:p w:rsidR="000A4346" w:rsidRPr="003A5BC8" w:rsidRDefault="000A4346" w:rsidP="00355E0B">
            <w:pPr>
              <w:jc w:val="center"/>
              <w:rPr>
                <w:i/>
                <w:lang w:val="uk-UA"/>
              </w:rPr>
            </w:pPr>
            <w:r>
              <w:rPr>
                <w:i/>
                <w:lang w:val="uk-UA"/>
              </w:rPr>
              <w:t>3.3</w:t>
            </w:r>
          </w:p>
        </w:tc>
        <w:tc>
          <w:tcPr>
            <w:tcW w:w="1401" w:type="dxa"/>
            <w:gridSpan w:val="2"/>
            <w:vAlign w:val="center"/>
          </w:tcPr>
          <w:p w:rsidR="000A4346" w:rsidRPr="001D32CE" w:rsidRDefault="000A4346" w:rsidP="00355E0B">
            <w:pPr>
              <w:jc w:val="center"/>
              <w:rPr>
                <w:i/>
                <w:lang w:val="uk-UA"/>
              </w:rPr>
            </w:pPr>
            <w:r w:rsidRPr="001D32CE">
              <w:rPr>
                <w:i/>
                <w:lang w:val="uk-UA"/>
              </w:rPr>
              <w:t>106-97-8</w:t>
            </w:r>
          </w:p>
          <w:p w:rsidR="000A4346" w:rsidRPr="001D32CE" w:rsidRDefault="000A4346" w:rsidP="00355E0B">
            <w:pPr>
              <w:jc w:val="center"/>
              <w:rPr>
                <w:i/>
                <w:lang w:val="uk-UA"/>
              </w:rPr>
            </w:pPr>
            <w:r w:rsidRPr="001D32CE">
              <w:rPr>
                <w:i/>
                <w:lang w:val="uk-UA"/>
              </w:rPr>
              <w:t>11000</w:t>
            </w:r>
          </w:p>
        </w:tc>
        <w:tc>
          <w:tcPr>
            <w:tcW w:w="4253" w:type="dxa"/>
            <w:vAlign w:val="center"/>
          </w:tcPr>
          <w:p w:rsidR="000A4346" w:rsidRPr="003A5BC8" w:rsidRDefault="000A4346" w:rsidP="00355E0B">
            <w:pPr>
              <w:jc w:val="center"/>
              <w:rPr>
                <w:i/>
                <w:lang w:val="uk-UA"/>
              </w:rPr>
            </w:pPr>
            <w:r w:rsidRPr="003A5BC8">
              <w:rPr>
                <w:i/>
                <w:lang w:val="uk-UA"/>
              </w:rPr>
              <w:t>Бутан</w:t>
            </w:r>
          </w:p>
        </w:tc>
        <w:tc>
          <w:tcPr>
            <w:tcW w:w="1177" w:type="dxa"/>
          </w:tcPr>
          <w:p w:rsidR="000A4346" w:rsidRPr="00B44A34" w:rsidRDefault="000A4346" w:rsidP="00355E0B">
            <w:pPr>
              <w:jc w:val="center"/>
              <w:rPr>
                <w:i/>
              </w:rPr>
            </w:pPr>
            <w:r w:rsidRPr="00B44A34">
              <w:rPr>
                <w:i/>
                <w:sz w:val="22"/>
                <w:szCs w:val="22"/>
              </w:rPr>
              <w:t>0,264</w:t>
            </w:r>
          </w:p>
        </w:tc>
        <w:tc>
          <w:tcPr>
            <w:tcW w:w="1335" w:type="dxa"/>
          </w:tcPr>
          <w:p w:rsidR="000A4346" w:rsidRPr="00B44A34" w:rsidRDefault="000A4346" w:rsidP="00355E0B">
            <w:pPr>
              <w:jc w:val="center"/>
              <w:rPr>
                <w:i/>
              </w:rPr>
            </w:pPr>
            <w:r w:rsidRPr="00B44A34">
              <w:rPr>
                <w:i/>
                <w:sz w:val="22"/>
                <w:szCs w:val="22"/>
              </w:rPr>
              <w:t>0,264</w:t>
            </w:r>
          </w:p>
        </w:tc>
        <w:tc>
          <w:tcPr>
            <w:tcW w:w="1290" w:type="dxa"/>
            <w:shd w:val="clear" w:color="auto" w:fill="auto"/>
          </w:tcPr>
          <w:p w:rsidR="000A4346" w:rsidRPr="003A5BC8" w:rsidRDefault="000A4346" w:rsidP="00355E0B">
            <w:pPr>
              <w:jc w:val="center"/>
              <w:rPr>
                <w:i/>
                <w:lang w:val="uk-UA"/>
              </w:rPr>
            </w:pPr>
            <w:r w:rsidRPr="003A5BC8">
              <w:rPr>
                <w:i/>
                <w:lang w:val="uk-UA"/>
              </w:rPr>
              <w:t>-</w:t>
            </w:r>
          </w:p>
        </w:tc>
      </w:tr>
      <w:tr w:rsidR="000A4346" w:rsidRPr="00096243" w:rsidTr="00355E0B">
        <w:tc>
          <w:tcPr>
            <w:tcW w:w="0" w:type="auto"/>
            <w:vAlign w:val="center"/>
          </w:tcPr>
          <w:p w:rsidR="000A4346" w:rsidRPr="003A5BC8" w:rsidRDefault="000A4346" w:rsidP="00355E0B">
            <w:pPr>
              <w:jc w:val="center"/>
              <w:rPr>
                <w:i/>
                <w:lang w:val="uk-UA"/>
              </w:rPr>
            </w:pPr>
            <w:r>
              <w:rPr>
                <w:i/>
                <w:lang w:val="uk-UA"/>
              </w:rPr>
              <w:t>3.4</w:t>
            </w:r>
          </w:p>
        </w:tc>
        <w:tc>
          <w:tcPr>
            <w:tcW w:w="1401" w:type="dxa"/>
            <w:gridSpan w:val="2"/>
            <w:vAlign w:val="center"/>
          </w:tcPr>
          <w:p w:rsidR="000A4346" w:rsidRPr="001D32CE" w:rsidRDefault="000A4346" w:rsidP="00355E0B">
            <w:pPr>
              <w:jc w:val="center"/>
              <w:rPr>
                <w:i/>
              </w:rPr>
            </w:pPr>
            <w:r w:rsidRPr="001D32CE">
              <w:rPr>
                <w:i/>
              </w:rPr>
              <w:t>74-98-6</w:t>
            </w:r>
          </w:p>
          <w:p w:rsidR="000A4346" w:rsidRPr="001D32CE" w:rsidRDefault="000A4346" w:rsidP="00355E0B">
            <w:pPr>
              <w:jc w:val="center"/>
              <w:rPr>
                <w:i/>
                <w:lang w:val="uk-UA"/>
              </w:rPr>
            </w:pPr>
            <w:r w:rsidRPr="001D32CE">
              <w:rPr>
                <w:i/>
                <w:lang w:val="uk-UA"/>
              </w:rPr>
              <w:t>11000</w:t>
            </w:r>
          </w:p>
        </w:tc>
        <w:tc>
          <w:tcPr>
            <w:tcW w:w="4253" w:type="dxa"/>
            <w:vAlign w:val="center"/>
          </w:tcPr>
          <w:p w:rsidR="000A4346" w:rsidRPr="003A5BC8" w:rsidRDefault="000A4346" w:rsidP="00355E0B">
            <w:pPr>
              <w:jc w:val="center"/>
              <w:rPr>
                <w:i/>
                <w:lang w:val="uk-UA"/>
              </w:rPr>
            </w:pPr>
            <w:r w:rsidRPr="003A5BC8">
              <w:rPr>
                <w:i/>
                <w:lang w:val="uk-UA"/>
              </w:rPr>
              <w:t>Пропан</w:t>
            </w:r>
          </w:p>
        </w:tc>
        <w:tc>
          <w:tcPr>
            <w:tcW w:w="1177" w:type="dxa"/>
          </w:tcPr>
          <w:p w:rsidR="000A4346" w:rsidRPr="00B44A34" w:rsidRDefault="000A4346" w:rsidP="00355E0B">
            <w:pPr>
              <w:jc w:val="center"/>
              <w:rPr>
                <w:i/>
              </w:rPr>
            </w:pPr>
            <w:r w:rsidRPr="00B44A34">
              <w:rPr>
                <w:i/>
                <w:sz w:val="22"/>
                <w:szCs w:val="22"/>
              </w:rPr>
              <w:t>0,575</w:t>
            </w:r>
          </w:p>
        </w:tc>
        <w:tc>
          <w:tcPr>
            <w:tcW w:w="1335" w:type="dxa"/>
          </w:tcPr>
          <w:p w:rsidR="000A4346" w:rsidRPr="00B44A34" w:rsidRDefault="000A4346" w:rsidP="00355E0B">
            <w:pPr>
              <w:jc w:val="center"/>
              <w:rPr>
                <w:i/>
              </w:rPr>
            </w:pPr>
            <w:r w:rsidRPr="00B44A34">
              <w:rPr>
                <w:i/>
                <w:sz w:val="22"/>
                <w:szCs w:val="22"/>
              </w:rPr>
              <w:t>0,575</w:t>
            </w:r>
          </w:p>
        </w:tc>
        <w:tc>
          <w:tcPr>
            <w:tcW w:w="1290" w:type="dxa"/>
            <w:shd w:val="clear" w:color="auto" w:fill="auto"/>
          </w:tcPr>
          <w:p w:rsidR="000A4346" w:rsidRPr="003A5BC8" w:rsidRDefault="000A4346" w:rsidP="00355E0B">
            <w:pPr>
              <w:jc w:val="center"/>
              <w:rPr>
                <w:i/>
                <w:lang w:val="uk-UA"/>
              </w:rPr>
            </w:pPr>
            <w:r w:rsidRPr="003A5BC8">
              <w:rPr>
                <w:i/>
                <w:lang w:val="uk-UA"/>
              </w:rPr>
              <w:t>-</w:t>
            </w:r>
          </w:p>
        </w:tc>
      </w:tr>
      <w:tr w:rsidR="000A4346" w:rsidRPr="00096243" w:rsidTr="00355E0B">
        <w:tc>
          <w:tcPr>
            <w:tcW w:w="0" w:type="auto"/>
            <w:vAlign w:val="center"/>
          </w:tcPr>
          <w:p w:rsidR="000A4346" w:rsidRPr="00B2391D" w:rsidRDefault="000A4346" w:rsidP="00355E0B">
            <w:pPr>
              <w:jc w:val="center"/>
              <w:rPr>
                <w:lang w:val="uk-UA"/>
              </w:rPr>
            </w:pPr>
            <w:r>
              <w:rPr>
                <w:lang w:val="uk-UA"/>
              </w:rPr>
              <w:t>4</w:t>
            </w:r>
          </w:p>
        </w:tc>
        <w:tc>
          <w:tcPr>
            <w:tcW w:w="1401" w:type="dxa"/>
            <w:gridSpan w:val="2"/>
          </w:tcPr>
          <w:p w:rsidR="000A4346" w:rsidRDefault="000A4346" w:rsidP="00355E0B">
            <w:pPr>
              <w:jc w:val="center"/>
              <w:rPr>
                <w:lang w:val="uk-UA"/>
              </w:rPr>
            </w:pPr>
            <w:r>
              <w:rPr>
                <w:lang w:val="uk-UA"/>
              </w:rPr>
              <w:t>-</w:t>
            </w:r>
          </w:p>
          <w:p w:rsidR="000A4346" w:rsidRPr="003A5BC8" w:rsidRDefault="000A4346" w:rsidP="00355E0B">
            <w:pPr>
              <w:jc w:val="center"/>
              <w:rPr>
                <w:lang w:val="uk-UA"/>
              </w:rPr>
            </w:pPr>
            <w:r w:rsidRPr="003A5BC8">
              <w:rPr>
                <w:lang w:val="uk-UA"/>
              </w:rPr>
              <w:t>03000</w:t>
            </w:r>
          </w:p>
          <w:p w:rsidR="000A4346" w:rsidRPr="003A5BC8" w:rsidRDefault="000A4346" w:rsidP="00355E0B">
            <w:pPr>
              <w:jc w:val="center"/>
              <w:rPr>
                <w:lang w:val="uk-UA"/>
              </w:rPr>
            </w:pPr>
          </w:p>
        </w:tc>
        <w:tc>
          <w:tcPr>
            <w:tcW w:w="4253" w:type="dxa"/>
          </w:tcPr>
          <w:p w:rsidR="000A4346" w:rsidRPr="00B2391D" w:rsidRDefault="000A4346" w:rsidP="00355E0B">
            <w:pPr>
              <w:jc w:val="center"/>
              <w:rPr>
                <w:lang w:val="uk-UA"/>
              </w:rPr>
            </w:pPr>
            <w:r w:rsidRPr="00B2391D">
              <w:rPr>
                <w:lang w:val="uk-UA"/>
              </w:rPr>
              <w:t>Речовини у вигляді суспендованих твердих частинок недиференційованих за складом</w:t>
            </w:r>
          </w:p>
        </w:tc>
        <w:tc>
          <w:tcPr>
            <w:tcW w:w="1177" w:type="dxa"/>
          </w:tcPr>
          <w:p w:rsidR="000A4346" w:rsidRPr="007D53FA" w:rsidRDefault="000A4346" w:rsidP="00355E0B">
            <w:pPr>
              <w:jc w:val="center"/>
              <w:rPr>
                <w:bCs/>
              </w:rPr>
            </w:pPr>
            <w:r w:rsidRPr="007D53FA">
              <w:rPr>
                <w:bCs/>
                <w:sz w:val="22"/>
                <w:szCs w:val="22"/>
              </w:rPr>
              <w:t>0,001</w:t>
            </w:r>
          </w:p>
        </w:tc>
        <w:tc>
          <w:tcPr>
            <w:tcW w:w="1335" w:type="dxa"/>
          </w:tcPr>
          <w:p w:rsidR="000A4346" w:rsidRPr="007D53FA" w:rsidRDefault="000A4346" w:rsidP="00355E0B">
            <w:pPr>
              <w:jc w:val="center"/>
              <w:rPr>
                <w:bCs/>
              </w:rPr>
            </w:pPr>
            <w:r w:rsidRPr="007D53FA">
              <w:rPr>
                <w:bCs/>
                <w:sz w:val="22"/>
                <w:szCs w:val="22"/>
              </w:rPr>
              <w:t>0,001</w:t>
            </w:r>
          </w:p>
        </w:tc>
        <w:tc>
          <w:tcPr>
            <w:tcW w:w="1290" w:type="dxa"/>
            <w:shd w:val="clear" w:color="auto" w:fill="auto"/>
          </w:tcPr>
          <w:p w:rsidR="000A4346" w:rsidRPr="00B2391D" w:rsidRDefault="000A4346" w:rsidP="00355E0B">
            <w:pPr>
              <w:jc w:val="center"/>
              <w:rPr>
                <w:lang w:val="uk-UA"/>
              </w:rPr>
            </w:pPr>
            <w:r w:rsidRPr="00B2391D">
              <w:rPr>
                <w:lang w:val="uk-UA"/>
              </w:rPr>
              <w:t>3,0</w:t>
            </w:r>
          </w:p>
        </w:tc>
      </w:tr>
      <w:tr w:rsidR="000A4346" w:rsidRPr="00096243" w:rsidTr="00355E0B">
        <w:tc>
          <w:tcPr>
            <w:tcW w:w="0" w:type="auto"/>
            <w:vAlign w:val="center"/>
          </w:tcPr>
          <w:p w:rsidR="000A4346" w:rsidRPr="00B2391D" w:rsidRDefault="000A4346" w:rsidP="00355E0B">
            <w:pPr>
              <w:jc w:val="center"/>
              <w:rPr>
                <w:lang w:val="uk-UA"/>
              </w:rPr>
            </w:pPr>
            <w:r>
              <w:rPr>
                <w:lang w:val="uk-UA"/>
              </w:rPr>
              <w:t>5</w:t>
            </w:r>
          </w:p>
        </w:tc>
        <w:tc>
          <w:tcPr>
            <w:tcW w:w="1401" w:type="dxa"/>
            <w:gridSpan w:val="2"/>
          </w:tcPr>
          <w:p w:rsidR="000A4346" w:rsidRDefault="000A4346" w:rsidP="00355E0B">
            <w:pPr>
              <w:jc w:val="center"/>
              <w:rPr>
                <w:lang w:val="uk-UA"/>
              </w:rPr>
            </w:pPr>
            <w:r w:rsidRPr="00DB212A">
              <w:rPr>
                <w:lang w:val="uk-UA"/>
              </w:rPr>
              <w:t>10102-44-0</w:t>
            </w:r>
          </w:p>
          <w:p w:rsidR="000A4346" w:rsidRPr="004D4E12" w:rsidRDefault="000A4346" w:rsidP="00355E0B">
            <w:pPr>
              <w:jc w:val="center"/>
              <w:rPr>
                <w:lang w:val="uk-UA"/>
              </w:rPr>
            </w:pPr>
            <w:r w:rsidRPr="004D4E12">
              <w:rPr>
                <w:lang w:val="uk-UA"/>
              </w:rPr>
              <w:t>04001</w:t>
            </w:r>
          </w:p>
        </w:tc>
        <w:tc>
          <w:tcPr>
            <w:tcW w:w="4253" w:type="dxa"/>
          </w:tcPr>
          <w:p w:rsidR="000A4346" w:rsidRPr="00B2391D" w:rsidRDefault="000A4346" w:rsidP="00355E0B">
            <w:pPr>
              <w:jc w:val="center"/>
              <w:rPr>
                <w:lang w:val="uk-UA"/>
              </w:rPr>
            </w:pPr>
            <w:r w:rsidRPr="00B2391D">
              <w:rPr>
                <w:lang w:val="uk-UA"/>
              </w:rPr>
              <w:t>Оксиди азоту (оксид та діоксид азоту) у перерахунку  на діоксид азоту</w:t>
            </w:r>
          </w:p>
        </w:tc>
        <w:tc>
          <w:tcPr>
            <w:tcW w:w="1177" w:type="dxa"/>
          </w:tcPr>
          <w:p w:rsidR="000A4346" w:rsidRPr="007D53FA" w:rsidRDefault="000A4346" w:rsidP="00355E0B">
            <w:pPr>
              <w:jc w:val="center"/>
              <w:rPr>
                <w:bCs/>
              </w:rPr>
            </w:pPr>
            <w:r w:rsidRPr="007D53FA">
              <w:rPr>
                <w:bCs/>
                <w:sz w:val="22"/>
                <w:szCs w:val="22"/>
              </w:rPr>
              <w:t>0,045</w:t>
            </w:r>
          </w:p>
        </w:tc>
        <w:tc>
          <w:tcPr>
            <w:tcW w:w="1335" w:type="dxa"/>
          </w:tcPr>
          <w:p w:rsidR="000A4346" w:rsidRPr="007D53FA" w:rsidRDefault="000A4346" w:rsidP="00355E0B">
            <w:pPr>
              <w:jc w:val="center"/>
              <w:rPr>
                <w:bCs/>
              </w:rPr>
            </w:pPr>
            <w:r w:rsidRPr="007D53FA">
              <w:rPr>
                <w:bCs/>
                <w:sz w:val="22"/>
                <w:szCs w:val="22"/>
              </w:rPr>
              <w:t>0,045</w:t>
            </w:r>
          </w:p>
        </w:tc>
        <w:tc>
          <w:tcPr>
            <w:tcW w:w="1290" w:type="dxa"/>
            <w:shd w:val="clear" w:color="auto" w:fill="auto"/>
          </w:tcPr>
          <w:p w:rsidR="000A4346" w:rsidRPr="00B2391D" w:rsidRDefault="000A4346" w:rsidP="00355E0B">
            <w:pPr>
              <w:jc w:val="center"/>
              <w:rPr>
                <w:lang w:val="uk-UA"/>
              </w:rPr>
            </w:pPr>
            <w:r w:rsidRPr="00B2391D">
              <w:rPr>
                <w:lang w:val="uk-UA"/>
              </w:rPr>
              <w:t>1</w:t>
            </w:r>
          </w:p>
        </w:tc>
      </w:tr>
      <w:tr w:rsidR="000A4346" w:rsidRPr="00096243" w:rsidTr="00355E0B">
        <w:tc>
          <w:tcPr>
            <w:tcW w:w="0" w:type="auto"/>
            <w:vAlign w:val="center"/>
          </w:tcPr>
          <w:p w:rsidR="000A4346" w:rsidRPr="00B2391D" w:rsidRDefault="000A4346" w:rsidP="00355E0B">
            <w:pPr>
              <w:jc w:val="center"/>
              <w:rPr>
                <w:lang w:val="uk-UA"/>
              </w:rPr>
            </w:pPr>
            <w:r>
              <w:rPr>
                <w:lang w:val="uk-UA"/>
              </w:rPr>
              <w:t>6</w:t>
            </w:r>
          </w:p>
        </w:tc>
        <w:tc>
          <w:tcPr>
            <w:tcW w:w="1401" w:type="dxa"/>
            <w:gridSpan w:val="2"/>
          </w:tcPr>
          <w:p w:rsidR="000A4346" w:rsidRDefault="000A4346" w:rsidP="00355E0B">
            <w:pPr>
              <w:jc w:val="center"/>
              <w:rPr>
                <w:lang w:val="uk-UA"/>
              </w:rPr>
            </w:pPr>
            <w:r w:rsidRPr="00DB212A">
              <w:rPr>
                <w:lang w:val="uk-UA"/>
              </w:rPr>
              <w:t>2025884</w:t>
            </w:r>
          </w:p>
          <w:p w:rsidR="000A4346" w:rsidRPr="004D4E12" w:rsidRDefault="000A4346" w:rsidP="00355E0B">
            <w:pPr>
              <w:jc w:val="center"/>
              <w:rPr>
                <w:lang w:val="uk-UA"/>
              </w:rPr>
            </w:pPr>
            <w:r w:rsidRPr="004D4E12">
              <w:rPr>
                <w:lang w:val="uk-UA"/>
              </w:rPr>
              <w:t>05001</w:t>
            </w:r>
          </w:p>
        </w:tc>
        <w:tc>
          <w:tcPr>
            <w:tcW w:w="4253" w:type="dxa"/>
          </w:tcPr>
          <w:p w:rsidR="000A4346" w:rsidRPr="00B2391D" w:rsidRDefault="000A4346" w:rsidP="00355E0B">
            <w:pPr>
              <w:jc w:val="center"/>
              <w:rPr>
                <w:lang w:val="uk-UA"/>
              </w:rPr>
            </w:pPr>
            <w:r w:rsidRPr="00B2391D">
              <w:rPr>
                <w:lang w:val="uk-UA"/>
              </w:rPr>
              <w:t>Діоксид сірки (діоксид та триоксид) у перерахунку на діоксид сірки</w:t>
            </w:r>
          </w:p>
        </w:tc>
        <w:tc>
          <w:tcPr>
            <w:tcW w:w="1177" w:type="dxa"/>
          </w:tcPr>
          <w:p w:rsidR="000A4346" w:rsidRPr="007D53FA" w:rsidRDefault="000A4346" w:rsidP="00355E0B">
            <w:pPr>
              <w:jc w:val="center"/>
              <w:rPr>
                <w:bCs/>
              </w:rPr>
            </w:pPr>
            <w:r w:rsidRPr="007D53FA">
              <w:rPr>
                <w:bCs/>
                <w:sz w:val="22"/>
                <w:szCs w:val="22"/>
              </w:rPr>
              <w:t>0,004</w:t>
            </w:r>
          </w:p>
        </w:tc>
        <w:tc>
          <w:tcPr>
            <w:tcW w:w="1335" w:type="dxa"/>
          </w:tcPr>
          <w:p w:rsidR="000A4346" w:rsidRPr="007D53FA" w:rsidRDefault="000A4346" w:rsidP="00355E0B">
            <w:pPr>
              <w:jc w:val="center"/>
              <w:rPr>
                <w:bCs/>
              </w:rPr>
            </w:pPr>
            <w:r w:rsidRPr="007D53FA">
              <w:rPr>
                <w:bCs/>
                <w:sz w:val="22"/>
                <w:szCs w:val="22"/>
              </w:rPr>
              <w:t>0,004</w:t>
            </w:r>
          </w:p>
        </w:tc>
        <w:tc>
          <w:tcPr>
            <w:tcW w:w="1290" w:type="dxa"/>
            <w:shd w:val="clear" w:color="auto" w:fill="auto"/>
          </w:tcPr>
          <w:p w:rsidR="000A4346" w:rsidRPr="00B2391D" w:rsidRDefault="000A4346" w:rsidP="00355E0B">
            <w:pPr>
              <w:jc w:val="center"/>
              <w:rPr>
                <w:lang w:val="uk-UA"/>
              </w:rPr>
            </w:pPr>
            <w:r w:rsidRPr="00B2391D">
              <w:rPr>
                <w:lang w:val="uk-UA"/>
              </w:rPr>
              <w:t>1,5</w:t>
            </w:r>
          </w:p>
        </w:tc>
      </w:tr>
      <w:tr w:rsidR="000A4346" w:rsidRPr="00096243" w:rsidTr="00355E0B">
        <w:tc>
          <w:tcPr>
            <w:tcW w:w="0" w:type="auto"/>
            <w:vAlign w:val="center"/>
          </w:tcPr>
          <w:p w:rsidR="000A4346" w:rsidRPr="00B2391D" w:rsidRDefault="000A4346" w:rsidP="00355E0B">
            <w:pPr>
              <w:jc w:val="center"/>
              <w:rPr>
                <w:lang w:val="uk-UA"/>
              </w:rPr>
            </w:pPr>
            <w:r>
              <w:rPr>
                <w:lang w:val="uk-UA"/>
              </w:rPr>
              <w:t>7</w:t>
            </w:r>
          </w:p>
        </w:tc>
        <w:tc>
          <w:tcPr>
            <w:tcW w:w="1401" w:type="dxa"/>
            <w:gridSpan w:val="2"/>
          </w:tcPr>
          <w:p w:rsidR="000A4346" w:rsidRDefault="000A4346" w:rsidP="00355E0B">
            <w:pPr>
              <w:jc w:val="center"/>
              <w:rPr>
                <w:lang w:val="uk-UA"/>
              </w:rPr>
            </w:pPr>
            <w:r w:rsidRPr="00C41A20">
              <w:rPr>
                <w:lang w:val="uk-UA"/>
              </w:rPr>
              <w:t>630-08-0</w:t>
            </w:r>
          </w:p>
          <w:p w:rsidR="000A4346" w:rsidRPr="004D4E12" w:rsidRDefault="000A4346" w:rsidP="00355E0B">
            <w:pPr>
              <w:jc w:val="center"/>
              <w:rPr>
                <w:lang w:val="uk-UA"/>
              </w:rPr>
            </w:pPr>
            <w:r w:rsidRPr="004D4E12">
              <w:rPr>
                <w:lang w:val="uk-UA"/>
              </w:rPr>
              <w:t>06000</w:t>
            </w:r>
          </w:p>
        </w:tc>
        <w:tc>
          <w:tcPr>
            <w:tcW w:w="4253" w:type="dxa"/>
          </w:tcPr>
          <w:p w:rsidR="000A4346" w:rsidRPr="00B2391D" w:rsidRDefault="000A4346" w:rsidP="00355E0B">
            <w:pPr>
              <w:jc w:val="center"/>
              <w:rPr>
                <w:lang w:val="uk-UA"/>
              </w:rPr>
            </w:pPr>
            <w:r w:rsidRPr="00B2391D">
              <w:rPr>
                <w:lang w:val="uk-UA"/>
              </w:rPr>
              <w:t>Оксид вуглецю</w:t>
            </w:r>
          </w:p>
        </w:tc>
        <w:tc>
          <w:tcPr>
            <w:tcW w:w="1177" w:type="dxa"/>
          </w:tcPr>
          <w:p w:rsidR="000A4346" w:rsidRPr="007D53FA" w:rsidRDefault="000A4346" w:rsidP="00355E0B">
            <w:pPr>
              <w:jc w:val="center"/>
              <w:rPr>
                <w:bCs/>
              </w:rPr>
            </w:pPr>
            <w:r w:rsidRPr="007D53FA">
              <w:rPr>
                <w:bCs/>
                <w:sz w:val="22"/>
                <w:szCs w:val="22"/>
              </w:rPr>
              <w:t>0,004</w:t>
            </w:r>
          </w:p>
        </w:tc>
        <w:tc>
          <w:tcPr>
            <w:tcW w:w="1335" w:type="dxa"/>
          </w:tcPr>
          <w:p w:rsidR="000A4346" w:rsidRPr="007D53FA" w:rsidRDefault="000A4346" w:rsidP="00355E0B">
            <w:pPr>
              <w:jc w:val="center"/>
              <w:rPr>
                <w:bCs/>
              </w:rPr>
            </w:pPr>
            <w:r w:rsidRPr="007D53FA">
              <w:rPr>
                <w:bCs/>
                <w:sz w:val="22"/>
                <w:szCs w:val="22"/>
              </w:rPr>
              <w:t>0,004</w:t>
            </w:r>
          </w:p>
        </w:tc>
        <w:tc>
          <w:tcPr>
            <w:tcW w:w="1290" w:type="dxa"/>
            <w:shd w:val="clear" w:color="auto" w:fill="auto"/>
          </w:tcPr>
          <w:p w:rsidR="000A4346" w:rsidRPr="00B2391D" w:rsidRDefault="000A4346" w:rsidP="00355E0B">
            <w:pPr>
              <w:jc w:val="center"/>
              <w:rPr>
                <w:lang w:val="uk-UA"/>
              </w:rPr>
            </w:pPr>
            <w:r w:rsidRPr="00B2391D">
              <w:rPr>
                <w:lang w:val="uk-UA"/>
              </w:rPr>
              <w:t>1.5</w:t>
            </w:r>
          </w:p>
        </w:tc>
      </w:tr>
      <w:tr w:rsidR="000A4346" w:rsidRPr="00096243" w:rsidTr="00355E0B">
        <w:tc>
          <w:tcPr>
            <w:tcW w:w="0" w:type="auto"/>
            <w:vAlign w:val="center"/>
          </w:tcPr>
          <w:p w:rsidR="000A4346" w:rsidRPr="00B2391D" w:rsidRDefault="000A4346" w:rsidP="00355E0B">
            <w:pPr>
              <w:jc w:val="center"/>
              <w:rPr>
                <w:lang w:val="uk-UA"/>
              </w:rPr>
            </w:pPr>
            <w:r>
              <w:rPr>
                <w:lang w:val="uk-UA"/>
              </w:rPr>
              <w:t>8</w:t>
            </w:r>
          </w:p>
        </w:tc>
        <w:tc>
          <w:tcPr>
            <w:tcW w:w="1401" w:type="dxa"/>
            <w:gridSpan w:val="2"/>
          </w:tcPr>
          <w:p w:rsidR="000A4346" w:rsidRDefault="000A4346" w:rsidP="00355E0B">
            <w:pPr>
              <w:jc w:val="center"/>
              <w:rPr>
                <w:lang w:val="uk-UA"/>
              </w:rPr>
            </w:pPr>
            <w:r>
              <w:rPr>
                <w:lang w:val="uk-UA"/>
              </w:rPr>
              <w:t>-</w:t>
            </w:r>
          </w:p>
          <w:p w:rsidR="000A4346" w:rsidRPr="005766A9" w:rsidRDefault="000A4346" w:rsidP="00355E0B">
            <w:pPr>
              <w:jc w:val="center"/>
              <w:rPr>
                <w:lang w:val="uk-UA"/>
              </w:rPr>
            </w:pPr>
            <w:r>
              <w:rPr>
                <w:lang w:val="uk-UA"/>
              </w:rPr>
              <w:t>07000</w:t>
            </w:r>
          </w:p>
        </w:tc>
        <w:tc>
          <w:tcPr>
            <w:tcW w:w="4253" w:type="dxa"/>
          </w:tcPr>
          <w:p w:rsidR="000A4346" w:rsidRPr="00B2391D" w:rsidRDefault="000A4346" w:rsidP="00355E0B">
            <w:pPr>
              <w:jc w:val="center"/>
              <w:rPr>
                <w:lang w:val="uk-UA"/>
              </w:rPr>
            </w:pPr>
            <w:r>
              <w:rPr>
                <w:lang w:val="uk-UA"/>
              </w:rPr>
              <w:t>Діоксид вуглецю</w:t>
            </w:r>
          </w:p>
        </w:tc>
        <w:tc>
          <w:tcPr>
            <w:tcW w:w="1177" w:type="dxa"/>
          </w:tcPr>
          <w:p w:rsidR="000A4346" w:rsidRPr="0020708D" w:rsidRDefault="000A4346" w:rsidP="00355E0B">
            <w:pPr>
              <w:jc w:val="center"/>
              <w:rPr>
                <w:bCs/>
              </w:rPr>
            </w:pPr>
            <w:r w:rsidRPr="0020708D">
              <w:rPr>
                <w:bCs/>
                <w:sz w:val="22"/>
                <w:szCs w:val="22"/>
              </w:rPr>
              <w:t>3,259</w:t>
            </w:r>
          </w:p>
        </w:tc>
        <w:tc>
          <w:tcPr>
            <w:tcW w:w="1335" w:type="dxa"/>
          </w:tcPr>
          <w:p w:rsidR="000A4346" w:rsidRPr="0020708D" w:rsidRDefault="000A4346" w:rsidP="00355E0B">
            <w:pPr>
              <w:jc w:val="center"/>
              <w:rPr>
                <w:bCs/>
              </w:rPr>
            </w:pPr>
            <w:r w:rsidRPr="0020708D">
              <w:rPr>
                <w:bCs/>
                <w:sz w:val="22"/>
                <w:szCs w:val="22"/>
              </w:rPr>
              <w:t>3,259</w:t>
            </w:r>
          </w:p>
        </w:tc>
        <w:tc>
          <w:tcPr>
            <w:tcW w:w="1290" w:type="dxa"/>
            <w:shd w:val="clear" w:color="auto" w:fill="auto"/>
          </w:tcPr>
          <w:p w:rsidR="000A4346" w:rsidRPr="00B2391D" w:rsidRDefault="000A4346" w:rsidP="00355E0B">
            <w:pPr>
              <w:jc w:val="center"/>
              <w:rPr>
                <w:lang w:val="uk-UA"/>
              </w:rPr>
            </w:pPr>
            <w:r>
              <w:rPr>
                <w:lang w:val="uk-UA"/>
              </w:rPr>
              <w:t>500</w:t>
            </w:r>
          </w:p>
        </w:tc>
      </w:tr>
      <w:tr w:rsidR="000A4346" w:rsidRPr="00096243" w:rsidTr="00355E0B">
        <w:trPr>
          <w:trHeight w:val="270"/>
        </w:trPr>
        <w:tc>
          <w:tcPr>
            <w:tcW w:w="6629" w:type="dxa"/>
            <w:gridSpan w:val="4"/>
          </w:tcPr>
          <w:p w:rsidR="000A4346" w:rsidRPr="003B6E30" w:rsidRDefault="000A4346" w:rsidP="00355E0B">
            <w:pPr>
              <w:jc w:val="center"/>
              <w:rPr>
                <w:b/>
                <w:lang w:val="uk-UA"/>
              </w:rPr>
            </w:pPr>
            <w:r w:rsidRPr="003B6E30">
              <w:rPr>
                <w:b/>
                <w:lang w:val="uk-UA"/>
              </w:rPr>
              <w:t>Усього для підприємства</w:t>
            </w:r>
          </w:p>
        </w:tc>
        <w:tc>
          <w:tcPr>
            <w:tcW w:w="1177" w:type="dxa"/>
            <w:vAlign w:val="bottom"/>
          </w:tcPr>
          <w:p w:rsidR="000A4346" w:rsidRPr="007C2857" w:rsidRDefault="000A4346" w:rsidP="00355E0B">
            <w:pPr>
              <w:jc w:val="center"/>
              <w:rPr>
                <w:b/>
                <w:bCs/>
                <w:iCs/>
              </w:rPr>
            </w:pPr>
            <w:r w:rsidRPr="007C2857">
              <w:rPr>
                <w:b/>
                <w:bCs/>
                <w:iCs/>
                <w:sz w:val="22"/>
                <w:szCs w:val="22"/>
              </w:rPr>
              <w:t>4,463</w:t>
            </w:r>
          </w:p>
        </w:tc>
        <w:tc>
          <w:tcPr>
            <w:tcW w:w="1335" w:type="dxa"/>
            <w:vAlign w:val="bottom"/>
          </w:tcPr>
          <w:p w:rsidR="000A4346" w:rsidRPr="007C2857" w:rsidRDefault="000A4346" w:rsidP="00355E0B">
            <w:pPr>
              <w:jc w:val="center"/>
              <w:rPr>
                <w:b/>
                <w:bCs/>
                <w:iCs/>
              </w:rPr>
            </w:pPr>
            <w:r w:rsidRPr="007C2857">
              <w:rPr>
                <w:b/>
                <w:bCs/>
                <w:iCs/>
                <w:sz w:val="22"/>
                <w:szCs w:val="22"/>
              </w:rPr>
              <w:t>4,463</w:t>
            </w:r>
          </w:p>
        </w:tc>
        <w:tc>
          <w:tcPr>
            <w:tcW w:w="1290" w:type="dxa"/>
          </w:tcPr>
          <w:p w:rsidR="000A4346" w:rsidRPr="003B6E30" w:rsidRDefault="000A4346" w:rsidP="00355E0B">
            <w:pPr>
              <w:jc w:val="center"/>
              <w:rPr>
                <w:b/>
                <w:lang w:val="uk-UA"/>
              </w:rPr>
            </w:pPr>
            <w:r w:rsidRPr="003B6E30">
              <w:rPr>
                <w:b/>
                <w:lang w:val="uk-UA"/>
              </w:rPr>
              <w:t>-</w:t>
            </w:r>
          </w:p>
        </w:tc>
      </w:tr>
      <w:tr w:rsidR="000A4346" w:rsidRPr="00096243" w:rsidTr="00355E0B">
        <w:trPr>
          <w:trHeight w:val="360"/>
        </w:trPr>
        <w:tc>
          <w:tcPr>
            <w:tcW w:w="10431" w:type="dxa"/>
            <w:gridSpan w:val="7"/>
            <w:vAlign w:val="center"/>
          </w:tcPr>
          <w:p w:rsidR="000A4346" w:rsidRPr="007E4F4E" w:rsidRDefault="000A4346" w:rsidP="00355E0B">
            <w:pPr>
              <w:jc w:val="center"/>
              <w:rPr>
                <w:b/>
                <w:lang w:val="uk-UA"/>
              </w:rPr>
            </w:pPr>
            <w:r w:rsidRPr="007E4F4E">
              <w:rPr>
                <w:b/>
                <w:lang w:val="uk-UA"/>
              </w:rPr>
              <w:t>Найбільш поширені забруднюючі речовини</w:t>
            </w:r>
          </w:p>
        </w:tc>
      </w:tr>
      <w:tr w:rsidR="000A4346" w:rsidRPr="00096243" w:rsidTr="00355E0B">
        <w:tc>
          <w:tcPr>
            <w:tcW w:w="0" w:type="auto"/>
            <w:vAlign w:val="center"/>
          </w:tcPr>
          <w:p w:rsidR="000A4346" w:rsidRPr="00096243" w:rsidRDefault="000A4346" w:rsidP="00355E0B">
            <w:pPr>
              <w:jc w:val="center"/>
              <w:rPr>
                <w:lang w:val="uk-UA"/>
              </w:rPr>
            </w:pPr>
            <w:r w:rsidRPr="00096243">
              <w:rPr>
                <w:lang w:val="uk-UA"/>
              </w:rPr>
              <w:t>1</w:t>
            </w:r>
          </w:p>
        </w:tc>
        <w:tc>
          <w:tcPr>
            <w:tcW w:w="1401" w:type="dxa"/>
            <w:gridSpan w:val="2"/>
            <w:vAlign w:val="center"/>
          </w:tcPr>
          <w:p w:rsidR="000A4346" w:rsidRDefault="000A4346" w:rsidP="00355E0B">
            <w:pPr>
              <w:jc w:val="center"/>
              <w:rPr>
                <w:lang w:val="uk-UA"/>
              </w:rPr>
            </w:pPr>
            <w:r w:rsidRPr="00E004E0">
              <w:rPr>
                <w:lang w:val="uk-UA"/>
              </w:rPr>
              <w:t>2148878</w:t>
            </w:r>
          </w:p>
          <w:p w:rsidR="000A4346" w:rsidRPr="00096243" w:rsidRDefault="000A4346" w:rsidP="00355E0B">
            <w:pPr>
              <w:jc w:val="center"/>
              <w:rPr>
                <w:lang w:val="uk-UA"/>
              </w:rPr>
            </w:pPr>
            <w:r w:rsidRPr="00096243">
              <w:rPr>
                <w:lang w:val="uk-UA"/>
              </w:rPr>
              <w:t>05002</w:t>
            </w:r>
          </w:p>
        </w:tc>
        <w:tc>
          <w:tcPr>
            <w:tcW w:w="4253" w:type="dxa"/>
            <w:vAlign w:val="center"/>
          </w:tcPr>
          <w:p w:rsidR="000A4346" w:rsidRPr="00096243" w:rsidRDefault="000A4346" w:rsidP="00355E0B">
            <w:pPr>
              <w:jc w:val="center"/>
              <w:rPr>
                <w:lang w:val="uk-UA"/>
              </w:rPr>
            </w:pPr>
            <w:r w:rsidRPr="00096243">
              <w:rPr>
                <w:lang w:val="uk-UA"/>
              </w:rPr>
              <w:t>Сірководень</w:t>
            </w:r>
          </w:p>
        </w:tc>
        <w:tc>
          <w:tcPr>
            <w:tcW w:w="0" w:type="auto"/>
          </w:tcPr>
          <w:p w:rsidR="000A4346" w:rsidRPr="00CA0691" w:rsidRDefault="000A4346" w:rsidP="00355E0B">
            <w:pPr>
              <w:jc w:val="center"/>
              <w:rPr>
                <w:bCs/>
              </w:rPr>
            </w:pPr>
            <w:r w:rsidRPr="00CA0691">
              <w:rPr>
                <w:bCs/>
                <w:sz w:val="22"/>
                <w:szCs w:val="22"/>
              </w:rPr>
              <w:t>0,000</w:t>
            </w:r>
          </w:p>
        </w:tc>
        <w:tc>
          <w:tcPr>
            <w:tcW w:w="0" w:type="auto"/>
          </w:tcPr>
          <w:p w:rsidR="000A4346" w:rsidRPr="00CA0691" w:rsidRDefault="000A4346" w:rsidP="00355E0B">
            <w:pPr>
              <w:jc w:val="center"/>
              <w:rPr>
                <w:bCs/>
              </w:rPr>
            </w:pPr>
            <w:r w:rsidRPr="00CA0691">
              <w:rPr>
                <w:bCs/>
                <w:sz w:val="22"/>
                <w:szCs w:val="22"/>
              </w:rPr>
              <w:t>0,000</w:t>
            </w:r>
          </w:p>
        </w:tc>
        <w:tc>
          <w:tcPr>
            <w:tcW w:w="0" w:type="auto"/>
            <w:vAlign w:val="center"/>
          </w:tcPr>
          <w:p w:rsidR="000A4346" w:rsidRPr="00096243" w:rsidRDefault="000A4346" w:rsidP="00355E0B">
            <w:pPr>
              <w:jc w:val="center"/>
              <w:rPr>
                <w:lang w:val="uk-UA"/>
              </w:rPr>
            </w:pPr>
            <w:r w:rsidRPr="00096243">
              <w:rPr>
                <w:lang w:val="uk-UA"/>
              </w:rPr>
              <w:t>0,03</w:t>
            </w:r>
          </w:p>
        </w:tc>
      </w:tr>
      <w:tr w:rsidR="000A4346" w:rsidRPr="00096243" w:rsidTr="00355E0B">
        <w:tc>
          <w:tcPr>
            <w:tcW w:w="0" w:type="auto"/>
            <w:vAlign w:val="center"/>
          </w:tcPr>
          <w:p w:rsidR="000A4346" w:rsidRPr="00096243" w:rsidRDefault="000A4346" w:rsidP="00355E0B">
            <w:pPr>
              <w:jc w:val="center"/>
              <w:rPr>
                <w:lang w:val="uk-UA"/>
              </w:rPr>
            </w:pPr>
            <w:r>
              <w:rPr>
                <w:lang w:val="uk-UA"/>
              </w:rPr>
              <w:t>2</w:t>
            </w:r>
          </w:p>
        </w:tc>
        <w:tc>
          <w:tcPr>
            <w:tcW w:w="1401" w:type="dxa"/>
            <w:gridSpan w:val="2"/>
          </w:tcPr>
          <w:p w:rsidR="000A4346" w:rsidRDefault="000A4346" w:rsidP="00355E0B">
            <w:pPr>
              <w:jc w:val="center"/>
              <w:rPr>
                <w:lang w:val="uk-UA"/>
              </w:rPr>
            </w:pPr>
            <w:r>
              <w:rPr>
                <w:lang w:val="uk-UA"/>
              </w:rPr>
              <w:t>-</w:t>
            </w:r>
          </w:p>
          <w:p w:rsidR="000A4346" w:rsidRPr="003A5BC8" w:rsidRDefault="000A4346" w:rsidP="00355E0B">
            <w:pPr>
              <w:jc w:val="center"/>
              <w:rPr>
                <w:lang w:val="uk-UA"/>
              </w:rPr>
            </w:pPr>
            <w:r w:rsidRPr="003A5BC8">
              <w:rPr>
                <w:lang w:val="uk-UA"/>
              </w:rPr>
              <w:t>03000</w:t>
            </w:r>
          </w:p>
          <w:p w:rsidR="000A4346" w:rsidRPr="003A5BC8" w:rsidRDefault="000A4346" w:rsidP="00355E0B">
            <w:pPr>
              <w:jc w:val="center"/>
              <w:rPr>
                <w:lang w:val="uk-UA"/>
              </w:rPr>
            </w:pPr>
          </w:p>
        </w:tc>
        <w:tc>
          <w:tcPr>
            <w:tcW w:w="4253" w:type="dxa"/>
          </w:tcPr>
          <w:p w:rsidR="000A4346" w:rsidRPr="00B2391D" w:rsidRDefault="000A4346" w:rsidP="00355E0B">
            <w:pPr>
              <w:jc w:val="center"/>
              <w:rPr>
                <w:lang w:val="uk-UA"/>
              </w:rPr>
            </w:pPr>
            <w:r w:rsidRPr="00B2391D">
              <w:rPr>
                <w:lang w:val="uk-UA"/>
              </w:rPr>
              <w:t>Речовини у вигляді суспендованих твердих частинок недиференційованих за складом</w:t>
            </w:r>
          </w:p>
        </w:tc>
        <w:tc>
          <w:tcPr>
            <w:tcW w:w="0" w:type="auto"/>
          </w:tcPr>
          <w:p w:rsidR="000A4346" w:rsidRPr="007D53FA" w:rsidRDefault="000A4346" w:rsidP="00355E0B">
            <w:pPr>
              <w:jc w:val="center"/>
              <w:rPr>
                <w:bCs/>
              </w:rPr>
            </w:pPr>
            <w:r w:rsidRPr="007D53FA">
              <w:rPr>
                <w:bCs/>
                <w:sz w:val="22"/>
                <w:szCs w:val="22"/>
              </w:rPr>
              <w:t>0,001</w:t>
            </w:r>
          </w:p>
        </w:tc>
        <w:tc>
          <w:tcPr>
            <w:tcW w:w="0" w:type="auto"/>
          </w:tcPr>
          <w:p w:rsidR="000A4346" w:rsidRPr="007D53FA" w:rsidRDefault="000A4346" w:rsidP="00355E0B">
            <w:pPr>
              <w:jc w:val="center"/>
              <w:rPr>
                <w:bCs/>
              </w:rPr>
            </w:pPr>
            <w:r w:rsidRPr="007D53FA">
              <w:rPr>
                <w:bCs/>
                <w:sz w:val="22"/>
                <w:szCs w:val="22"/>
              </w:rPr>
              <w:t>0,001</w:t>
            </w:r>
          </w:p>
        </w:tc>
        <w:tc>
          <w:tcPr>
            <w:tcW w:w="0" w:type="auto"/>
          </w:tcPr>
          <w:p w:rsidR="000A4346" w:rsidRPr="00B2391D" w:rsidRDefault="000A4346" w:rsidP="00355E0B">
            <w:pPr>
              <w:jc w:val="center"/>
              <w:rPr>
                <w:lang w:val="uk-UA"/>
              </w:rPr>
            </w:pPr>
            <w:r w:rsidRPr="00B2391D">
              <w:rPr>
                <w:lang w:val="uk-UA"/>
              </w:rPr>
              <w:t>3,0</w:t>
            </w:r>
          </w:p>
        </w:tc>
      </w:tr>
      <w:tr w:rsidR="000A4346" w:rsidRPr="00096243" w:rsidTr="00355E0B">
        <w:tc>
          <w:tcPr>
            <w:tcW w:w="0" w:type="auto"/>
            <w:vAlign w:val="center"/>
          </w:tcPr>
          <w:p w:rsidR="000A4346" w:rsidRPr="00096243" w:rsidRDefault="000A4346" w:rsidP="00355E0B">
            <w:pPr>
              <w:jc w:val="center"/>
              <w:rPr>
                <w:lang w:val="uk-UA"/>
              </w:rPr>
            </w:pPr>
            <w:r>
              <w:rPr>
                <w:lang w:val="uk-UA"/>
              </w:rPr>
              <w:t>3</w:t>
            </w:r>
          </w:p>
        </w:tc>
        <w:tc>
          <w:tcPr>
            <w:tcW w:w="1401" w:type="dxa"/>
            <w:gridSpan w:val="2"/>
          </w:tcPr>
          <w:p w:rsidR="000A4346" w:rsidRDefault="000A4346" w:rsidP="00355E0B">
            <w:pPr>
              <w:jc w:val="center"/>
              <w:rPr>
                <w:lang w:val="uk-UA"/>
              </w:rPr>
            </w:pPr>
            <w:r w:rsidRPr="00DB212A">
              <w:rPr>
                <w:lang w:val="uk-UA"/>
              </w:rPr>
              <w:t>10102-44-0</w:t>
            </w:r>
          </w:p>
          <w:p w:rsidR="000A4346" w:rsidRPr="004D4E12" w:rsidRDefault="000A4346" w:rsidP="00355E0B">
            <w:pPr>
              <w:jc w:val="center"/>
              <w:rPr>
                <w:lang w:val="uk-UA"/>
              </w:rPr>
            </w:pPr>
            <w:r w:rsidRPr="004D4E12">
              <w:rPr>
                <w:lang w:val="uk-UA"/>
              </w:rPr>
              <w:t>04001</w:t>
            </w:r>
          </w:p>
        </w:tc>
        <w:tc>
          <w:tcPr>
            <w:tcW w:w="4253" w:type="dxa"/>
          </w:tcPr>
          <w:p w:rsidR="000A4346" w:rsidRPr="00B2391D" w:rsidRDefault="000A4346" w:rsidP="00355E0B">
            <w:pPr>
              <w:jc w:val="center"/>
              <w:rPr>
                <w:lang w:val="uk-UA"/>
              </w:rPr>
            </w:pPr>
            <w:r w:rsidRPr="00B2391D">
              <w:rPr>
                <w:lang w:val="uk-UA"/>
              </w:rPr>
              <w:t>Оксиди азоту (оксид та діоксид азоту) у перерахунку  на діоксид азоту</w:t>
            </w:r>
          </w:p>
        </w:tc>
        <w:tc>
          <w:tcPr>
            <w:tcW w:w="0" w:type="auto"/>
          </w:tcPr>
          <w:p w:rsidR="000A4346" w:rsidRPr="007D53FA" w:rsidRDefault="000A4346" w:rsidP="00355E0B">
            <w:pPr>
              <w:jc w:val="center"/>
              <w:rPr>
                <w:bCs/>
              </w:rPr>
            </w:pPr>
            <w:r w:rsidRPr="007D53FA">
              <w:rPr>
                <w:bCs/>
                <w:sz w:val="22"/>
                <w:szCs w:val="22"/>
              </w:rPr>
              <w:t>0,045</w:t>
            </w:r>
          </w:p>
        </w:tc>
        <w:tc>
          <w:tcPr>
            <w:tcW w:w="0" w:type="auto"/>
          </w:tcPr>
          <w:p w:rsidR="000A4346" w:rsidRPr="007D53FA" w:rsidRDefault="000A4346" w:rsidP="00355E0B">
            <w:pPr>
              <w:jc w:val="center"/>
              <w:rPr>
                <w:bCs/>
              </w:rPr>
            </w:pPr>
            <w:r w:rsidRPr="007D53FA">
              <w:rPr>
                <w:bCs/>
                <w:sz w:val="22"/>
                <w:szCs w:val="22"/>
              </w:rPr>
              <w:t>0,045</w:t>
            </w:r>
          </w:p>
        </w:tc>
        <w:tc>
          <w:tcPr>
            <w:tcW w:w="0" w:type="auto"/>
          </w:tcPr>
          <w:p w:rsidR="000A4346" w:rsidRPr="00B2391D" w:rsidRDefault="000A4346" w:rsidP="00355E0B">
            <w:pPr>
              <w:jc w:val="center"/>
              <w:rPr>
                <w:lang w:val="uk-UA"/>
              </w:rPr>
            </w:pPr>
            <w:r w:rsidRPr="00B2391D">
              <w:rPr>
                <w:lang w:val="uk-UA"/>
              </w:rPr>
              <w:t>1</w:t>
            </w:r>
          </w:p>
        </w:tc>
      </w:tr>
      <w:tr w:rsidR="000A4346" w:rsidRPr="00096243" w:rsidTr="00355E0B">
        <w:tc>
          <w:tcPr>
            <w:tcW w:w="0" w:type="auto"/>
            <w:vAlign w:val="center"/>
          </w:tcPr>
          <w:p w:rsidR="000A4346" w:rsidRPr="00096243" w:rsidRDefault="000A4346" w:rsidP="00355E0B">
            <w:pPr>
              <w:jc w:val="center"/>
              <w:rPr>
                <w:lang w:val="uk-UA"/>
              </w:rPr>
            </w:pPr>
            <w:r>
              <w:rPr>
                <w:lang w:val="uk-UA"/>
              </w:rPr>
              <w:t>4</w:t>
            </w:r>
          </w:p>
        </w:tc>
        <w:tc>
          <w:tcPr>
            <w:tcW w:w="1401" w:type="dxa"/>
            <w:gridSpan w:val="2"/>
          </w:tcPr>
          <w:p w:rsidR="000A4346" w:rsidRDefault="000A4346" w:rsidP="00355E0B">
            <w:pPr>
              <w:jc w:val="center"/>
              <w:rPr>
                <w:lang w:val="uk-UA"/>
              </w:rPr>
            </w:pPr>
            <w:r w:rsidRPr="00DB212A">
              <w:rPr>
                <w:lang w:val="uk-UA"/>
              </w:rPr>
              <w:t>2025884</w:t>
            </w:r>
          </w:p>
          <w:p w:rsidR="000A4346" w:rsidRPr="004D4E12" w:rsidRDefault="000A4346" w:rsidP="00355E0B">
            <w:pPr>
              <w:jc w:val="center"/>
              <w:rPr>
                <w:lang w:val="uk-UA"/>
              </w:rPr>
            </w:pPr>
            <w:r w:rsidRPr="004D4E12">
              <w:rPr>
                <w:lang w:val="uk-UA"/>
              </w:rPr>
              <w:t>05001</w:t>
            </w:r>
          </w:p>
        </w:tc>
        <w:tc>
          <w:tcPr>
            <w:tcW w:w="4253" w:type="dxa"/>
          </w:tcPr>
          <w:p w:rsidR="000A4346" w:rsidRPr="00B2391D" w:rsidRDefault="000A4346" w:rsidP="00355E0B">
            <w:pPr>
              <w:jc w:val="center"/>
              <w:rPr>
                <w:lang w:val="uk-UA"/>
              </w:rPr>
            </w:pPr>
            <w:r w:rsidRPr="00B2391D">
              <w:rPr>
                <w:lang w:val="uk-UA"/>
              </w:rPr>
              <w:t>Діоксид сірки (діоксид та триоксид) у перерахунку на діоксид сірки</w:t>
            </w:r>
          </w:p>
        </w:tc>
        <w:tc>
          <w:tcPr>
            <w:tcW w:w="0" w:type="auto"/>
          </w:tcPr>
          <w:p w:rsidR="000A4346" w:rsidRPr="007D53FA" w:rsidRDefault="000A4346" w:rsidP="00355E0B">
            <w:pPr>
              <w:jc w:val="center"/>
              <w:rPr>
                <w:bCs/>
              </w:rPr>
            </w:pPr>
            <w:r w:rsidRPr="007D53FA">
              <w:rPr>
                <w:bCs/>
                <w:sz w:val="22"/>
                <w:szCs w:val="22"/>
              </w:rPr>
              <w:t>0,004</w:t>
            </w:r>
          </w:p>
        </w:tc>
        <w:tc>
          <w:tcPr>
            <w:tcW w:w="0" w:type="auto"/>
          </w:tcPr>
          <w:p w:rsidR="000A4346" w:rsidRPr="007D53FA" w:rsidRDefault="000A4346" w:rsidP="00355E0B">
            <w:pPr>
              <w:jc w:val="center"/>
              <w:rPr>
                <w:bCs/>
              </w:rPr>
            </w:pPr>
            <w:r w:rsidRPr="007D53FA">
              <w:rPr>
                <w:bCs/>
                <w:sz w:val="22"/>
                <w:szCs w:val="22"/>
              </w:rPr>
              <w:t>0,004</w:t>
            </w:r>
          </w:p>
        </w:tc>
        <w:tc>
          <w:tcPr>
            <w:tcW w:w="0" w:type="auto"/>
          </w:tcPr>
          <w:p w:rsidR="000A4346" w:rsidRPr="00B2391D" w:rsidRDefault="000A4346" w:rsidP="00355E0B">
            <w:pPr>
              <w:jc w:val="center"/>
              <w:rPr>
                <w:lang w:val="uk-UA"/>
              </w:rPr>
            </w:pPr>
            <w:r w:rsidRPr="00B2391D">
              <w:rPr>
                <w:lang w:val="uk-UA"/>
              </w:rPr>
              <w:t>1,5</w:t>
            </w:r>
          </w:p>
        </w:tc>
      </w:tr>
      <w:tr w:rsidR="000A4346" w:rsidRPr="00096243" w:rsidTr="00355E0B">
        <w:tc>
          <w:tcPr>
            <w:tcW w:w="0" w:type="auto"/>
            <w:vAlign w:val="center"/>
          </w:tcPr>
          <w:p w:rsidR="000A4346" w:rsidRPr="00096243" w:rsidRDefault="000A4346" w:rsidP="00355E0B">
            <w:pPr>
              <w:jc w:val="center"/>
              <w:rPr>
                <w:lang w:val="uk-UA"/>
              </w:rPr>
            </w:pPr>
            <w:r>
              <w:rPr>
                <w:lang w:val="uk-UA"/>
              </w:rPr>
              <w:lastRenderedPageBreak/>
              <w:t>5</w:t>
            </w:r>
          </w:p>
        </w:tc>
        <w:tc>
          <w:tcPr>
            <w:tcW w:w="1401" w:type="dxa"/>
            <w:gridSpan w:val="2"/>
          </w:tcPr>
          <w:p w:rsidR="000A4346" w:rsidRDefault="000A4346" w:rsidP="00355E0B">
            <w:pPr>
              <w:jc w:val="center"/>
              <w:rPr>
                <w:lang w:val="uk-UA"/>
              </w:rPr>
            </w:pPr>
            <w:r w:rsidRPr="00C41A20">
              <w:rPr>
                <w:lang w:val="uk-UA"/>
              </w:rPr>
              <w:t>630-08-0</w:t>
            </w:r>
          </w:p>
          <w:p w:rsidR="000A4346" w:rsidRPr="004D4E12" w:rsidRDefault="000A4346" w:rsidP="00355E0B">
            <w:pPr>
              <w:jc w:val="center"/>
              <w:rPr>
                <w:lang w:val="uk-UA"/>
              </w:rPr>
            </w:pPr>
            <w:r w:rsidRPr="004D4E12">
              <w:rPr>
                <w:lang w:val="uk-UA"/>
              </w:rPr>
              <w:t>06000</w:t>
            </w:r>
          </w:p>
        </w:tc>
        <w:tc>
          <w:tcPr>
            <w:tcW w:w="4253" w:type="dxa"/>
          </w:tcPr>
          <w:p w:rsidR="000A4346" w:rsidRPr="00B2391D" w:rsidRDefault="000A4346" w:rsidP="00355E0B">
            <w:pPr>
              <w:jc w:val="center"/>
              <w:rPr>
                <w:lang w:val="uk-UA"/>
              </w:rPr>
            </w:pPr>
            <w:r w:rsidRPr="00B2391D">
              <w:rPr>
                <w:lang w:val="uk-UA"/>
              </w:rPr>
              <w:t>Оксид вуглецю</w:t>
            </w:r>
          </w:p>
        </w:tc>
        <w:tc>
          <w:tcPr>
            <w:tcW w:w="0" w:type="auto"/>
          </w:tcPr>
          <w:p w:rsidR="000A4346" w:rsidRPr="007D53FA" w:rsidRDefault="000A4346" w:rsidP="00355E0B">
            <w:pPr>
              <w:jc w:val="center"/>
              <w:rPr>
                <w:bCs/>
              </w:rPr>
            </w:pPr>
            <w:r w:rsidRPr="007D53FA">
              <w:rPr>
                <w:bCs/>
                <w:sz w:val="22"/>
                <w:szCs w:val="22"/>
              </w:rPr>
              <w:t>0,004</w:t>
            </w:r>
          </w:p>
        </w:tc>
        <w:tc>
          <w:tcPr>
            <w:tcW w:w="0" w:type="auto"/>
          </w:tcPr>
          <w:p w:rsidR="000A4346" w:rsidRPr="007D53FA" w:rsidRDefault="000A4346" w:rsidP="00355E0B">
            <w:pPr>
              <w:jc w:val="center"/>
              <w:rPr>
                <w:bCs/>
              </w:rPr>
            </w:pPr>
            <w:r w:rsidRPr="007D53FA">
              <w:rPr>
                <w:bCs/>
                <w:sz w:val="22"/>
                <w:szCs w:val="22"/>
              </w:rPr>
              <w:t>0,004</w:t>
            </w:r>
          </w:p>
        </w:tc>
        <w:tc>
          <w:tcPr>
            <w:tcW w:w="0" w:type="auto"/>
          </w:tcPr>
          <w:p w:rsidR="000A4346" w:rsidRPr="00B2391D" w:rsidRDefault="000A4346" w:rsidP="00355E0B">
            <w:pPr>
              <w:jc w:val="center"/>
              <w:rPr>
                <w:lang w:val="uk-UA"/>
              </w:rPr>
            </w:pPr>
            <w:r w:rsidRPr="00B2391D">
              <w:rPr>
                <w:lang w:val="uk-UA"/>
              </w:rPr>
              <w:t>1.5</w:t>
            </w:r>
          </w:p>
        </w:tc>
      </w:tr>
      <w:tr w:rsidR="000A4346" w:rsidRPr="00096243" w:rsidTr="00355E0B">
        <w:tc>
          <w:tcPr>
            <w:tcW w:w="0" w:type="auto"/>
            <w:vAlign w:val="center"/>
          </w:tcPr>
          <w:p w:rsidR="000A4346" w:rsidRPr="00DB1209" w:rsidRDefault="000A4346" w:rsidP="00355E0B">
            <w:pPr>
              <w:jc w:val="center"/>
              <w:rPr>
                <w:b/>
                <w:lang w:val="uk-UA"/>
              </w:rPr>
            </w:pPr>
            <w:r w:rsidRPr="00DB1209">
              <w:rPr>
                <w:b/>
                <w:lang w:val="uk-UA"/>
              </w:rPr>
              <w:t>Усього</w:t>
            </w:r>
          </w:p>
        </w:tc>
        <w:tc>
          <w:tcPr>
            <w:tcW w:w="1401" w:type="dxa"/>
            <w:gridSpan w:val="2"/>
            <w:vAlign w:val="center"/>
          </w:tcPr>
          <w:p w:rsidR="000A4346" w:rsidRPr="00DB1209" w:rsidRDefault="000A4346" w:rsidP="00355E0B">
            <w:pPr>
              <w:jc w:val="center"/>
              <w:rPr>
                <w:b/>
                <w:lang w:val="uk-UA"/>
              </w:rPr>
            </w:pPr>
            <w:r w:rsidRPr="00DB1209">
              <w:rPr>
                <w:b/>
                <w:lang w:val="uk-UA"/>
              </w:rPr>
              <w:t>-</w:t>
            </w:r>
          </w:p>
        </w:tc>
        <w:tc>
          <w:tcPr>
            <w:tcW w:w="4253" w:type="dxa"/>
            <w:vAlign w:val="center"/>
          </w:tcPr>
          <w:p w:rsidR="000A4346" w:rsidRPr="00DB1209" w:rsidRDefault="000A4346" w:rsidP="00355E0B">
            <w:pPr>
              <w:jc w:val="center"/>
              <w:rPr>
                <w:b/>
                <w:lang w:val="uk-UA"/>
              </w:rPr>
            </w:pPr>
            <w:r w:rsidRPr="00DB1209">
              <w:rPr>
                <w:b/>
                <w:lang w:val="uk-UA"/>
              </w:rPr>
              <w:t>-</w:t>
            </w:r>
          </w:p>
        </w:tc>
        <w:tc>
          <w:tcPr>
            <w:tcW w:w="0" w:type="auto"/>
            <w:vAlign w:val="bottom"/>
          </w:tcPr>
          <w:p w:rsidR="000A4346" w:rsidRDefault="000A4346" w:rsidP="00355E0B">
            <w:pPr>
              <w:jc w:val="center"/>
            </w:pPr>
            <w:r>
              <w:rPr>
                <w:sz w:val="22"/>
                <w:szCs w:val="22"/>
              </w:rPr>
              <w:t>0,054</w:t>
            </w:r>
          </w:p>
        </w:tc>
        <w:tc>
          <w:tcPr>
            <w:tcW w:w="0" w:type="auto"/>
            <w:vAlign w:val="bottom"/>
          </w:tcPr>
          <w:p w:rsidR="000A4346" w:rsidRDefault="000A4346" w:rsidP="00355E0B">
            <w:pPr>
              <w:jc w:val="center"/>
            </w:pPr>
            <w:r>
              <w:rPr>
                <w:sz w:val="22"/>
                <w:szCs w:val="22"/>
              </w:rPr>
              <w:t>0,054</w:t>
            </w:r>
          </w:p>
        </w:tc>
        <w:tc>
          <w:tcPr>
            <w:tcW w:w="0" w:type="auto"/>
            <w:vAlign w:val="center"/>
          </w:tcPr>
          <w:p w:rsidR="000A4346" w:rsidRPr="00DB1209" w:rsidRDefault="000A4346" w:rsidP="00355E0B">
            <w:pPr>
              <w:jc w:val="center"/>
              <w:rPr>
                <w:b/>
                <w:lang w:val="uk-UA"/>
              </w:rPr>
            </w:pPr>
            <w:r w:rsidRPr="00DB1209">
              <w:rPr>
                <w:b/>
                <w:lang w:val="uk-UA"/>
              </w:rPr>
              <w:t>-</w:t>
            </w:r>
          </w:p>
        </w:tc>
      </w:tr>
      <w:tr w:rsidR="000A4346" w:rsidRPr="00096243" w:rsidTr="00355E0B">
        <w:trPr>
          <w:trHeight w:val="283"/>
        </w:trPr>
        <w:tc>
          <w:tcPr>
            <w:tcW w:w="10431" w:type="dxa"/>
            <w:gridSpan w:val="7"/>
            <w:vAlign w:val="center"/>
          </w:tcPr>
          <w:p w:rsidR="000A4346" w:rsidRPr="00A81C89" w:rsidRDefault="000A4346" w:rsidP="00355E0B">
            <w:pPr>
              <w:jc w:val="center"/>
              <w:rPr>
                <w:b/>
                <w:lang w:val="uk-UA"/>
              </w:rPr>
            </w:pPr>
            <w:r w:rsidRPr="007E4F4E">
              <w:rPr>
                <w:b/>
                <w:lang w:val="uk-UA"/>
              </w:rPr>
              <w:t>Небезпечні забруднюючі речовини</w:t>
            </w:r>
          </w:p>
        </w:tc>
      </w:tr>
      <w:tr w:rsidR="000A4346" w:rsidRPr="00096243" w:rsidTr="00355E0B">
        <w:tc>
          <w:tcPr>
            <w:tcW w:w="0" w:type="auto"/>
            <w:vAlign w:val="center"/>
          </w:tcPr>
          <w:p w:rsidR="000A4346" w:rsidRPr="00096243" w:rsidRDefault="000A4346" w:rsidP="00355E0B">
            <w:pPr>
              <w:jc w:val="center"/>
              <w:rPr>
                <w:lang w:val="uk-UA"/>
              </w:rPr>
            </w:pPr>
            <w:r>
              <w:rPr>
                <w:lang w:val="uk-UA"/>
              </w:rPr>
              <w:t>-</w:t>
            </w:r>
          </w:p>
        </w:tc>
        <w:tc>
          <w:tcPr>
            <w:tcW w:w="1401" w:type="dxa"/>
            <w:gridSpan w:val="2"/>
          </w:tcPr>
          <w:p w:rsidR="000A4346" w:rsidRPr="008F113F" w:rsidRDefault="000A4346" w:rsidP="00355E0B">
            <w:pPr>
              <w:jc w:val="center"/>
              <w:rPr>
                <w:lang w:val="uk-UA"/>
              </w:rPr>
            </w:pPr>
            <w:r>
              <w:rPr>
                <w:lang w:val="uk-UA"/>
              </w:rPr>
              <w:t>-</w:t>
            </w:r>
          </w:p>
        </w:tc>
        <w:tc>
          <w:tcPr>
            <w:tcW w:w="4253" w:type="dxa"/>
          </w:tcPr>
          <w:p w:rsidR="000A4346" w:rsidRDefault="000A4346" w:rsidP="00355E0B">
            <w:pPr>
              <w:jc w:val="center"/>
              <w:rPr>
                <w:lang w:val="uk-UA"/>
              </w:rPr>
            </w:pPr>
            <w:r>
              <w:rPr>
                <w:lang w:val="uk-UA"/>
              </w:rPr>
              <w:t>-</w:t>
            </w:r>
          </w:p>
        </w:tc>
        <w:tc>
          <w:tcPr>
            <w:tcW w:w="0" w:type="auto"/>
          </w:tcPr>
          <w:p w:rsidR="000A4346" w:rsidRPr="00E41A3D" w:rsidRDefault="000A4346" w:rsidP="00355E0B">
            <w:pPr>
              <w:jc w:val="center"/>
              <w:rPr>
                <w:bCs/>
                <w:lang w:val="uk-UA"/>
              </w:rPr>
            </w:pPr>
            <w:r>
              <w:rPr>
                <w:bCs/>
                <w:sz w:val="22"/>
                <w:szCs w:val="22"/>
                <w:lang w:val="uk-UA"/>
              </w:rPr>
              <w:t>-</w:t>
            </w:r>
          </w:p>
        </w:tc>
        <w:tc>
          <w:tcPr>
            <w:tcW w:w="0" w:type="auto"/>
          </w:tcPr>
          <w:p w:rsidR="000A4346" w:rsidRPr="00E41A3D" w:rsidRDefault="000A4346" w:rsidP="00355E0B">
            <w:pPr>
              <w:jc w:val="center"/>
              <w:rPr>
                <w:bCs/>
                <w:lang w:val="uk-UA"/>
              </w:rPr>
            </w:pPr>
            <w:r>
              <w:rPr>
                <w:bCs/>
                <w:sz w:val="22"/>
                <w:szCs w:val="22"/>
                <w:lang w:val="uk-UA"/>
              </w:rPr>
              <w:t>-</w:t>
            </w:r>
          </w:p>
        </w:tc>
        <w:tc>
          <w:tcPr>
            <w:tcW w:w="0" w:type="auto"/>
          </w:tcPr>
          <w:p w:rsidR="000A4346" w:rsidRDefault="000A4346" w:rsidP="00355E0B">
            <w:pPr>
              <w:jc w:val="center"/>
              <w:rPr>
                <w:lang w:val="uk-UA"/>
              </w:rPr>
            </w:pPr>
          </w:p>
        </w:tc>
      </w:tr>
      <w:tr w:rsidR="000A4346" w:rsidRPr="00096243" w:rsidTr="00355E0B">
        <w:tc>
          <w:tcPr>
            <w:tcW w:w="0" w:type="auto"/>
            <w:vAlign w:val="center"/>
          </w:tcPr>
          <w:p w:rsidR="000A4346" w:rsidRPr="003B6E30" w:rsidRDefault="000A4346" w:rsidP="00355E0B">
            <w:pPr>
              <w:jc w:val="center"/>
              <w:rPr>
                <w:b/>
                <w:lang w:val="uk-UA"/>
              </w:rPr>
            </w:pPr>
            <w:r w:rsidRPr="003B6E30">
              <w:rPr>
                <w:b/>
                <w:lang w:val="uk-UA"/>
              </w:rPr>
              <w:t>Усього</w:t>
            </w:r>
          </w:p>
        </w:tc>
        <w:tc>
          <w:tcPr>
            <w:tcW w:w="1401" w:type="dxa"/>
            <w:gridSpan w:val="2"/>
            <w:vAlign w:val="center"/>
          </w:tcPr>
          <w:p w:rsidR="000A4346" w:rsidRPr="003B6E30" w:rsidRDefault="000A4346" w:rsidP="00355E0B">
            <w:pPr>
              <w:jc w:val="center"/>
              <w:rPr>
                <w:b/>
                <w:lang w:val="uk-UA"/>
              </w:rPr>
            </w:pPr>
            <w:r w:rsidRPr="003B6E30">
              <w:rPr>
                <w:b/>
                <w:lang w:val="uk-UA"/>
              </w:rPr>
              <w:t>-</w:t>
            </w:r>
          </w:p>
        </w:tc>
        <w:tc>
          <w:tcPr>
            <w:tcW w:w="4253" w:type="dxa"/>
            <w:vAlign w:val="center"/>
          </w:tcPr>
          <w:p w:rsidR="000A4346" w:rsidRPr="003B6E30" w:rsidRDefault="000A4346" w:rsidP="00355E0B">
            <w:pPr>
              <w:jc w:val="center"/>
              <w:rPr>
                <w:b/>
                <w:lang w:val="uk-UA"/>
              </w:rPr>
            </w:pPr>
            <w:r w:rsidRPr="003B6E30">
              <w:rPr>
                <w:b/>
                <w:lang w:val="uk-UA"/>
              </w:rPr>
              <w:t>-</w:t>
            </w:r>
          </w:p>
        </w:tc>
        <w:tc>
          <w:tcPr>
            <w:tcW w:w="0" w:type="auto"/>
          </w:tcPr>
          <w:p w:rsidR="000A4346" w:rsidRPr="00E41A3D" w:rsidRDefault="000A4346" w:rsidP="00355E0B">
            <w:pPr>
              <w:jc w:val="center"/>
              <w:rPr>
                <w:bCs/>
                <w:lang w:val="uk-UA"/>
              </w:rPr>
            </w:pPr>
            <w:r>
              <w:rPr>
                <w:bCs/>
                <w:sz w:val="22"/>
                <w:szCs w:val="22"/>
                <w:lang w:val="uk-UA"/>
              </w:rPr>
              <w:t>-</w:t>
            </w:r>
          </w:p>
        </w:tc>
        <w:tc>
          <w:tcPr>
            <w:tcW w:w="0" w:type="auto"/>
          </w:tcPr>
          <w:p w:rsidR="000A4346" w:rsidRPr="00E41A3D" w:rsidRDefault="000A4346" w:rsidP="00355E0B">
            <w:pPr>
              <w:jc w:val="center"/>
              <w:rPr>
                <w:bCs/>
                <w:lang w:val="uk-UA"/>
              </w:rPr>
            </w:pPr>
            <w:r>
              <w:rPr>
                <w:bCs/>
                <w:sz w:val="22"/>
                <w:szCs w:val="22"/>
                <w:lang w:val="uk-UA"/>
              </w:rPr>
              <w:t>-</w:t>
            </w:r>
          </w:p>
        </w:tc>
        <w:tc>
          <w:tcPr>
            <w:tcW w:w="0" w:type="auto"/>
            <w:vAlign w:val="center"/>
          </w:tcPr>
          <w:p w:rsidR="000A4346" w:rsidRPr="003B6E30" w:rsidRDefault="000A4346" w:rsidP="00355E0B">
            <w:pPr>
              <w:jc w:val="center"/>
              <w:rPr>
                <w:b/>
                <w:lang w:val="uk-UA"/>
              </w:rPr>
            </w:pPr>
            <w:r w:rsidRPr="003B6E30">
              <w:rPr>
                <w:b/>
                <w:lang w:val="uk-UA"/>
              </w:rPr>
              <w:t>-</w:t>
            </w:r>
          </w:p>
        </w:tc>
      </w:tr>
      <w:tr w:rsidR="000A4346" w:rsidRPr="00096243" w:rsidTr="00355E0B">
        <w:tc>
          <w:tcPr>
            <w:tcW w:w="10431" w:type="dxa"/>
            <w:gridSpan w:val="7"/>
            <w:vAlign w:val="center"/>
          </w:tcPr>
          <w:p w:rsidR="000A4346" w:rsidRPr="00096243" w:rsidRDefault="000A4346" w:rsidP="00355E0B">
            <w:pPr>
              <w:jc w:val="center"/>
              <w:rPr>
                <w:lang w:val="uk-UA"/>
              </w:rPr>
            </w:pPr>
            <w:r w:rsidRPr="00096243">
              <w:rPr>
                <w:bCs/>
                <w:iCs/>
                <w:lang w:val="uk-UA"/>
              </w:rPr>
              <w:t>Інші забруднюючі речовини, присутні у викидах об`єкта</w:t>
            </w:r>
          </w:p>
        </w:tc>
      </w:tr>
      <w:tr w:rsidR="000A4346" w:rsidRPr="00096243" w:rsidTr="00355E0B">
        <w:tblPrEx>
          <w:tblLook w:val="04A0" w:firstRow="1" w:lastRow="0" w:firstColumn="1" w:lastColumn="0" w:noHBand="0" w:noVBand="1"/>
        </w:tblPrEx>
        <w:tc>
          <w:tcPr>
            <w:tcW w:w="0" w:type="auto"/>
            <w:vAlign w:val="center"/>
          </w:tcPr>
          <w:p w:rsidR="000A4346" w:rsidRPr="00096243" w:rsidRDefault="000A4346" w:rsidP="00355E0B">
            <w:pPr>
              <w:jc w:val="center"/>
              <w:rPr>
                <w:lang w:val="uk-UA"/>
              </w:rPr>
            </w:pPr>
            <w:r>
              <w:rPr>
                <w:lang w:val="uk-UA"/>
              </w:rPr>
              <w:t>6</w:t>
            </w:r>
          </w:p>
        </w:tc>
        <w:tc>
          <w:tcPr>
            <w:tcW w:w="1401" w:type="dxa"/>
            <w:gridSpan w:val="2"/>
            <w:vAlign w:val="center"/>
          </w:tcPr>
          <w:p w:rsidR="000A4346" w:rsidRPr="001D32CE" w:rsidRDefault="000A4346" w:rsidP="00355E0B">
            <w:pPr>
              <w:jc w:val="center"/>
              <w:rPr>
                <w:lang w:val="uk-UA"/>
              </w:rPr>
            </w:pPr>
            <w:r w:rsidRPr="001D32CE">
              <w:rPr>
                <w:lang w:val="uk-UA"/>
              </w:rPr>
              <w:t>106-97-8</w:t>
            </w:r>
          </w:p>
          <w:p w:rsidR="000A4346" w:rsidRPr="001D32CE" w:rsidRDefault="000A4346" w:rsidP="00355E0B">
            <w:pPr>
              <w:jc w:val="center"/>
              <w:rPr>
                <w:lang w:val="uk-UA"/>
              </w:rPr>
            </w:pPr>
            <w:r w:rsidRPr="001D32CE">
              <w:rPr>
                <w:lang w:val="uk-UA"/>
              </w:rPr>
              <w:t>11000</w:t>
            </w:r>
          </w:p>
        </w:tc>
        <w:tc>
          <w:tcPr>
            <w:tcW w:w="4253" w:type="dxa"/>
            <w:vAlign w:val="center"/>
          </w:tcPr>
          <w:p w:rsidR="000A4346" w:rsidRPr="006036E2" w:rsidRDefault="000A4346" w:rsidP="00355E0B">
            <w:pPr>
              <w:jc w:val="center"/>
              <w:rPr>
                <w:lang w:val="uk-UA"/>
              </w:rPr>
            </w:pPr>
            <w:r w:rsidRPr="006036E2">
              <w:rPr>
                <w:lang w:val="uk-UA"/>
              </w:rPr>
              <w:t>Бутан</w:t>
            </w:r>
          </w:p>
        </w:tc>
        <w:tc>
          <w:tcPr>
            <w:tcW w:w="0" w:type="auto"/>
          </w:tcPr>
          <w:p w:rsidR="000A4346" w:rsidRPr="00B44A34" w:rsidRDefault="000A4346" w:rsidP="00355E0B">
            <w:pPr>
              <w:jc w:val="center"/>
            </w:pPr>
            <w:r w:rsidRPr="00B44A34">
              <w:rPr>
                <w:sz w:val="22"/>
                <w:szCs w:val="22"/>
              </w:rPr>
              <w:t>0,264</w:t>
            </w:r>
          </w:p>
        </w:tc>
        <w:tc>
          <w:tcPr>
            <w:tcW w:w="0" w:type="auto"/>
          </w:tcPr>
          <w:p w:rsidR="000A4346" w:rsidRPr="00B44A34" w:rsidRDefault="000A4346" w:rsidP="00355E0B">
            <w:pPr>
              <w:jc w:val="center"/>
            </w:pPr>
            <w:r w:rsidRPr="00B44A34">
              <w:rPr>
                <w:sz w:val="22"/>
                <w:szCs w:val="22"/>
              </w:rPr>
              <w:t>0,264</w:t>
            </w:r>
          </w:p>
        </w:tc>
        <w:tc>
          <w:tcPr>
            <w:tcW w:w="0" w:type="auto"/>
            <w:vAlign w:val="center"/>
          </w:tcPr>
          <w:p w:rsidR="000A4346" w:rsidRPr="00096243" w:rsidRDefault="000A4346" w:rsidP="00355E0B">
            <w:pPr>
              <w:jc w:val="center"/>
              <w:rPr>
                <w:lang w:val="uk-UA"/>
              </w:rPr>
            </w:pPr>
            <w:r w:rsidRPr="00096243">
              <w:rPr>
                <w:lang w:val="uk-UA"/>
              </w:rPr>
              <w:t>-</w:t>
            </w:r>
          </w:p>
        </w:tc>
      </w:tr>
      <w:tr w:rsidR="000A4346" w:rsidRPr="00096243" w:rsidTr="00355E0B">
        <w:tblPrEx>
          <w:tblLook w:val="04A0" w:firstRow="1" w:lastRow="0" w:firstColumn="1" w:lastColumn="0" w:noHBand="0" w:noVBand="1"/>
        </w:tblPrEx>
        <w:tc>
          <w:tcPr>
            <w:tcW w:w="0" w:type="auto"/>
            <w:vAlign w:val="center"/>
          </w:tcPr>
          <w:p w:rsidR="000A4346" w:rsidRPr="00096243" w:rsidRDefault="000A4346" w:rsidP="00355E0B">
            <w:pPr>
              <w:jc w:val="center"/>
              <w:rPr>
                <w:lang w:val="uk-UA"/>
              </w:rPr>
            </w:pPr>
            <w:r>
              <w:rPr>
                <w:lang w:val="uk-UA"/>
              </w:rPr>
              <w:t>7</w:t>
            </w:r>
          </w:p>
        </w:tc>
        <w:tc>
          <w:tcPr>
            <w:tcW w:w="1401" w:type="dxa"/>
            <w:gridSpan w:val="2"/>
            <w:vAlign w:val="center"/>
          </w:tcPr>
          <w:p w:rsidR="000A4346" w:rsidRPr="001D32CE" w:rsidRDefault="000A4346" w:rsidP="00355E0B">
            <w:pPr>
              <w:jc w:val="center"/>
            </w:pPr>
            <w:r w:rsidRPr="001D32CE">
              <w:t>74-98-6</w:t>
            </w:r>
          </w:p>
          <w:p w:rsidR="000A4346" w:rsidRPr="001D32CE" w:rsidRDefault="000A4346" w:rsidP="00355E0B">
            <w:pPr>
              <w:jc w:val="center"/>
              <w:rPr>
                <w:lang w:val="uk-UA"/>
              </w:rPr>
            </w:pPr>
            <w:r w:rsidRPr="001D32CE">
              <w:rPr>
                <w:lang w:val="uk-UA"/>
              </w:rPr>
              <w:t>11000</w:t>
            </w:r>
          </w:p>
        </w:tc>
        <w:tc>
          <w:tcPr>
            <w:tcW w:w="4253" w:type="dxa"/>
            <w:vAlign w:val="center"/>
          </w:tcPr>
          <w:p w:rsidR="000A4346" w:rsidRPr="006036E2" w:rsidRDefault="000A4346" w:rsidP="00355E0B">
            <w:pPr>
              <w:jc w:val="center"/>
              <w:rPr>
                <w:lang w:val="uk-UA"/>
              </w:rPr>
            </w:pPr>
            <w:r w:rsidRPr="006036E2">
              <w:rPr>
                <w:lang w:val="uk-UA"/>
              </w:rPr>
              <w:t>Пропан</w:t>
            </w:r>
          </w:p>
        </w:tc>
        <w:tc>
          <w:tcPr>
            <w:tcW w:w="0" w:type="auto"/>
          </w:tcPr>
          <w:p w:rsidR="000A4346" w:rsidRPr="00B44A34" w:rsidRDefault="000A4346" w:rsidP="00355E0B">
            <w:pPr>
              <w:jc w:val="center"/>
            </w:pPr>
            <w:r w:rsidRPr="00B44A34">
              <w:rPr>
                <w:sz w:val="22"/>
                <w:szCs w:val="22"/>
              </w:rPr>
              <w:t>0,575</w:t>
            </w:r>
          </w:p>
        </w:tc>
        <w:tc>
          <w:tcPr>
            <w:tcW w:w="0" w:type="auto"/>
          </w:tcPr>
          <w:p w:rsidR="000A4346" w:rsidRPr="00B44A34" w:rsidRDefault="000A4346" w:rsidP="00355E0B">
            <w:pPr>
              <w:jc w:val="center"/>
            </w:pPr>
            <w:r w:rsidRPr="00B44A34">
              <w:rPr>
                <w:sz w:val="22"/>
                <w:szCs w:val="22"/>
              </w:rPr>
              <w:t>0,575</w:t>
            </w:r>
          </w:p>
        </w:tc>
        <w:tc>
          <w:tcPr>
            <w:tcW w:w="0" w:type="auto"/>
            <w:vAlign w:val="center"/>
          </w:tcPr>
          <w:p w:rsidR="000A4346" w:rsidRPr="00096243" w:rsidRDefault="000A4346" w:rsidP="00355E0B">
            <w:pPr>
              <w:jc w:val="center"/>
              <w:rPr>
                <w:lang w:val="uk-UA"/>
              </w:rPr>
            </w:pPr>
            <w:r w:rsidRPr="00096243">
              <w:rPr>
                <w:lang w:val="uk-UA"/>
              </w:rPr>
              <w:t>-</w:t>
            </w:r>
          </w:p>
        </w:tc>
      </w:tr>
      <w:tr w:rsidR="000A4346" w:rsidRPr="00096243" w:rsidTr="00355E0B">
        <w:tblPrEx>
          <w:tblLook w:val="04A0" w:firstRow="1" w:lastRow="0" w:firstColumn="1" w:lastColumn="0" w:noHBand="0" w:noVBand="1"/>
        </w:tblPrEx>
        <w:tc>
          <w:tcPr>
            <w:tcW w:w="0" w:type="auto"/>
            <w:vAlign w:val="center"/>
          </w:tcPr>
          <w:p w:rsidR="000A4346" w:rsidRPr="00096243" w:rsidRDefault="000A4346" w:rsidP="00355E0B">
            <w:pPr>
              <w:jc w:val="center"/>
              <w:rPr>
                <w:lang w:val="uk-UA"/>
              </w:rPr>
            </w:pPr>
            <w:r>
              <w:rPr>
                <w:lang w:val="uk-UA"/>
              </w:rPr>
              <w:t>8</w:t>
            </w:r>
          </w:p>
        </w:tc>
        <w:tc>
          <w:tcPr>
            <w:tcW w:w="1401" w:type="dxa"/>
            <w:gridSpan w:val="2"/>
            <w:vAlign w:val="center"/>
          </w:tcPr>
          <w:p w:rsidR="000A4346" w:rsidRDefault="000A4346" w:rsidP="00355E0B">
            <w:pPr>
              <w:jc w:val="center"/>
              <w:rPr>
                <w:lang w:val="uk-UA"/>
              </w:rPr>
            </w:pPr>
            <w:r w:rsidRPr="00E004E0">
              <w:rPr>
                <w:lang w:val="uk-UA"/>
              </w:rPr>
              <w:t>74-82-8</w:t>
            </w:r>
          </w:p>
          <w:p w:rsidR="000A4346" w:rsidRPr="00096243" w:rsidRDefault="000A4346" w:rsidP="00355E0B">
            <w:pPr>
              <w:jc w:val="center"/>
              <w:rPr>
                <w:lang w:val="uk-UA"/>
              </w:rPr>
            </w:pPr>
            <w:r w:rsidRPr="00096243">
              <w:rPr>
                <w:lang w:val="uk-UA"/>
              </w:rPr>
              <w:t>12000</w:t>
            </w:r>
          </w:p>
        </w:tc>
        <w:tc>
          <w:tcPr>
            <w:tcW w:w="4253" w:type="dxa"/>
            <w:vAlign w:val="center"/>
          </w:tcPr>
          <w:p w:rsidR="000A4346" w:rsidRPr="00096243" w:rsidRDefault="000A4346" w:rsidP="00355E0B">
            <w:pPr>
              <w:jc w:val="center"/>
              <w:rPr>
                <w:lang w:val="uk-UA"/>
              </w:rPr>
            </w:pPr>
            <w:r w:rsidRPr="00096243">
              <w:rPr>
                <w:lang w:val="uk-UA"/>
              </w:rPr>
              <w:t>Метан</w:t>
            </w:r>
          </w:p>
        </w:tc>
        <w:tc>
          <w:tcPr>
            <w:tcW w:w="0" w:type="auto"/>
          </w:tcPr>
          <w:p w:rsidR="000A4346" w:rsidRPr="007D53FA" w:rsidRDefault="000A4346" w:rsidP="00355E0B">
            <w:pPr>
              <w:jc w:val="center"/>
              <w:rPr>
                <w:bCs/>
              </w:rPr>
            </w:pPr>
            <w:r w:rsidRPr="007D53FA">
              <w:rPr>
                <w:bCs/>
                <w:sz w:val="22"/>
                <w:szCs w:val="22"/>
              </w:rPr>
              <w:t>0,053</w:t>
            </w:r>
          </w:p>
        </w:tc>
        <w:tc>
          <w:tcPr>
            <w:tcW w:w="0" w:type="auto"/>
          </w:tcPr>
          <w:p w:rsidR="000A4346" w:rsidRPr="007D53FA" w:rsidRDefault="000A4346" w:rsidP="00355E0B">
            <w:pPr>
              <w:jc w:val="center"/>
              <w:rPr>
                <w:bCs/>
              </w:rPr>
            </w:pPr>
            <w:r w:rsidRPr="007D53FA">
              <w:rPr>
                <w:bCs/>
                <w:sz w:val="22"/>
                <w:szCs w:val="22"/>
              </w:rPr>
              <w:t>0,053</w:t>
            </w:r>
          </w:p>
        </w:tc>
        <w:tc>
          <w:tcPr>
            <w:tcW w:w="0" w:type="auto"/>
          </w:tcPr>
          <w:p w:rsidR="000A4346" w:rsidRPr="00096243" w:rsidRDefault="000A4346" w:rsidP="00355E0B">
            <w:pPr>
              <w:jc w:val="center"/>
              <w:rPr>
                <w:lang w:val="uk-UA"/>
              </w:rPr>
            </w:pPr>
            <w:r w:rsidRPr="00096243">
              <w:rPr>
                <w:lang w:val="uk-UA"/>
              </w:rPr>
              <w:t>10</w:t>
            </w:r>
          </w:p>
        </w:tc>
      </w:tr>
      <w:tr w:rsidR="000A4346" w:rsidRPr="00096243" w:rsidTr="00355E0B">
        <w:tblPrEx>
          <w:tblLook w:val="04A0" w:firstRow="1" w:lastRow="0" w:firstColumn="1" w:lastColumn="0" w:noHBand="0" w:noVBand="1"/>
        </w:tblPrEx>
        <w:tc>
          <w:tcPr>
            <w:tcW w:w="0" w:type="auto"/>
            <w:vAlign w:val="center"/>
          </w:tcPr>
          <w:p w:rsidR="000A4346" w:rsidRPr="001D32CE" w:rsidRDefault="000A4346" w:rsidP="00355E0B">
            <w:pPr>
              <w:jc w:val="center"/>
              <w:rPr>
                <w:lang w:val="uk-UA"/>
              </w:rPr>
            </w:pPr>
            <w:r w:rsidRPr="001D32CE">
              <w:rPr>
                <w:lang w:val="uk-UA"/>
              </w:rPr>
              <w:t>9</w:t>
            </w:r>
          </w:p>
        </w:tc>
        <w:tc>
          <w:tcPr>
            <w:tcW w:w="1401" w:type="dxa"/>
            <w:gridSpan w:val="2"/>
            <w:vAlign w:val="center"/>
          </w:tcPr>
          <w:p w:rsidR="000A4346" w:rsidRPr="002A4CBA" w:rsidRDefault="000A4346" w:rsidP="00355E0B">
            <w:pPr>
              <w:jc w:val="center"/>
            </w:pPr>
            <w:r w:rsidRPr="002A4CBA">
              <w:t>8032-32-4</w:t>
            </w:r>
          </w:p>
          <w:p w:rsidR="000A4346" w:rsidRPr="002A4CBA" w:rsidRDefault="000A4346" w:rsidP="00355E0B">
            <w:pPr>
              <w:jc w:val="center"/>
              <w:rPr>
                <w:lang w:val="uk-UA"/>
              </w:rPr>
            </w:pPr>
            <w:r w:rsidRPr="002A4CBA">
              <w:rPr>
                <w:lang w:val="uk-UA"/>
              </w:rPr>
              <w:t>11000</w:t>
            </w:r>
          </w:p>
        </w:tc>
        <w:tc>
          <w:tcPr>
            <w:tcW w:w="4253" w:type="dxa"/>
            <w:vAlign w:val="center"/>
          </w:tcPr>
          <w:p w:rsidR="000A4346" w:rsidRPr="00096243" w:rsidRDefault="000A4346" w:rsidP="00355E0B">
            <w:pPr>
              <w:jc w:val="center"/>
              <w:rPr>
                <w:lang w:val="uk-UA"/>
              </w:rPr>
            </w:pPr>
            <w:r>
              <w:rPr>
                <w:lang w:val="uk-UA"/>
              </w:rPr>
              <w:t>Бензин</w:t>
            </w:r>
            <w:r w:rsidRPr="00096243">
              <w:rPr>
                <w:lang w:val="uk-UA"/>
              </w:rPr>
              <w:t xml:space="preserve">(нафтовий, </w:t>
            </w:r>
            <w:proofErr w:type="spellStart"/>
            <w:r w:rsidRPr="00096243">
              <w:rPr>
                <w:lang w:val="uk-UA"/>
              </w:rPr>
              <w:t>малосірчистий</w:t>
            </w:r>
            <w:proofErr w:type="spellEnd"/>
            <w:r w:rsidRPr="00096243">
              <w:rPr>
                <w:lang w:val="uk-UA"/>
              </w:rPr>
              <w:t>, у перерахунку на вуглець)</w:t>
            </w:r>
          </w:p>
        </w:tc>
        <w:tc>
          <w:tcPr>
            <w:tcW w:w="0" w:type="auto"/>
          </w:tcPr>
          <w:p w:rsidR="000A4346" w:rsidRDefault="000A4346" w:rsidP="00355E0B">
            <w:pPr>
              <w:jc w:val="center"/>
            </w:pPr>
            <w:r>
              <w:rPr>
                <w:sz w:val="22"/>
                <w:szCs w:val="22"/>
              </w:rPr>
              <w:t>0,258</w:t>
            </w:r>
          </w:p>
        </w:tc>
        <w:tc>
          <w:tcPr>
            <w:tcW w:w="0" w:type="auto"/>
          </w:tcPr>
          <w:p w:rsidR="000A4346" w:rsidRDefault="000A4346" w:rsidP="00355E0B">
            <w:pPr>
              <w:jc w:val="center"/>
            </w:pPr>
            <w:r>
              <w:rPr>
                <w:sz w:val="22"/>
                <w:szCs w:val="22"/>
              </w:rPr>
              <w:t>0,258</w:t>
            </w:r>
          </w:p>
        </w:tc>
        <w:tc>
          <w:tcPr>
            <w:tcW w:w="0" w:type="auto"/>
            <w:vAlign w:val="center"/>
          </w:tcPr>
          <w:p w:rsidR="000A4346" w:rsidRPr="00096243" w:rsidRDefault="000A4346" w:rsidP="00355E0B">
            <w:pPr>
              <w:jc w:val="center"/>
              <w:rPr>
                <w:lang w:val="uk-UA"/>
              </w:rPr>
            </w:pPr>
            <w:r w:rsidRPr="00096243">
              <w:rPr>
                <w:lang w:val="uk-UA"/>
              </w:rPr>
              <w:t>-</w:t>
            </w:r>
          </w:p>
        </w:tc>
      </w:tr>
      <w:tr w:rsidR="000A4346" w:rsidRPr="00096243" w:rsidTr="00355E0B">
        <w:tblPrEx>
          <w:tblLook w:val="04A0" w:firstRow="1" w:lastRow="0" w:firstColumn="1" w:lastColumn="0" w:noHBand="0" w:noVBand="1"/>
        </w:tblPrEx>
        <w:tc>
          <w:tcPr>
            <w:tcW w:w="0" w:type="auto"/>
            <w:vAlign w:val="center"/>
          </w:tcPr>
          <w:p w:rsidR="000A4346" w:rsidRPr="00096243" w:rsidRDefault="000A4346" w:rsidP="00355E0B">
            <w:pPr>
              <w:jc w:val="center"/>
              <w:rPr>
                <w:lang w:val="uk-UA"/>
              </w:rPr>
            </w:pPr>
            <w:r>
              <w:rPr>
                <w:lang w:val="uk-UA"/>
              </w:rPr>
              <w:t>10</w:t>
            </w:r>
          </w:p>
        </w:tc>
        <w:tc>
          <w:tcPr>
            <w:tcW w:w="1401" w:type="dxa"/>
            <w:gridSpan w:val="2"/>
          </w:tcPr>
          <w:p w:rsidR="000A4346" w:rsidRPr="002A4CBA" w:rsidRDefault="000A4346" w:rsidP="00355E0B">
            <w:pPr>
              <w:jc w:val="center"/>
            </w:pPr>
            <w:r w:rsidRPr="002A4CBA">
              <w:t>8008-20-6</w:t>
            </w:r>
          </w:p>
          <w:p w:rsidR="000A4346" w:rsidRPr="002A4CBA" w:rsidRDefault="000A4346" w:rsidP="00355E0B">
            <w:pPr>
              <w:jc w:val="center"/>
              <w:rPr>
                <w:lang w:val="uk-UA"/>
              </w:rPr>
            </w:pPr>
            <w:r w:rsidRPr="002A4CBA">
              <w:rPr>
                <w:lang w:val="uk-UA"/>
              </w:rPr>
              <w:t>11000</w:t>
            </w:r>
          </w:p>
        </w:tc>
        <w:tc>
          <w:tcPr>
            <w:tcW w:w="4253" w:type="dxa"/>
          </w:tcPr>
          <w:p w:rsidR="000A4346" w:rsidRPr="002A4CBA" w:rsidRDefault="000A4346" w:rsidP="00355E0B">
            <w:pPr>
              <w:pStyle w:val="11"/>
              <w:ind w:right="-108"/>
              <w:jc w:val="center"/>
              <w:rPr>
                <w:szCs w:val="24"/>
                <w:lang w:val="uk-UA"/>
              </w:rPr>
            </w:pPr>
            <w:r w:rsidRPr="002A4CBA">
              <w:rPr>
                <w:szCs w:val="24"/>
                <w:lang w:val="uk-UA"/>
              </w:rPr>
              <w:t>Гас</w:t>
            </w:r>
          </w:p>
        </w:tc>
        <w:tc>
          <w:tcPr>
            <w:tcW w:w="0" w:type="auto"/>
          </w:tcPr>
          <w:p w:rsidR="000A4346" w:rsidRPr="007E052F" w:rsidRDefault="000A4346" w:rsidP="00355E0B">
            <w:pPr>
              <w:jc w:val="center"/>
            </w:pPr>
            <w:r w:rsidRPr="007E052F">
              <w:rPr>
                <w:sz w:val="22"/>
                <w:szCs w:val="22"/>
              </w:rPr>
              <w:t>0,000</w:t>
            </w:r>
          </w:p>
        </w:tc>
        <w:tc>
          <w:tcPr>
            <w:tcW w:w="0" w:type="auto"/>
          </w:tcPr>
          <w:p w:rsidR="000A4346" w:rsidRPr="007E052F" w:rsidRDefault="000A4346" w:rsidP="00355E0B">
            <w:pPr>
              <w:jc w:val="center"/>
            </w:pPr>
            <w:r w:rsidRPr="007E052F">
              <w:rPr>
                <w:sz w:val="22"/>
                <w:szCs w:val="22"/>
              </w:rPr>
              <w:t>0,000</w:t>
            </w:r>
          </w:p>
        </w:tc>
        <w:tc>
          <w:tcPr>
            <w:tcW w:w="0" w:type="auto"/>
          </w:tcPr>
          <w:p w:rsidR="000A4346" w:rsidRPr="003A5BC8" w:rsidRDefault="000A4346" w:rsidP="00355E0B">
            <w:pPr>
              <w:jc w:val="center"/>
              <w:rPr>
                <w:i/>
                <w:lang w:val="uk-UA"/>
              </w:rPr>
            </w:pPr>
            <w:r w:rsidRPr="003A5BC8">
              <w:rPr>
                <w:i/>
                <w:lang w:val="uk-UA"/>
              </w:rPr>
              <w:t>-</w:t>
            </w:r>
          </w:p>
        </w:tc>
      </w:tr>
      <w:tr w:rsidR="000A4346" w:rsidRPr="00096243" w:rsidTr="00355E0B">
        <w:tblPrEx>
          <w:tblLook w:val="04A0" w:firstRow="1" w:lastRow="0" w:firstColumn="1" w:lastColumn="0" w:noHBand="0" w:noVBand="1"/>
        </w:tblPrEx>
        <w:tc>
          <w:tcPr>
            <w:tcW w:w="0" w:type="auto"/>
            <w:vAlign w:val="center"/>
          </w:tcPr>
          <w:p w:rsidR="000A4346" w:rsidRPr="003B6E30" w:rsidRDefault="000A4346" w:rsidP="00355E0B">
            <w:pPr>
              <w:jc w:val="center"/>
              <w:rPr>
                <w:b/>
                <w:lang w:val="uk-UA"/>
              </w:rPr>
            </w:pPr>
            <w:r w:rsidRPr="003B6E30">
              <w:rPr>
                <w:b/>
                <w:lang w:val="uk-UA"/>
              </w:rPr>
              <w:t>Усього</w:t>
            </w:r>
          </w:p>
        </w:tc>
        <w:tc>
          <w:tcPr>
            <w:tcW w:w="1401" w:type="dxa"/>
            <w:gridSpan w:val="2"/>
            <w:vAlign w:val="center"/>
          </w:tcPr>
          <w:p w:rsidR="000A4346" w:rsidRPr="003B6E30" w:rsidRDefault="000A4346" w:rsidP="00355E0B">
            <w:pPr>
              <w:jc w:val="center"/>
              <w:rPr>
                <w:b/>
                <w:lang w:val="uk-UA"/>
              </w:rPr>
            </w:pPr>
            <w:r>
              <w:rPr>
                <w:b/>
                <w:lang w:val="uk-UA"/>
              </w:rPr>
              <w:t>-</w:t>
            </w:r>
          </w:p>
        </w:tc>
        <w:tc>
          <w:tcPr>
            <w:tcW w:w="4253" w:type="dxa"/>
            <w:vAlign w:val="center"/>
          </w:tcPr>
          <w:p w:rsidR="000A4346" w:rsidRPr="003B6E30" w:rsidRDefault="000A4346" w:rsidP="00355E0B">
            <w:pPr>
              <w:jc w:val="center"/>
              <w:rPr>
                <w:b/>
                <w:lang w:val="uk-UA"/>
              </w:rPr>
            </w:pPr>
            <w:r>
              <w:rPr>
                <w:b/>
                <w:lang w:val="uk-UA"/>
              </w:rPr>
              <w:t>-</w:t>
            </w:r>
          </w:p>
        </w:tc>
        <w:tc>
          <w:tcPr>
            <w:tcW w:w="0" w:type="auto"/>
            <w:vAlign w:val="bottom"/>
          </w:tcPr>
          <w:p w:rsidR="000A4346" w:rsidRPr="007D53FA" w:rsidRDefault="000A4346" w:rsidP="00355E0B">
            <w:pPr>
              <w:jc w:val="center"/>
              <w:rPr>
                <w:lang w:val="uk-UA"/>
              </w:rPr>
            </w:pPr>
            <w:r>
              <w:rPr>
                <w:sz w:val="22"/>
                <w:szCs w:val="22"/>
              </w:rPr>
              <w:t>1,15</w:t>
            </w:r>
            <w:r>
              <w:rPr>
                <w:sz w:val="22"/>
                <w:szCs w:val="22"/>
                <w:lang w:val="uk-UA"/>
              </w:rPr>
              <w:t>0</w:t>
            </w:r>
          </w:p>
        </w:tc>
        <w:tc>
          <w:tcPr>
            <w:tcW w:w="0" w:type="auto"/>
            <w:vAlign w:val="bottom"/>
          </w:tcPr>
          <w:p w:rsidR="000A4346" w:rsidRPr="007D53FA" w:rsidRDefault="000A4346" w:rsidP="00355E0B">
            <w:pPr>
              <w:jc w:val="center"/>
              <w:rPr>
                <w:lang w:val="uk-UA"/>
              </w:rPr>
            </w:pPr>
            <w:r>
              <w:rPr>
                <w:sz w:val="22"/>
                <w:szCs w:val="22"/>
              </w:rPr>
              <w:t>1,15</w:t>
            </w:r>
            <w:r>
              <w:rPr>
                <w:sz w:val="22"/>
                <w:szCs w:val="22"/>
                <w:lang w:val="uk-UA"/>
              </w:rPr>
              <w:t>0</w:t>
            </w:r>
          </w:p>
        </w:tc>
        <w:tc>
          <w:tcPr>
            <w:tcW w:w="0" w:type="auto"/>
            <w:vAlign w:val="center"/>
          </w:tcPr>
          <w:p w:rsidR="000A4346" w:rsidRPr="003B6E30" w:rsidRDefault="000A4346" w:rsidP="00355E0B">
            <w:pPr>
              <w:jc w:val="center"/>
              <w:rPr>
                <w:b/>
                <w:lang w:val="uk-UA"/>
              </w:rPr>
            </w:pPr>
            <w:r>
              <w:rPr>
                <w:b/>
                <w:lang w:val="uk-UA"/>
              </w:rPr>
              <w:t>-</w:t>
            </w:r>
          </w:p>
        </w:tc>
      </w:tr>
      <w:tr w:rsidR="000A4346" w:rsidRPr="00096243" w:rsidTr="00355E0B">
        <w:tblPrEx>
          <w:tblLook w:val="04A0" w:firstRow="1" w:lastRow="0" w:firstColumn="1" w:lastColumn="0" w:noHBand="0" w:noVBand="1"/>
        </w:tblPrEx>
        <w:tc>
          <w:tcPr>
            <w:tcW w:w="10431" w:type="dxa"/>
            <w:gridSpan w:val="7"/>
            <w:vAlign w:val="center"/>
          </w:tcPr>
          <w:p w:rsidR="000A4346" w:rsidRPr="00096243" w:rsidRDefault="000A4346" w:rsidP="00355E0B">
            <w:pPr>
              <w:jc w:val="center"/>
              <w:rPr>
                <w:lang w:val="uk-UA"/>
              </w:rPr>
            </w:pPr>
            <w:r w:rsidRPr="00096243">
              <w:rPr>
                <w:bCs/>
                <w:iCs/>
                <w:lang w:val="uk-UA"/>
              </w:rPr>
              <w:t>Забруднюючі речов</w:t>
            </w:r>
            <w:r>
              <w:rPr>
                <w:bCs/>
                <w:iCs/>
                <w:lang w:val="uk-UA"/>
              </w:rPr>
              <w:t>ини, для яких невстановлені ГДК</w:t>
            </w:r>
            <w:r w:rsidRPr="00096243">
              <w:rPr>
                <w:bCs/>
                <w:iCs/>
                <w:lang w:val="uk-UA"/>
              </w:rPr>
              <w:t>(ОБРД) в атмосферному повітрі населених міст</w:t>
            </w:r>
          </w:p>
        </w:tc>
      </w:tr>
      <w:tr w:rsidR="000A4346" w:rsidRPr="00096243" w:rsidTr="00355E0B">
        <w:tblPrEx>
          <w:tblLook w:val="04A0" w:firstRow="1" w:lastRow="0" w:firstColumn="1" w:lastColumn="0" w:noHBand="0" w:noVBand="1"/>
        </w:tblPrEx>
        <w:tc>
          <w:tcPr>
            <w:tcW w:w="0" w:type="auto"/>
            <w:vAlign w:val="center"/>
          </w:tcPr>
          <w:p w:rsidR="000A4346" w:rsidRPr="00096243" w:rsidRDefault="000A4346" w:rsidP="00355E0B">
            <w:pPr>
              <w:jc w:val="center"/>
              <w:rPr>
                <w:lang w:val="uk-UA"/>
              </w:rPr>
            </w:pPr>
            <w:r>
              <w:rPr>
                <w:lang w:val="uk-UA"/>
              </w:rPr>
              <w:t>11</w:t>
            </w:r>
          </w:p>
        </w:tc>
        <w:tc>
          <w:tcPr>
            <w:tcW w:w="1086" w:type="dxa"/>
          </w:tcPr>
          <w:p w:rsidR="000A4346" w:rsidRDefault="000A4346" w:rsidP="00355E0B">
            <w:pPr>
              <w:jc w:val="center"/>
              <w:rPr>
                <w:lang w:val="uk-UA"/>
              </w:rPr>
            </w:pPr>
            <w:r>
              <w:rPr>
                <w:lang w:val="uk-UA"/>
              </w:rPr>
              <w:t>-</w:t>
            </w:r>
          </w:p>
          <w:p w:rsidR="000A4346" w:rsidRPr="005766A9" w:rsidRDefault="000A4346" w:rsidP="00355E0B">
            <w:pPr>
              <w:jc w:val="center"/>
              <w:rPr>
                <w:lang w:val="uk-UA"/>
              </w:rPr>
            </w:pPr>
            <w:r>
              <w:rPr>
                <w:lang w:val="uk-UA"/>
              </w:rPr>
              <w:t>07000</w:t>
            </w:r>
          </w:p>
        </w:tc>
        <w:tc>
          <w:tcPr>
            <w:tcW w:w="4568" w:type="dxa"/>
            <w:gridSpan w:val="2"/>
          </w:tcPr>
          <w:p w:rsidR="000A4346" w:rsidRPr="00B2391D" w:rsidRDefault="000A4346" w:rsidP="00355E0B">
            <w:pPr>
              <w:jc w:val="center"/>
              <w:rPr>
                <w:lang w:val="uk-UA"/>
              </w:rPr>
            </w:pPr>
            <w:r>
              <w:rPr>
                <w:lang w:val="uk-UA"/>
              </w:rPr>
              <w:t>Діоксид вуглецю</w:t>
            </w:r>
          </w:p>
        </w:tc>
        <w:tc>
          <w:tcPr>
            <w:tcW w:w="0" w:type="auto"/>
          </w:tcPr>
          <w:p w:rsidR="000A4346" w:rsidRPr="0020708D" w:rsidRDefault="000A4346" w:rsidP="00355E0B">
            <w:pPr>
              <w:jc w:val="center"/>
              <w:rPr>
                <w:bCs/>
              </w:rPr>
            </w:pPr>
            <w:r w:rsidRPr="0020708D">
              <w:rPr>
                <w:bCs/>
                <w:sz w:val="22"/>
                <w:szCs w:val="22"/>
              </w:rPr>
              <w:t>3,259</w:t>
            </w:r>
          </w:p>
        </w:tc>
        <w:tc>
          <w:tcPr>
            <w:tcW w:w="0" w:type="auto"/>
          </w:tcPr>
          <w:p w:rsidR="000A4346" w:rsidRPr="0020708D" w:rsidRDefault="000A4346" w:rsidP="00355E0B">
            <w:pPr>
              <w:jc w:val="center"/>
              <w:rPr>
                <w:bCs/>
              </w:rPr>
            </w:pPr>
            <w:r w:rsidRPr="0020708D">
              <w:rPr>
                <w:bCs/>
                <w:sz w:val="22"/>
                <w:szCs w:val="22"/>
              </w:rPr>
              <w:t>3,259</w:t>
            </w:r>
          </w:p>
        </w:tc>
        <w:tc>
          <w:tcPr>
            <w:tcW w:w="0" w:type="auto"/>
          </w:tcPr>
          <w:p w:rsidR="000A4346" w:rsidRPr="00B2391D" w:rsidRDefault="000A4346" w:rsidP="00355E0B">
            <w:pPr>
              <w:jc w:val="center"/>
              <w:rPr>
                <w:lang w:val="uk-UA"/>
              </w:rPr>
            </w:pPr>
            <w:r>
              <w:rPr>
                <w:lang w:val="uk-UA"/>
              </w:rPr>
              <w:t>500</w:t>
            </w:r>
          </w:p>
        </w:tc>
      </w:tr>
      <w:tr w:rsidR="000A4346" w:rsidRPr="00096243" w:rsidTr="00355E0B">
        <w:tblPrEx>
          <w:tblLook w:val="04A0" w:firstRow="1" w:lastRow="0" w:firstColumn="1" w:lastColumn="0" w:noHBand="0" w:noVBand="1"/>
        </w:tblPrEx>
        <w:tc>
          <w:tcPr>
            <w:tcW w:w="0" w:type="auto"/>
            <w:vAlign w:val="center"/>
          </w:tcPr>
          <w:p w:rsidR="000A4346" w:rsidRPr="00096243" w:rsidRDefault="000A4346" w:rsidP="00355E0B">
            <w:pPr>
              <w:jc w:val="center"/>
              <w:rPr>
                <w:b/>
                <w:bCs/>
                <w:lang w:val="uk-UA"/>
              </w:rPr>
            </w:pPr>
            <w:r w:rsidRPr="00096243">
              <w:rPr>
                <w:b/>
                <w:bCs/>
                <w:lang w:val="uk-UA"/>
              </w:rPr>
              <w:t>Усього</w:t>
            </w:r>
          </w:p>
        </w:tc>
        <w:tc>
          <w:tcPr>
            <w:tcW w:w="1086" w:type="dxa"/>
            <w:vAlign w:val="center"/>
          </w:tcPr>
          <w:p w:rsidR="000A4346" w:rsidRPr="00DB1209" w:rsidRDefault="000A4346" w:rsidP="00355E0B">
            <w:pPr>
              <w:jc w:val="center"/>
              <w:rPr>
                <w:b/>
                <w:bCs/>
                <w:iCs/>
                <w:lang w:val="uk-UA"/>
              </w:rPr>
            </w:pPr>
            <w:r>
              <w:rPr>
                <w:b/>
                <w:bCs/>
                <w:iCs/>
                <w:lang w:val="uk-UA"/>
              </w:rPr>
              <w:t>-</w:t>
            </w:r>
          </w:p>
        </w:tc>
        <w:tc>
          <w:tcPr>
            <w:tcW w:w="4568" w:type="dxa"/>
            <w:gridSpan w:val="2"/>
            <w:vAlign w:val="center"/>
          </w:tcPr>
          <w:p w:rsidR="000A4346" w:rsidRPr="00096243" w:rsidRDefault="000A4346" w:rsidP="00355E0B">
            <w:pPr>
              <w:jc w:val="center"/>
              <w:rPr>
                <w:b/>
                <w:bCs/>
                <w:lang w:val="uk-UA"/>
              </w:rPr>
            </w:pPr>
            <w:r w:rsidRPr="00096243">
              <w:rPr>
                <w:b/>
                <w:bCs/>
                <w:lang w:val="uk-UA"/>
              </w:rPr>
              <w:t>-</w:t>
            </w:r>
          </w:p>
        </w:tc>
        <w:tc>
          <w:tcPr>
            <w:tcW w:w="0" w:type="auto"/>
          </w:tcPr>
          <w:p w:rsidR="000A4346" w:rsidRPr="0020708D" w:rsidRDefault="000A4346" w:rsidP="00355E0B">
            <w:pPr>
              <w:jc w:val="center"/>
              <w:rPr>
                <w:bCs/>
              </w:rPr>
            </w:pPr>
            <w:r w:rsidRPr="0020708D">
              <w:rPr>
                <w:bCs/>
                <w:sz w:val="22"/>
                <w:szCs w:val="22"/>
              </w:rPr>
              <w:t>3,259</w:t>
            </w:r>
          </w:p>
        </w:tc>
        <w:tc>
          <w:tcPr>
            <w:tcW w:w="0" w:type="auto"/>
          </w:tcPr>
          <w:p w:rsidR="000A4346" w:rsidRPr="0020708D" w:rsidRDefault="000A4346" w:rsidP="00355E0B">
            <w:pPr>
              <w:jc w:val="center"/>
              <w:rPr>
                <w:bCs/>
              </w:rPr>
            </w:pPr>
            <w:r w:rsidRPr="0020708D">
              <w:rPr>
                <w:bCs/>
                <w:sz w:val="22"/>
                <w:szCs w:val="22"/>
              </w:rPr>
              <w:t>3,259</w:t>
            </w:r>
          </w:p>
        </w:tc>
        <w:tc>
          <w:tcPr>
            <w:tcW w:w="0" w:type="auto"/>
            <w:vAlign w:val="center"/>
          </w:tcPr>
          <w:p w:rsidR="000A4346" w:rsidRPr="00096243" w:rsidRDefault="000A4346" w:rsidP="00355E0B">
            <w:pPr>
              <w:jc w:val="center"/>
              <w:rPr>
                <w:lang w:val="uk-UA"/>
              </w:rPr>
            </w:pPr>
            <w:r>
              <w:rPr>
                <w:lang w:val="uk-UA"/>
              </w:rPr>
              <w:t>-</w:t>
            </w:r>
          </w:p>
        </w:tc>
      </w:tr>
    </w:tbl>
    <w:p w:rsidR="000A4346" w:rsidRDefault="000A4346" w:rsidP="000A4346">
      <w:pPr>
        <w:tabs>
          <w:tab w:val="left" w:pos="990"/>
        </w:tabs>
        <w:ind w:left="283"/>
        <w:rPr>
          <w:sz w:val="22"/>
          <w:szCs w:val="22"/>
          <w:lang w:val="uk-UA"/>
        </w:rPr>
      </w:pPr>
    </w:p>
    <w:p w:rsidR="000A4346" w:rsidRPr="00096243" w:rsidRDefault="000A4346" w:rsidP="000A4346">
      <w:pPr>
        <w:tabs>
          <w:tab w:val="left" w:pos="990"/>
        </w:tabs>
        <w:ind w:left="283"/>
        <w:rPr>
          <w:lang w:val="uk-UA"/>
        </w:rPr>
      </w:pPr>
      <w:r>
        <w:rPr>
          <w:sz w:val="22"/>
          <w:szCs w:val="22"/>
          <w:lang w:val="uk-UA"/>
        </w:rPr>
        <w:t>*</w:t>
      </w:r>
      <w:r w:rsidRPr="00096243">
        <w:rPr>
          <w:sz w:val="22"/>
          <w:szCs w:val="22"/>
          <w:lang w:val="uk-UA"/>
        </w:rPr>
        <w:t xml:space="preserve"> - фактичний обсяг викидів</w:t>
      </w:r>
      <w:r>
        <w:rPr>
          <w:sz w:val="22"/>
          <w:szCs w:val="22"/>
          <w:lang w:val="uk-UA"/>
        </w:rPr>
        <w:t xml:space="preserve"> прийнятий зі звіту з інвентаризації викидів</w:t>
      </w:r>
      <w:r w:rsidRPr="00096243">
        <w:rPr>
          <w:sz w:val="22"/>
          <w:szCs w:val="22"/>
          <w:lang w:val="uk-UA"/>
        </w:rPr>
        <w:t xml:space="preserve">, так як    організація  не стояла на державному обліку та не звітувала за формою 2-ТП повітря. </w:t>
      </w:r>
    </w:p>
    <w:p w:rsidR="000A4346" w:rsidRPr="00096243" w:rsidRDefault="000A4346" w:rsidP="000A4346">
      <w:pPr>
        <w:ind w:left="283"/>
        <w:jc w:val="both"/>
        <w:rPr>
          <w:sz w:val="22"/>
          <w:szCs w:val="22"/>
          <w:lang w:val="uk-UA"/>
        </w:rPr>
      </w:pPr>
      <w:r>
        <w:rPr>
          <w:sz w:val="22"/>
          <w:szCs w:val="22"/>
          <w:lang w:val="uk-UA"/>
        </w:rPr>
        <w:t xml:space="preserve">** - </w:t>
      </w:r>
      <w:r w:rsidRPr="00096243">
        <w:rPr>
          <w:sz w:val="22"/>
          <w:szCs w:val="22"/>
          <w:lang w:val="uk-UA"/>
        </w:rPr>
        <w:t xml:space="preserve"> потенційний  обсяг викидів наведений  із  звіту   інвентаризації забруднюючих речовин в атмосферне повітря . </w:t>
      </w:r>
    </w:p>
    <w:p w:rsidR="000A4346" w:rsidRDefault="000A4346" w:rsidP="000A4346">
      <w:pPr>
        <w:tabs>
          <w:tab w:val="left" w:pos="990"/>
        </w:tabs>
        <w:ind w:firstLine="567"/>
        <w:rPr>
          <w:b/>
          <w:lang w:val="uk-UA"/>
        </w:rPr>
      </w:pPr>
    </w:p>
    <w:p w:rsidR="000A4346" w:rsidRPr="002555AC" w:rsidRDefault="000A4346" w:rsidP="000A4346">
      <w:pPr>
        <w:pStyle w:val="3"/>
        <w:spacing w:before="0" w:after="0"/>
        <w:ind w:firstLine="567"/>
        <w:jc w:val="both"/>
        <w:rPr>
          <w:rFonts w:ascii="Times New Roman" w:hAnsi="Times New Roman"/>
          <w:b w:val="0"/>
          <w:i/>
          <w:sz w:val="24"/>
          <w:szCs w:val="24"/>
          <w:u w:val="single"/>
          <w:lang w:val="uk-UA"/>
        </w:rPr>
      </w:pPr>
      <w:r w:rsidRPr="002555AC">
        <w:rPr>
          <w:rFonts w:ascii="Times New Roman" w:hAnsi="Times New Roman"/>
          <w:b w:val="0"/>
          <w:i/>
          <w:sz w:val="24"/>
          <w:szCs w:val="24"/>
          <w:u w:val="single"/>
          <w:lang w:val="uk-UA"/>
        </w:rPr>
        <w:t>Характеристика устаткування очистки газів</w:t>
      </w:r>
    </w:p>
    <w:p w:rsidR="000A4346" w:rsidRPr="006B7951" w:rsidRDefault="000A4346" w:rsidP="000A4346">
      <w:pPr>
        <w:ind w:firstLine="567"/>
        <w:jc w:val="right"/>
        <w:rPr>
          <w:lang w:val="uk-UA"/>
        </w:rPr>
      </w:pPr>
      <w:r>
        <w:rPr>
          <w:lang w:val="uk-UA"/>
        </w:rPr>
        <w:t>Таблиця 6.4.</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1468"/>
        <w:gridCol w:w="1360"/>
        <w:gridCol w:w="673"/>
        <w:gridCol w:w="2595"/>
        <w:gridCol w:w="1073"/>
        <w:gridCol w:w="1322"/>
      </w:tblGrid>
      <w:tr w:rsidR="000A4346" w:rsidRPr="00E7398F" w:rsidTr="00355E0B">
        <w:trPr>
          <w:jc w:val="center"/>
        </w:trPr>
        <w:tc>
          <w:tcPr>
            <w:tcW w:w="501" w:type="pct"/>
            <w:vMerge w:val="restart"/>
          </w:tcPr>
          <w:p w:rsidR="000A4346" w:rsidRPr="00E50718" w:rsidRDefault="000A4346" w:rsidP="00355E0B">
            <w:pPr>
              <w:jc w:val="center"/>
              <w:rPr>
                <w:sz w:val="20"/>
                <w:szCs w:val="20"/>
                <w:lang w:val="uk-UA"/>
              </w:rPr>
            </w:pPr>
            <w:r w:rsidRPr="00744BEA">
              <w:rPr>
                <w:b/>
                <w:sz w:val="20"/>
                <w:szCs w:val="20"/>
                <w:lang w:val="uk-UA"/>
              </w:rPr>
              <w:br w:type="page"/>
            </w:r>
            <w:r w:rsidRPr="00744BEA">
              <w:rPr>
                <w:sz w:val="20"/>
                <w:szCs w:val="20"/>
              </w:rPr>
              <w:t xml:space="preserve">Номер </w:t>
            </w:r>
            <w:proofErr w:type="spellStart"/>
            <w:r w:rsidRPr="00744BEA">
              <w:rPr>
                <w:sz w:val="20"/>
                <w:szCs w:val="20"/>
              </w:rPr>
              <w:t>джерела</w:t>
            </w:r>
            <w:proofErr w:type="spellEnd"/>
            <w:r w:rsidRPr="00744BEA">
              <w:rPr>
                <w:sz w:val="20"/>
                <w:szCs w:val="20"/>
              </w:rPr>
              <w:t xml:space="preserve"> </w:t>
            </w:r>
            <w:proofErr w:type="spellStart"/>
            <w:r w:rsidRPr="00744BEA">
              <w:rPr>
                <w:sz w:val="20"/>
                <w:szCs w:val="20"/>
              </w:rPr>
              <w:t>викиду</w:t>
            </w:r>
            <w:proofErr w:type="spellEnd"/>
            <w:r w:rsidRPr="00744BEA">
              <w:rPr>
                <w:sz w:val="20"/>
                <w:szCs w:val="20"/>
              </w:rPr>
              <w:t xml:space="preserve"> </w:t>
            </w:r>
          </w:p>
        </w:tc>
        <w:tc>
          <w:tcPr>
            <w:tcW w:w="478" w:type="pct"/>
            <w:vMerge w:val="restart"/>
          </w:tcPr>
          <w:p w:rsidR="000A4346" w:rsidRPr="00744BEA" w:rsidRDefault="000A4346" w:rsidP="00355E0B">
            <w:pPr>
              <w:jc w:val="center"/>
              <w:rPr>
                <w:sz w:val="20"/>
                <w:szCs w:val="20"/>
              </w:rPr>
            </w:pPr>
            <w:proofErr w:type="spellStart"/>
            <w:r w:rsidRPr="00744BEA">
              <w:rPr>
                <w:sz w:val="20"/>
                <w:szCs w:val="20"/>
              </w:rPr>
              <w:t>Найменування</w:t>
            </w:r>
            <w:proofErr w:type="spellEnd"/>
            <w:r w:rsidRPr="00744BEA">
              <w:rPr>
                <w:sz w:val="20"/>
                <w:szCs w:val="20"/>
              </w:rPr>
              <w:t xml:space="preserve"> ГОУ</w:t>
            </w:r>
          </w:p>
        </w:tc>
        <w:tc>
          <w:tcPr>
            <w:tcW w:w="2726" w:type="pct"/>
            <w:gridSpan w:val="3"/>
          </w:tcPr>
          <w:p w:rsidR="000A4346" w:rsidRPr="00744BEA" w:rsidRDefault="000A4346" w:rsidP="00355E0B">
            <w:pPr>
              <w:jc w:val="center"/>
              <w:rPr>
                <w:sz w:val="20"/>
                <w:szCs w:val="20"/>
              </w:rPr>
            </w:pPr>
            <w:proofErr w:type="spellStart"/>
            <w:r w:rsidRPr="00744BEA">
              <w:rPr>
                <w:sz w:val="20"/>
                <w:szCs w:val="20"/>
              </w:rPr>
              <w:t>Забруднюючі</w:t>
            </w:r>
            <w:proofErr w:type="spellEnd"/>
            <w:r w:rsidRPr="00744BEA">
              <w:rPr>
                <w:sz w:val="20"/>
                <w:szCs w:val="20"/>
              </w:rPr>
              <w:t xml:space="preserve"> </w:t>
            </w:r>
            <w:proofErr w:type="spellStart"/>
            <w:r w:rsidRPr="00744BEA">
              <w:rPr>
                <w:sz w:val="20"/>
                <w:szCs w:val="20"/>
              </w:rPr>
              <w:t>речовини</w:t>
            </w:r>
            <w:proofErr w:type="spellEnd"/>
            <w:r w:rsidRPr="00744BEA">
              <w:rPr>
                <w:sz w:val="20"/>
                <w:szCs w:val="20"/>
              </w:rPr>
              <w:t xml:space="preserve">, за </w:t>
            </w:r>
            <w:proofErr w:type="spellStart"/>
            <w:r w:rsidRPr="00744BEA">
              <w:rPr>
                <w:sz w:val="20"/>
                <w:szCs w:val="20"/>
              </w:rPr>
              <w:t>якими</w:t>
            </w:r>
            <w:proofErr w:type="spellEnd"/>
            <w:r w:rsidRPr="00744BEA">
              <w:rPr>
                <w:sz w:val="20"/>
                <w:szCs w:val="20"/>
              </w:rPr>
              <w:t xml:space="preserve"> проводиться газоочистка</w:t>
            </w:r>
          </w:p>
        </w:tc>
        <w:tc>
          <w:tcPr>
            <w:tcW w:w="523" w:type="pct"/>
            <w:vMerge w:val="restart"/>
          </w:tcPr>
          <w:p w:rsidR="000A4346" w:rsidRPr="00D37B06" w:rsidRDefault="000A4346" w:rsidP="00355E0B">
            <w:pPr>
              <w:jc w:val="center"/>
              <w:rPr>
                <w:sz w:val="20"/>
                <w:szCs w:val="20"/>
                <w:lang w:val="uk-UA"/>
              </w:rPr>
            </w:pPr>
            <w:r w:rsidRPr="00D37B06">
              <w:rPr>
                <w:sz w:val="20"/>
                <w:szCs w:val="20"/>
                <w:lang w:val="uk-UA"/>
              </w:rPr>
              <w:t>Ступень очищення</w:t>
            </w:r>
          </w:p>
          <w:p w:rsidR="000A4346" w:rsidRPr="00D37B06" w:rsidRDefault="000A4346" w:rsidP="00355E0B">
            <w:pPr>
              <w:jc w:val="center"/>
              <w:rPr>
                <w:sz w:val="20"/>
                <w:szCs w:val="20"/>
                <w:lang w:val="uk-UA"/>
              </w:rPr>
            </w:pPr>
          </w:p>
        </w:tc>
        <w:tc>
          <w:tcPr>
            <w:tcW w:w="771" w:type="pct"/>
            <w:vMerge w:val="restart"/>
          </w:tcPr>
          <w:p w:rsidR="000A4346" w:rsidRPr="00D37B06" w:rsidRDefault="000A4346" w:rsidP="00355E0B">
            <w:pPr>
              <w:jc w:val="center"/>
              <w:rPr>
                <w:sz w:val="20"/>
                <w:szCs w:val="20"/>
                <w:lang w:val="uk-UA"/>
              </w:rPr>
            </w:pPr>
            <w:r w:rsidRPr="00D37B06">
              <w:rPr>
                <w:sz w:val="20"/>
                <w:szCs w:val="20"/>
                <w:lang w:val="uk-UA"/>
              </w:rPr>
              <w:t>Назва та тип установок очистки газу</w:t>
            </w:r>
          </w:p>
        </w:tc>
      </w:tr>
      <w:tr w:rsidR="000A4346" w:rsidRPr="00E7398F" w:rsidTr="00355E0B">
        <w:trPr>
          <w:jc w:val="center"/>
        </w:trPr>
        <w:tc>
          <w:tcPr>
            <w:tcW w:w="501" w:type="pct"/>
            <w:vMerge/>
          </w:tcPr>
          <w:p w:rsidR="000A4346" w:rsidRPr="00E7398F" w:rsidRDefault="000A4346" w:rsidP="00355E0B">
            <w:pPr>
              <w:jc w:val="center"/>
            </w:pPr>
          </w:p>
        </w:tc>
        <w:tc>
          <w:tcPr>
            <w:tcW w:w="478" w:type="pct"/>
            <w:vMerge/>
          </w:tcPr>
          <w:p w:rsidR="000A4346" w:rsidRPr="00E7398F" w:rsidRDefault="000A4346" w:rsidP="00355E0B">
            <w:pPr>
              <w:jc w:val="center"/>
            </w:pPr>
          </w:p>
        </w:tc>
        <w:tc>
          <w:tcPr>
            <w:tcW w:w="851" w:type="pct"/>
          </w:tcPr>
          <w:p w:rsidR="000A4346" w:rsidRPr="00E7398F" w:rsidRDefault="000A4346" w:rsidP="00355E0B">
            <w:pPr>
              <w:jc w:val="center"/>
            </w:pPr>
            <w:r w:rsidRPr="00BB5F48">
              <w:rPr>
                <w:sz w:val="20"/>
                <w:szCs w:val="20"/>
              </w:rPr>
              <w:t xml:space="preserve">CAS № </w:t>
            </w:r>
            <w:proofErr w:type="spellStart"/>
            <w:r w:rsidRPr="00BB5F48">
              <w:rPr>
                <w:sz w:val="20"/>
                <w:szCs w:val="20"/>
              </w:rPr>
              <w:t>або</w:t>
            </w:r>
            <w:proofErr w:type="spellEnd"/>
            <w:r w:rsidRPr="00BB5F48">
              <w:rPr>
                <w:sz w:val="20"/>
                <w:szCs w:val="20"/>
              </w:rPr>
              <w:t xml:space="preserve"> CAS код</w:t>
            </w:r>
          </w:p>
        </w:tc>
        <w:tc>
          <w:tcPr>
            <w:tcW w:w="427" w:type="pct"/>
          </w:tcPr>
          <w:p w:rsidR="000A4346" w:rsidRPr="00E7398F" w:rsidRDefault="000A4346" w:rsidP="00355E0B">
            <w:pPr>
              <w:jc w:val="center"/>
            </w:pPr>
            <w:r w:rsidRPr="00E7398F">
              <w:t>код</w:t>
            </w:r>
          </w:p>
        </w:tc>
        <w:tc>
          <w:tcPr>
            <w:tcW w:w="1448" w:type="pct"/>
          </w:tcPr>
          <w:p w:rsidR="000A4346" w:rsidRPr="00E7398F" w:rsidRDefault="000A4346" w:rsidP="00355E0B">
            <w:pPr>
              <w:jc w:val="center"/>
            </w:pPr>
            <w:proofErr w:type="spellStart"/>
            <w:r w:rsidRPr="00E7398F">
              <w:t>Найменування</w:t>
            </w:r>
            <w:proofErr w:type="spellEnd"/>
          </w:p>
        </w:tc>
        <w:tc>
          <w:tcPr>
            <w:tcW w:w="523" w:type="pct"/>
            <w:vMerge/>
          </w:tcPr>
          <w:p w:rsidR="000A4346" w:rsidRPr="00E7398F" w:rsidRDefault="000A4346" w:rsidP="00355E0B">
            <w:pPr>
              <w:jc w:val="center"/>
            </w:pPr>
          </w:p>
        </w:tc>
        <w:tc>
          <w:tcPr>
            <w:tcW w:w="771" w:type="pct"/>
            <w:vMerge/>
          </w:tcPr>
          <w:p w:rsidR="000A4346" w:rsidRPr="00E7398F" w:rsidRDefault="000A4346" w:rsidP="00355E0B">
            <w:pPr>
              <w:jc w:val="center"/>
            </w:pPr>
          </w:p>
        </w:tc>
      </w:tr>
      <w:tr w:rsidR="000A4346" w:rsidRPr="00E7398F" w:rsidTr="00355E0B">
        <w:trPr>
          <w:jc w:val="center"/>
        </w:trPr>
        <w:tc>
          <w:tcPr>
            <w:tcW w:w="501" w:type="pct"/>
          </w:tcPr>
          <w:p w:rsidR="000A4346" w:rsidRPr="00E7398F" w:rsidRDefault="000A4346" w:rsidP="00355E0B">
            <w:pPr>
              <w:jc w:val="center"/>
            </w:pPr>
            <w:r w:rsidRPr="00E7398F">
              <w:t>1</w:t>
            </w:r>
          </w:p>
        </w:tc>
        <w:tc>
          <w:tcPr>
            <w:tcW w:w="478" w:type="pct"/>
          </w:tcPr>
          <w:p w:rsidR="000A4346" w:rsidRPr="0023404D" w:rsidRDefault="000A4346" w:rsidP="00355E0B">
            <w:pPr>
              <w:jc w:val="center"/>
              <w:rPr>
                <w:lang w:val="uk-UA"/>
              </w:rPr>
            </w:pPr>
            <w:r>
              <w:rPr>
                <w:lang w:val="uk-UA"/>
              </w:rPr>
              <w:t>2</w:t>
            </w:r>
          </w:p>
        </w:tc>
        <w:tc>
          <w:tcPr>
            <w:tcW w:w="851" w:type="pct"/>
          </w:tcPr>
          <w:p w:rsidR="000A4346" w:rsidRPr="00E7398F" w:rsidRDefault="000A4346" w:rsidP="00355E0B">
            <w:pPr>
              <w:jc w:val="center"/>
            </w:pPr>
            <w:r w:rsidRPr="00E7398F">
              <w:t>3</w:t>
            </w:r>
          </w:p>
        </w:tc>
        <w:tc>
          <w:tcPr>
            <w:tcW w:w="427" w:type="pct"/>
          </w:tcPr>
          <w:p w:rsidR="000A4346" w:rsidRPr="00E7398F" w:rsidRDefault="000A4346" w:rsidP="00355E0B">
            <w:pPr>
              <w:jc w:val="center"/>
            </w:pPr>
            <w:r w:rsidRPr="00E7398F">
              <w:t>4</w:t>
            </w:r>
          </w:p>
        </w:tc>
        <w:tc>
          <w:tcPr>
            <w:tcW w:w="1448" w:type="pct"/>
          </w:tcPr>
          <w:p w:rsidR="000A4346" w:rsidRPr="00E7398F" w:rsidRDefault="000A4346" w:rsidP="00355E0B">
            <w:pPr>
              <w:jc w:val="center"/>
            </w:pPr>
            <w:r w:rsidRPr="00E7398F">
              <w:t>5</w:t>
            </w:r>
          </w:p>
        </w:tc>
        <w:tc>
          <w:tcPr>
            <w:tcW w:w="523" w:type="pct"/>
          </w:tcPr>
          <w:p w:rsidR="000A4346" w:rsidRPr="00E7398F" w:rsidRDefault="000A4346" w:rsidP="00355E0B">
            <w:pPr>
              <w:jc w:val="center"/>
            </w:pPr>
            <w:r w:rsidRPr="00E7398F">
              <w:t>6</w:t>
            </w:r>
          </w:p>
        </w:tc>
        <w:tc>
          <w:tcPr>
            <w:tcW w:w="771" w:type="pct"/>
          </w:tcPr>
          <w:p w:rsidR="000A4346" w:rsidRPr="00DF1974" w:rsidRDefault="000A4346" w:rsidP="00355E0B">
            <w:pPr>
              <w:jc w:val="center"/>
              <w:rPr>
                <w:lang w:val="uk-UA"/>
              </w:rPr>
            </w:pPr>
            <w:r>
              <w:rPr>
                <w:lang w:val="uk-UA"/>
              </w:rPr>
              <w:t>7</w:t>
            </w:r>
          </w:p>
        </w:tc>
      </w:tr>
      <w:tr w:rsidR="000A4346" w:rsidRPr="00E7398F" w:rsidTr="00355E0B">
        <w:trPr>
          <w:jc w:val="center"/>
        </w:trPr>
        <w:tc>
          <w:tcPr>
            <w:tcW w:w="501" w:type="pct"/>
          </w:tcPr>
          <w:p w:rsidR="000A4346" w:rsidRPr="00236001" w:rsidRDefault="000A4346" w:rsidP="00355E0B">
            <w:pPr>
              <w:jc w:val="center"/>
              <w:rPr>
                <w:lang w:val="uk-UA"/>
              </w:rPr>
            </w:pPr>
            <w:r>
              <w:rPr>
                <w:lang w:val="uk-UA"/>
              </w:rPr>
              <w:t>-</w:t>
            </w:r>
          </w:p>
        </w:tc>
        <w:tc>
          <w:tcPr>
            <w:tcW w:w="478" w:type="pct"/>
          </w:tcPr>
          <w:p w:rsidR="000A4346" w:rsidRPr="0015265C" w:rsidRDefault="000A4346" w:rsidP="00355E0B">
            <w:pPr>
              <w:jc w:val="center"/>
              <w:rPr>
                <w:lang w:val="uk-UA"/>
              </w:rPr>
            </w:pPr>
            <w:r>
              <w:rPr>
                <w:lang w:val="uk-UA"/>
              </w:rPr>
              <w:t>-</w:t>
            </w:r>
          </w:p>
        </w:tc>
        <w:tc>
          <w:tcPr>
            <w:tcW w:w="851" w:type="pct"/>
          </w:tcPr>
          <w:p w:rsidR="000A4346" w:rsidRPr="007273B5" w:rsidRDefault="000A4346" w:rsidP="00355E0B">
            <w:pPr>
              <w:jc w:val="center"/>
              <w:rPr>
                <w:lang w:val="uk-UA"/>
              </w:rPr>
            </w:pPr>
            <w:r>
              <w:rPr>
                <w:lang w:val="uk-UA"/>
              </w:rPr>
              <w:t>-</w:t>
            </w:r>
          </w:p>
        </w:tc>
        <w:tc>
          <w:tcPr>
            <w:tcW w:w="427" w:type="pct"/>
          </w:tcPr>
          <w:p w:rsidR="000A4346" w:rsidRPr="00BA209B" w:rsidRDefault="000A4346" w:rsidP="00355E0B">
            <w:pPr>
              <w:jc w:val="center"/>
              <w:rPr>
                <w:u w:val="single"/>
                <w:lang w:val="uk-UA"/>
              </w:rPr>
            </w:pPr>
            <w:r>
              <w:rPr>
                <w:u w:val="single"/>
                <w:lang w:val="uk-UA"/>
              </w:rPr>
              <w:t>-</w:t>
            </w:r>
          </w:p>
        </w:tc>
        <w:tc>
          <w:tcPr>
            <w:tcW w:w="1448" w:type="pct"/>
          </w:tcPr>
          <w:p w:rsidR="000A4346" w:rsidRPr="00250EAA" w:rsidRDefault="000A4346" w:rsidP="00355E0B">
            <w:pPr>
              <w:jc w:val="center"/>
              <w:rPr>
                <w:lang w:val="uk-UA"/>
              </w:rPr>
            </w:pPr>
            <w:r>
              <w:rPr>
                <w:lang w:val="uk-UA"/>
              </w:rPr>
              <w:t>-</w:t>
            </w:r>
          </w:p>
        </w:tc>
        <w:tc>
          <w:tcPr>
            <w:tcW w:w="523" w:type="pct"/>
          </w:tcPr>
          <w:p w:rsidR="000A4346" w:rsidRDefault="000A4346" w:rsidP="00355E0B">
            <w:pPr>
              <w:jc w:val="center"/>
              <w:rPr>
                <w:lang w:val="uk-UA"/>
              </w:rPr>
            </w:pPr>
            <w:r>
              <w:rPr>
                <w:lang w:val="uk-UA"/>
              </w:rPr>
              <w:t>-</w:t>
            </w:r>
          </w:p>
        </w:tc>
        <w:tc>
          <w:tcPr>
            <w:tcW w:w="771" w:type="pct"/>
          </w:tcPr>
          <w:p w:rsidR="000A4346" w:rsidRPr="0015265C" w:rsidRDefault="000A4346" w:rsidP="00355E0B">
            <w:pPr>
              <w:jc w:val="center"/>
              <w:rPr>
                <w:lang w:val="uk-UA"/>
              </w:rPr>
            </w:pPr>
            <w:r>
              <w:rPr>
                <w:lang w:val="uk-UA"/>
              </w:rPr>
              <w:t>-</w:t>
            </w:r>
          </w:p>
        </w:tc>
      </w:tr>
    </w:tbl>
    <w:p w:rsidR="000A4346" w:rsidRDefault="000A4346" w:rsidP="000A4346">
      <w:pPr>
        <w:jc w:val="center"/>
        <w:rPr>
          <w:lang w:val="uk-UA"/>
        </w:rPr>
      </w:pPr>
    </w:p>
    <w:tbl>
      <w:tblPr>
        <w:tblW w:w="48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1354"/>
        <w:gridCol w:w="1071"/>
        <w:gridCol w:w="1477"/>
        <w:gridCol w:w="1354"/>
        <w:gridCol w:w="934"/>
        <w:gridCol w:w="1643"/>
      </w:tblGrid>
      <w:tr w:rsidR="000A4346" w:rsidRPr="00E7398F" w:rsidTr="00355E0B">
        <w:trPr>
          <w:jc w:val="center"/>
        </w:trPr>
        <w:tc>
          <w:tcPr>
            <w:tcW w:w="2045" w:type="pct"/>
            <w:gridSpan w:val="3"/>
          </w:tcPr>
          <w:p w:rsidR="000A4346" w:rsidRPr="00DF1974" w:rsidRDefault="000A4346" w:rsidP="00355E0B">
            <w:pPr>
              <w:jc w:val="center"/>
              <w:rPr>
                <w:sz w:val="20"/>
                <w:szCs w:val="20"/>
                <w:lang w:val="uk-UA"/>
              </w:rPr>
            </w:pPr>
            <w:r>
              <w:rPr>
                <w:sz w:val="20"/>
                <w:szCs w:val="20"/>
                <w:lang w:val="uk-UA"/>
              </w:rPr>
              <w:t>На вході в ГОУ</w:t>
            </w:r>
          </w:p>
        </w:tc>
        <w:tc>
          <w:tcPr>
            <w:tcW w:w="2036" w:type="pct"/>
            <w:gridSpan w:val="3"/>
          </w:tcPr>
          <w:p w:rsidR="000A4346" w:rsidRPr="00E7398F" w:rsidRDefault="000A4346" w:rsidP="00355E0B">
            <w:pPr>
              <w:jc w:val="center"/>
            </w:pPr>
            <w:r>
              <w:rPr>
                <w:sz w:val="20"/>
                <w:szCs w:val="20"/>
                <w:lang w:val="uk-UA"/>
              </w:rPr>
              <w:t>На виході в ГОУ</w:t>
            </w:r>
          </w:p>
        </w:tc>
        <w:tc>
          <w:tcPr>
            <w:tcW w:w="919" w:type="pct"/>
            <w:vMerge w:val="restart"/>
          </w:tcPr>
          <w:p w:rsidR="000A4346" w:rsidRPr="00E7398F" w:rsidRDefault="000A4346" w:rsidP="00355E0B">
            <w:pPr>
              <w:jc w:val="center"/>
            </w:pPr>
            <w:r w:rsidRPr="00E50718">
              <w:rPr>
                <w:lang w:val="uk-UA"/>
              </w:rPr>
              <w:t>Ступінь очищення</w:t>
            </w:r>
            <w:r>
              <w:rPr>
                <w:lang w:val="uk-UA"/>
              </w:rPr>
              <w:t xml:space="preserve"> газу, %</w:t>
            </w:r>
          </w:p>
        </w:tc>
      </w:tr>
      <w:tr w:rsidR="000A4346" w:rsidRPr="00E7398F" w:rsidTr="00355E0B">
        <w:trPr>
          <w:jc w:val="center"/>
        </w:trPr>
        <w:tc>
          <w:tcPr>
            <w:tcW w:w="678" w:type="pct"/>
          </w:tcPr>
          <w:p w:rsidR="000A4346" w:rsidRPr="001A69F0" w:rsidRDefault="000A4346" w:rsidP="00355E0B">
            <w:pPr>
              <w:jc w:val="center"/>
              <w:rPr>
                <w:sz w:val="20"/>
                <w:szCs w:val="20"/>
              </w:rPr>
            </w:pPr>
            <w:proofErr w:type="spellStart"/>
            <w:r w:rsidRPr="001A69F0">
              <w:rPr>
                <w:sz w:val="20"/>
                <w:szCs w:val="20"/>
                <w:lang w:val="uk-UA"/>
              </w:rPr>
              <w:t>Обємна</w:t>
            </w:r>
            <w:proofErr w:type="spellEnd"/>
            <w:r w:rsidRPr="001A69F0">
              <w:rPr>
                <w:sz w:val="20"/>
                <w:szCs w:val="20"/>
                <w:lang w:val="uk-UA"/>
              </w:rPr>
              <w:t xml:space="preserve"> в</w:t>
            </w:r>
            <w:proofErr w:type="spellStart"/>
            <w:r w:rsidRPr="001A69F0">
              <w:rPr>
                <w:sz w:val="20"/>
                <w:szCs w:val="20"/>
              </w:rPr>
              <w:t>итрата</w:t>
            </w:r>
            <w:proofErr w:type="spellEnd"/>
            <w:r w:rsidRPr="001A69F0">
              <w:rPr>
                <w:sz w:val="20"/>
                <w:szCs w:val="20"/>
              </w:rPr>
              <w:t xml:space="preserve"> </w:t>
            </w:r>
            <w:proofErr w:type="spellStart"/>
            <w:r w:rsidRPr="001A69F0">
              <w:rPr>
                <w:sz w:val="20"/>
                <w:szCs w:val="20"/>
              </w:rPr>
              <w:t>газопилового</w:t>
            </w:r>
            <w:proofErr w:type="spellEnd"/>
            <w:r w:rsidRPr="001A69F0">
              <w:rPr>
                <w:sz w:val="20"/>
                <w:szCs w:val="20"/>
              </w:rPr>
              <w:t xml:space="preserve"> потоку на </w:t>
            </w:r>
            <w:proofErr w:type="spellStart"/>
            <w:r w:rsidRPr="001A69F0">
              <w:rPr>
                <w:sz w:val="20"/>
                <w:szCs w:val="20"/>
              </w:rPr>
              <w:t>вході</w:t>
            </w:r>
            <w:proofErr w:type="spellEnd"/>
            <w:r w:rsidRPr="001A69F0">
              <w:rPr>
                <w:sz w:val="20"/>
                <w:szCs w:val="20"/>
              </w:rPr>
              <w:t xml:space="preserve"> в ГОУ, </w:t>
            </w:r>
            <w:r w:rsidRPr="001A69F0">
              <w:rPr>
                <w:sz w:val="20"/>
                <w:szCs w:val="20"/>
                <w:lang w:val="uk-UA"/>
              </w:rPr>
              <w:t>куб.</w:t>
            </w:r>
            <w:r w:rsidRPr="001A69F0">
              <w:rPr>
                <w:sz w:val="20"/>
                <w:szCs w:val="20"/>
              </w:rPr>
              <w:t>м /с</w:t>
            </w:r>
          </w:p>
        </w:tc>
        <w:tc>
          <w:tcPr>
            <w:tcW w:w="754" w:type="pct"/>
          </w:tcPr>
          <w:p w:rsidR="000A4346" w:rsidRPr="001A69F0" w:rsidRDefault="000A4346" w:rsidP="00355E0B">
            <w:pPr>
              <w:jc w:val="center"/>
              <w:rPr>
                <w:sz w:val="20"/>
                <w:szCs w:val="20"/>
              </w:rPr>
            </w:pPr>
            <w:r w:rsidRPr="001A69F0">
              <w:rPr>
                <w:sz w:val="20"/>
                <w:szCs w:val="20"/>
                <w:lang w:val="uk-UA"/>
              </w:rPr>
              <w:t>М</w:t>
            </w:r>
            <w:proofErr w:type="spellStart"/>
            <w:r w:rsidRPr="001A69F0">
              <w:rPr>
                <w:sz w:val="20"/>
                <w:szCs w:val="20"/>
              </w:rPr>
              <w:t>асова</w:t>
            </w:r>
            <w:proofErr w:type="spellEnd"/>
            <w:r w:rsidRPr="001A69F0">
              <w:rPr>
                <w:sz w:val="20"/>
                <w:szCs w:val="20"/>
              </w:rPr>
              <w:t xml:space="preserve"> </w:t>
            </w:r>
            <w:proofErr w:type="spellStart"/>
            <w:r w:rsidRPr="001A69F0">
              <w:rPr>
                <w:sz w:val="20"/>
                <w:szCs w:val="20"/>
              </w:rPr>
              <w:t>концентрація</w:t>
            </w:r>
            <w:proofErr w:type="spellEnd"/>
            <w:r w:rsidRPr="001A69F0">
              <w:rPr>
                <w:sz w:val="20"/>
                <w:szCs w:val="20"/>
              </w:rPr>
              <w:t xml:space="preserve"> на </w:t>
            </w:r>
            <w:proofErr w:type="spellStart"/>
            <w:r w:rsidRPr="001A69F0">
              <w:rPr>
                <w:sz w:val="20"/>
                <w:szCs w:val="20"/>
              </w:rPr>
              <w:t>вході</w:t>
            </w:r>
            <w:proofErr w:type="spellEnd"/>
            <w:r w:rsidRPr="001A69F0">
              <w:rPr>
                <w:sz w:val="20"/>
                <w:szCs w:val="20"/>
              </w:rPr>
              <w:t xml:space="preserve"> в ГОУ мг/куб.м</w:t>
            </w:r>
          </w:p>
        </w:tc>
        <w:tc>
          <w:tcPr>
            <w:tcW w:w="614" w:type="pct"/>
          </w:tcPr>
          <w:p w:rsidR="000A4346" w:rsidRPr="001A69F0" w:rsidRDefault="000A4346" w:rsidP="00355E0B">
            <w:pPr>
              <w:jc w:val="center"/>
              <w:rPr>
                <w:sz w:val="20"/>
                <w:szCs w:val="20"/>
                <w:lang w:val="uk-UA"/>
              </w:rPr>
            </w:pPr>
            <w:r w:rsidRPr="001A69F0">
              <w:rPr>
                <w:sz w:val="20"/>
                <w:szCs w:val="20"/>
                <w:lang w:val="uk-UA"/>
              </w:rPr>
              <w:t>Масова витрата, г/с</w:t>
            </w:r>
          </w:p>
        </w:tc>
        <w:tc>
          <w:tcPr>
            <w:tcW w:w="828" w:type="pct"/>
          </w:tcPr>
          <w:p w:rsidR="000A4346" w:rsidRPr="001A69F0" w:rsidRDefault="000A4346" w:rsidP="00355E0B">
            <w:pPr>
              <w:jc w:val="center"/>
              <w:rPr>
                <w:sz w:val="20"/>
                <w:szCs w:val="20"/>
              </w:rPr>
            </w:pPr>
            <w:proofErr w:type="spellStart"/>
            <w:r w:rsidRPr="001A69F0">
              <w:rPr>
                <w:sz w:val="20"/>
                <w:szCs w:val="20"/>
              </w:rPr>
              <w:t>Витрата</w:t>
            </w:r>
            <w:proofErr w:type="spellEnd"/>
            <w:r w:rsidRPr="001A69F0">
              <w:rPr>
                <w:sz w:val="20"/>
                <w:szCs w:val="20"/>
              </w:rPr>
              <w:t xml:space="preserve"> </w:t>
            </w:r>
            <w:proofErr w:type="spellStart"/>
            <w:r w:rsidRPr="001A69F0">
              <w:rPr>
                <w:sz w:val="20"/>
                <w:szCs w:val="20"/>
              </w:rPr>
              <w:t>газопилового</w:t>
            </w:r>
            <w:proofErr w:type="spellEnd"/>
            <w:r w:rsidRPr="001A69F0">
              <w:rPr>
                <w:sz w:val="20"/>
                <w:szCs w:val="20"/>
              </w:rPr>
              <w:t xml:space="preserve"> потоку на </w:t>
            </w:r>
            <w:proofErr w:type="spellStart"/>
            <w:r w:rsidRPr="001A69F0">
              <w:rPr>
                <w:sz w:val="20"/>
                <w:szCs w:val="20"/>
              </w:rPr>
              <w:t>виході</w:t>
            </w:r>
            <w:proofErr w:type="spellEnd"/>
            <w:r w:rsidRPr="001A69F0">
              <w:rPr>
                <w:sz w:val="20"/>
                <w:szCs w:val="20"/>
              </w:rPr>
              <w:t xml:space="preserve"> з ГОУ, </w:t>
            </w:r>
            <w:proofErr w:type="spellStart"/>
            <w:r w:rsidRPr="001A69F0">
              <w:rPr>
                <w:sz w:val="20"/>
                <w:szCs w:val="20"/>
              </w:rPr>
              <w:t>куб.м</w:t>
            </w:r>
            <w:proofErr w:type="spellEnd"/>
            <w:r w:rsidRPr="001A69F0">
              <w:rPr>
                <w:sz w:val="20"/>
                <w:szCs w:val="20"/>
              </w:rPr>
              <w:t xml:space="preserve"> /с</w:t>
            </w:r>
          </w:p>
        </w:tc>
        <w:tc>
          <w:tcPr>
            <w:tcW w:w="676" w:type="pct"/>
          </w:tcPr>
          <w:p w:rsidR="000A4346" w:rsidRPr="00744BEA" w:rsidRDefault="000A4346" w:rsidP="00355E0B">
            <w:pPr>
              <w:jc w:val="center"/>
              <w:rPr>
                <w:sz w:val="20"/>
                <w:szCs w:val="20"/>
              </w:rPr>
            </w:pPr>
            <w:r>
              <w:rPr>
                <w:sz w:val="20"/>
                <w:szCs w:val="20"/>
                <w:lang w:val="uk-UA"/>
              </w:rPr>
              <w:t>М</w:t>
            </w:r>
            <w:proofErr w:type="spellStart"/>
            <w:r w:rsidRPr="00744BEA">
              <w:rPr>
                <w:sz w:val="20"/>
                <w:szCs w:val="20"/>
              </w:rPr>
              <w:t>асова</w:t>
            </w:r>
            <w:proofErr w:type="spellEnd"/>
            <w:r w:rsidRPr="00744BEA">
              <w:rPr>
                <w:sz w:val="20"/>
                <w:szCs w:val="20"/>
              </w:rPr>
              <w:t xml:space="preserve"> </w:t>
            </w:r>
            <w:proofErr w:type="spellStart"/>
            <w:r w:rsidRPr="00744BEA">
              <w:rPr>
                <w:sz w:val="20"/>
                <w:szCs w:val="20"/>
              </w:rPr>
              <w:t>концентрація</w:t>
            </w:r>
            <w:proofErr w:type="spellEnd"/>
            <w:r w:rsidRPr="00744BEA">
              <w:rPr>
                <w:sz w:val="20"/>
                <w:szCs w:val="20"/>
              </w:rPr>
              <w:t xml:space="preserve"> на в</w:t>
            </w:r>
            <w:r>
              <w:rPr>
                <w:sz w:val="20"/>
                <w:szCs w:val="20"/>
                <w:lang w:val="uk-UA"/>
              </w:rPr>
              <w:t>и</w:t>
            </w:r>
            <w:proofErr w:type="spellStart"/>
            <w:r w:rsidRPr="00744BEA">
              <w:rPr>
                <w:sz w:val="20"/>
                <w:szCs w:val="20"/>
              </w:rPr>
              <w:t>ході</w:t>
            </w:r>
            <w:proofErr w:type="spellEnd"/>
            <w:r w:rsidRPr="00744BEA">
              <w:rPr>
                <w:sz w:val="20"/>
                <w:szCs w:val="20"/>
              </w:rPr>
              <w:t xml:space="preserve"> в ГОУ мг/</w:t>
            </w:r>
            <w:proofErr w:type="spellStart"/>
            <w:r w:rsidRPr="00744BEA">
              <w:rPr>
                <w:sz w:val="20"/>
                <w:szCs w:val="20"/>
              </w:rPr>
              <w:t>куб.м</w:t>
            </w:r>
            <w:proofErr w:type="spellEnd"/>
          </w:p>
        </w:tc>
        <w:tc>
          <w:tcPr>
            <w:tcW w:w="531" w:type="pct"/>
          </w:tcPr>
          <w:p w:rsidR="000A4346" w:rsidRPr="00D61071" w:rsidRDefault="000A4346" w:rsidP="00355E0B">
            <w:pPr>
              <w:jc w:val="center"/>
              <w:rPr>
                <w:sz w:val="20"/>
                <w:szCs w:val="20"/>
                <w:lang w:val="uk-UA"/>
              </w:rPr>
            </w:pPr>
            <w:r>
              <w:rPr>
                <w:sz w:val="20"/>
                <w:szCs w:val="20"/>
                <w:lang w:val="uk-UA"/>
              </w:rPr>
              <w:t>Масова витрата, г/с</w:t>
            </w:r>
          </w:p>
        </w:tc>
        <w:tc>
          <w:tcPr>
            <w:tcW w:w="919" w:type="pct"/>
            <w:vMerge/>
          </w:tcPr>
          <w:p w:rsidR="000A4346" w:rsidRDefault="000A4346" w:rsidP="00355E0B">
            <w:pPr>
              <w:jc w:val="center"/>
              <w:rPr>
                <w:sz w:val="20"/>
                <w:szCs w:val="20"/>
                <w:lang w:val="uk-UA"/>
              </w:rPr>
            </w:pPr>
          </w:p>
        </w:tc>
      </w:tr>
      <w:tr w:rsidR="000A4346" w:rsidRPr="00E7398F" w:rsidTr="00355E0B">
        <w:trPr>
          <w:jc w:val="center"/>
        </w:trPr>
        <w:tc>
          <w:tcPr>
            <w:tcW w:w="678" w:type="pct"/>
          </w:tcPr>
          <w:p w:rsidR="000A4346" w:rsidRPr="00DF1974" w:rsidRDefault="000A4346" w:rsidP="00355E0B">
            <w:pPr>
              <w:jc w:val="center"/>
              <w:rPr>
                <w:lang w:val="uk-UA"/>
              </w:rPr>
            </w:pPr>
            <w:r>
              <w:rPr>
                <w:lang w:val="uk-UA"/>
              </w:rPr>
              <w:t>8</w:t>
            </w:r>
          </w:p>
        </w:tc>
        <w:tc>
          <w:tcPr>
            <w:tcW w:w="754" w:type="pct"/>
          </w:tcPr>
          <w:p w:rsidR="000A4346" w:rsidRPr="00DF1974" w:rsidRDefault="000A4346" w:rsidP="00355E0B">
            <w:pPr>
              <w:jc w:val="center"/>
              <w:rPr>
                <w:lang w:val="uk-UA"/>
              </w:rPr>
            </w:pPr>
            <w:r>
              <w:rPr>
                <w:lang w:val="uk-UA"/>
              </w:rPr>
              <w:t>9</w:t>
            </w:r>
          </w:p>
        </w:tc>
        <w:tc>
          <w:tcPr>
            <w:tcW w:w="614" w:type="pct"/>
          </w:tcPr>
          <w:p w:rsidR="000A4346" w:rsidRPr="001A69F0" w:rsidRDefault="000A4346" w:rsidP="00355E0B">
            <w:pPr>
              <w:jc w:val="center"/>
              <w:rPr>
                <w:lang w:val="uk-UA"/>
              </w:rPr>
            </w:pPr>
            <w:r>
              <w:rPr>
                <w:lang w:val="uk-UA"/>
              </w:rPr>
              <w:t>10</w:t>
            </w:r>
          </w:p>
        </w:tc>
        <w:tc>
          <w:tcPr>
            <w:tcW w:w="828" w:type="pct"/>
          </w:tcPr>
          <w:p w:rsidR="000A4346" w:rsidRPr="001A69F0" w:rsidRDefault="000A4346" w:rsidP="00355E0B">
            <w:pPr>
              <w:jc w:val="center"/>
              <w:rPr>
                <w:lang w:val="uk-UA"/>
              </w:rPr>
            </w:pPr>
            <w:r>
              <w:rPr>
                <w:lang w:val="uk-UA"/>
              </w:rPr>
              <w:t>11</w:t>
            </w:r>
          </w:p>
        </w:tc>
        <w:tc>
          <w:tcPr>
            <w:tcW w:w="676" w:type="pct"/>
          </w:tcPr>
          <w:p w:rsidR="000A4346" w:rsidRPr="001A69F0" w:rsidRDefault="000A4346" w:rsidP="00355E0B">
            <w:pPr>
              <w:jc w:val="center"/>
              <w:rPr>
                <w:lang w:val="uk-UA"/>
              </w:rPr>
            </w:pPr>
            <w:r>
              <w:t>1</w:t>
            </w:r>
            <w:r>
              <w:rPr>
                <w:lang w:val="uk-UA"/>
              </w:rPr>
              <w:t>2</w:t>
            </w:r>
          </w:p>
        </w:tc>
        <w:tc>
          <w:tcPr>
            <w:tcW w:w="531" w:type="pct"/>
          </w:tcPr>
          <w:p w:rsidR="000A4346" w:rsidRPr="001A69F0" w:rsidRDefault="000A4346" w:rsidP="00355E0B">
            <w:pPr>
              <w:jc w:val="center"/>
              <w:rPr>
                <w:lang w:val="uk-UA"/>
              </w:rPr>
            </w:pPr>
            <w:r>
              <w:rPr>
                <w:lang w:val="uk-UA"/>
              </w:rPr>
              <w:t>13</w:t>
            </w:r>
          </w:p>
        </w:tc>
        <w:tc>
          <w:tcPr>
            <w:tcW w:w="919" w:type="pct"/>
          </w:tcPr>
          <w:p w:rsidR="000A4346" w:rsidRDefault="000A4346" w:rsidP="00355E0B">
            <w:pPr>
              <w:jc w:val="center"/>
              <w:rPr>
                <w:lang w:val="uk-UA"/>
              </w:rPr>
            </w:pPr>
            <w:r>
              <w:rPr>
                <w:lang w:val="uk-UA"/>
              </w:rPr>
              <w:t>14</w:t>
            </w:r>
          </w:p>
        </w:tc>
      </w:tr>
      <w:tr w:rsidR="000A4346" w:rsidRPr="00E7398F" w:rsidTr="00355E0B">
        <w:trPr>
          <w:jc w:val="center"/>
        </w:trPr>
        <w:tc>
          <w:tcPr>
            <w:tcW w:w="678" w:type="pct"/>
          </w:tcPr>
          <w:p w:rsidR="000A4346" w:rsidRPr="00D61071" w:rsidRDefault="000A4346" w:rsidP="00355E0B">
            <w:pPr>
              <w:jc w:val="center"/>
              <w:rPr>
                <w:lang w:val="uk-UA"/>
              </w:rPr>
            </w:pPr>
            <w:r>
              <w:rPr>
                <w:lang w:val="uk-UA"/>
              </w:rPr>
              <w:t>-</w:t>
            </w:r>
          </w:p>
        </w:tc>
        <w:tc>
          <w:tcPr>
            <w:tcW w:w="754" w:type="pct"/>
          </w:tcPr>
          <w:p w:rsidR="000A4346" w:rsidRPr="001A69F0" w:rsidRDefault="000A4346" w:rsidP="00355E0B">
            <w:pPr>
              <w:jc w:val="center"/>
              <w:rPr>
                <w:lang w:val="uk-UA"/>
              </w:rPr>
            </w:pPr>
            <w:r>
              <w:rPr>
                <w:lang w:val="uk-UA"/>
              </w:rPr>
              <w:t>-</w:t>
            </w:r>
          </w:p>
        </w:tc>
        <w:tc>
          <w:tcPr>
            <w:tcW w:w="614" w:type="pct"/>
          </w:tcPr>
          <w:p w:rsidR="000A4346" w:rsidRPr="001A69F0" w:rsidRDefault="000A4346" w:rsidP="00355E0B">
            <w:pPr>
              <w:jc w:val="center"/>
              <w:rPr>
                <w:lang w:val="uk-UA"/>
              </w:rPr>
            </w:pPr>
            <w:r>
              <w:rPr>
                <w:lang w:val="uk-UA"/>
              </w:rPr>
              <w:t>-</w:t>
            </w:r>
          </w:p>
        </w:tc>
        <w:tc>
          <w:tcPr>
            <w:tcW w:w="828" w:type="pct"/>
          </w:tcPr>
          <w:p w:rsidR="000A4346" w:rsidRPr="00236001" w:rsidRDefault="000A4346" w:rsidP="00355E0B">
            <w:pPr>
              <w:jc w:val="center"/>
              <w:rPr>
                <w:lang w:val="uk-UA"/>
              </w:rPr>
            </w:pPr>
            <w:r>
              <w:rPr>
                <w:lang w:val="uk-UA"/>
              </w:rPr>
              <w:t>-</w:t>
            </w:r>
          </w:p>
        </w:tc>
        <w:tc>
          <w:tcPr>
            <w:tcW w:w="676" w:type="pct"/>
          </w:tcPr>
          <w:p w:rsidR="000A4346" w:rsidRDefault="000A4346" w:rsidP="00355E0B">
            <w:pPr>
              <w:jc w:val="center"/>
              <w:rPr>
                <w:lang w:val="uk-UA"/>
              </w:rPr>
            </w:pPr>
            <w:r>
              <w:rPr>
                <w:lang w:val="uk-UA"/>
              </w:rPr>
              <w:t>-</w:t>
            </w:r>
          </w:p>
        </w:tc>
        <w:tc>
          <w:tcPr>
            <w:tcW w:w="531" w:type="pct"/>
          </w:tcPr>
          <w:p w:rsidR="000A4346" w:rsidRPr="00BA209B" w:rsidRDefault="000A4346" w:rsidP="00355E0B">
            <w:pPr>
              <w:jc w:val="center"/>
              <w:rPr>
                <w:bCs/>
                <w:lang w:val="uk-UA"/>
              </w:rPr>
            </w:pPr>
            <w:r>
              <w:rPr>
                <w:bCs/>
                <w:lang w:val="uk-UA"/>
              </w:rPr>
              <w:t>-</w:t>
            </w:r>
          </w:p>
        </w:tc>
        <w:tc>
          <w:tcPr>
            <w:tcW w:w="919" w:type="pct"/>
          </w:tcPr>
          <w:p w:rsidR="000A4346" w:rsidRDefault="000A4346" w:rsidP="00355E0B">
            <w:pPr>
              <w:jc w:val="center"/>
              <w:rPr>
                <w:lang w:val="uk-UA"/>
              </w:rPr>
            </w:pPr>
            <w:r>
              <w:rPr>
                <w:lang w:val="uk-UA"/>
              </w:rPr>
              <w:t>-</w:t>
            </w:r>
          </w:p>
        </w:tc>
      </w:tr>
    </w:tbl>
    <w:p w:rsidR="000A4346" w:rsidRDefault="000A4346" w:rsidP="000A4346">
      <w:pPr>
        <w:ind w:firstLine="567"/>
        <w:rPr>
          <w:lang w:val="uk-UA"/>
        </w:rPr>
      </w:pPr>
      <w:r>
        <w:rPr>
          <w:lang w:val="uk-UA"/>
        </w:rPr>
        <w:t>Газоочисне обладнання – не передбачено.</w:t>
      </w:r>
    </w:p>
    <w:p w:rsidR="000A4346" w:rsidRDefault="000A4346" w:rsidP="000A4346">
      <w:pPr>
        <w:rPr>
          <w:lang w:val="uk-UA"/>
        </w:rPr>
      </w:pPr>
    </w:p>
    <w:p w:rsidR="000A4346" w:rsidRPr="00077075" w:rsidRDefault="000A4346" w:rsidP="000A4346">
      <w:pPr>
        <w:jc w:val="both"/>
        <w:rPr>
          <w:b/>
          <w:i/>
          <w:lang w:val="uk-UA"/>
        </w:rPr>
      </w:pPr>
      <w:r w:rsidRPr="00077075">
        <w:rPr>
          <w:b/>
          <w:i/>
          <w:lang w:val="uk-UA"/>
        </w:rPr>
        <w:t>Дані щодо потенційних обсягів викидів забруднюючих речовин  в атмосферне повітря.</w:t>
      </w:r>
    </w:p>
    <w:p w:rsidR="000A4346" w:rsidRPr="00077075" w:rsidRDefault="000A4346" w:rsidP="000A4346">
      <w:pPr>
        <w:pStyle w:val="3"/>
        <w:spacing w:before="0" w:after="0"/>
        <w:jc w:val="both"/>
        <w:rPr>
          <w:rFonts w:ascii="Times New Roman" w:hAnsi="Times New Roman"/>
          <w:b w:val="0"/>
          <w:i/>
          <w:sz w:val="24"/>
          <w:szCs w:val="24"/>
          <w:lang w:val="uk-UA"/>
        </w:rPr>
      </w:pPr>
      <w:r w:rsidRPr="00077075">
        <w:rPr>
          <w:rFonts w:ascii="Times New Roman" w:hAnsi="Times New Roman"/>
          <w:b w:val="0"/>
          <w:i/>
          <w:sz w:val="24"/>
          <w:szCs w:val="24"/>
          <w:lang w:val="uk-UA"/>
        </w:rPr>
        <w:t>Сумарні потенційні обсяги викидів забруднюючих речовин в атмосферне повітря від підприємства.</w:t>
      </w:r>
    </w:p>
    <w:p w:rsidR="000A4346" w:rsidRPr="00096243" w:rsidRDefault="000A4346" w:rsidP="000A4346">
      <w:pPr>
        <w:ind w:firstLine="567"/>
        <w:jc w:val="right"/>
        <w:rPr>
          <w:lang w:val="uk-UA"/>
        </w:rPr>
      </w:pPr>
      <w:r w:rsidRPr="00096243">
        <w:rPr>
          <w:lang w:val="uk-UA"/>
        </w:rPr>
        <w:t xml:space="preserve">Таблиця </w:t>
      </w:r>
      <w:r>
        <w:rPr>
          <w:lang w:val="uk-UA"/>
        </w:rPr>
        <w:t>6.7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5513"/>
        <w:gridCol w:w="2013"/>
      </w:tblGrid>
      <w:tr w:rsidR="000A4346" w:rsidRPr="00096243" w:rsidTr="00355E0B">
        <w:trPr>
          <w:jc w:val="center"/>
        </w:trPr>
        <w:tc>
          <w:tcPr>
            <w:tcW w:w="2093" w:type="dxa"/>
          </w:tcPr>
          <w:p w:rsidR="000A4346" w:rsidRPr="00096243" w:rsidRDefault="000A4346" w:rsidP="00355E0B">
            <w:pPr>
              <w:jc w:val="center"/>
              <w:rPr>
                <w:lang w:val="uk-UA"/>
              </w:rPr>
            </w:pPr>
            <w:r>
              <w:rPr>
                <w:lang w:val="uk-UA"/>
              </w:rPr>
              <w:t>К</w:t>
            </w:r>
            <w:r w:rsidRPr="00096243">
              <w:rPr>
                <w:lang w:val="uk-UA"/>
              </w:rPr>
              <w:t xml:space="preserve">од </w:t>
            </w:r>
            <w:r w:rsidRPr="00096243">
              <w:rPr>
                <w:lang w:val="uk-UA"/>
              </w:rPr>
              <w:lastRenderedPageBreak/>
              <w:t>забруднюючої речовини</w:t>
            </w:r>
          </w:p>
        </w:tc>
        <w:tc>
          <w:tcPr>
            <w:tcW w:w="5953" w:type="dxa"/>
          </w:tcPr>
          <w:p w:rsidR="000A4346" w:rsidRPr="00096243" w:rsidRDefault="000A4346" w:rsidP="00355E0B">
            <w:pPr>
              <w:jc w:val="center"/>
              <w:rPr>
                <w:lang w:val="uk-UA"/>
              </w:rPr>
            </w:pPr>
            <w:r w:rsidRPr="00096243">
              <w:rPr>
                <w:lang w:val="uk-UA"/>
              </w:rPr>
              <w:lastRenderedPageBreak/>
              <w:t>Найменування забруднюючої речовини</w:t>
            </w:r>
          </w:p>
        </w:tc>
        <w:tc>
          <w:tcPr>
            <w:tcW w:w="2092" w:type="dxa"/>
          </w:tcPr>
          <w:p w:rsidR="000A4346" w:rsidRPr="0067323B" w:rsidRDefault="000A4346" w:rsidP="00355E0B">
            <w:pPr>
              <w:jc w:val="center"/>
              <w:rPr>
                <w:sz w:val="20"/>
                <w:szCs w:val="20"/>
                <w:lang w:val="uk-UA"/>
              </w:rPr>
            </w:pPr>
            <w:r w:rsidRPr="0067323B">
              <w:rPr>
                <w:sz w:val="20"/>
                <w:szCs w:val="20"/>
                <w:lang w:val="uk-UA"/>
              </w:rPr>
              <w:t xml:space="preserve">Потенційний викид </w:t>
            </w:r>
            <w:r w:rsidRPr="0067323B">
              <w:rPr>
                <w:sz w:val="20"/>
                <w:szCs w:val="20"/>
                <w:lang w:val="uk-UA"/>
              </w:rPr>
              <w:lastRenderedPageBreak/>
              <w:t>забруднюючої речовини,</w:t>
            </w:r>
          </w:p>
          <w:p w:rsidR="000A4346" w:rsidRPr="0067323B" w:rsidRDefault="000A4346" w:rsidP="00355E0B">
            <w:pPr>
              <w:jc w:val="center"/>
              <w:rPr>
                <w:sz w:val="20"/>
                <w:szCs w:val="20"/>
                <w:lang w:val="uk-UA"/>
              </w:rPr>
            </w:pPr>
            <w:r w:rsidRPr="0067323B">
              <w:rPr>
                <w:sz w:val="20"/>
                <w:szCs w:val="20"/>
                <w:lang w:val="uk-UA"/>
              </w:rPr>
              <w:t>тонн</w:t>
            </w:r>
          </w:p>
        </w:tc>
      </w:tr>
      <w:tr w:rsidR="000A4346" w:rsidRPr="00096243" w:rsidTr="00355E0B">
        <w:trPr>
          <w:jc w:val="center"/>
        </w:trPr>
        <w:tc>
          <w:tcPr>
            <w:tcW w:w="2093" w:type="dxa"/>
            <w:vAlign w:val="center"/>
          </w:tcPr>
          <w:p w:rsidR="000A4346" w:rsidRPr="00096243" w:rsidRDefault="000A4346" w:rsidP="00355E0B">
            <w:pPr>
              <w:jc w:val="center"/>
              <w:rPr>
                <w:lang w:val="uk-UA"/>
              </w:rPr>
            </w:pPr>
            <w:r w:rsidRPr="00096243">
              <w:rPr>
                <w:lang w:val="uk-UA"/>
              </w:rPr>
              <w:lastRenderedPageBreak/>
              <w:t>05002</w:t>
            </w:r>
          </w:p>
        </w:tc>
        <w:tc>
          <w:tcPr>
            <w:tcW w:w="5953" w:type="dxa"/>
          </w:tcPr>
          <w:p w:rsidR="000A4346" w:rsidRPr="00096243" w:rsidRDefault="000A4346" w:rsidP="00355E0B">
            <w:pPr>
              <w:jc w:val="center"/>
              <w:rPr>
                <w:lang w:val="uk-UA"/>
              </w:rPr>
            </w:pPr>
            <w:r w:rsidRPr="00096243">
              <w:rPr>
                <w:lang w:val="uk-UA"/>
              </w:rPr>
              <w:t>Сірководень</w:t>
            </w:r>
          </w:p>
        </w:tc>
        <w:tc>
          <w:tcPr>
            <w:tcW w:w="2092" w:type="dxa"/>
          </w:tcPr>
          <w:p w:rsidR="000A4346" w:rsidRPr="00A763DE" w:rsidRDefault="000A4346" w:rsidP="00355E0B">
            <w:pPr>
              <w:jc w:val="center"/>
              <w:rPr>
                <w:bCs/>
                <w:lang w:val="uk-UA"/>
              </w:rPr>
            </w:pPr>
            <w:r>
              <w:rPr>
                <w:bCs/>
                <w:sz w:val="22"/>
                <w:szCs w:val="22"/>
                <w:lang w:val="uk-UA"/>
              </w:rPr>
              <w:t>0,000</w:t>
            </w:r>
          </w:p>
        </w:tc>
      </w:tr>
      <w:tr w:rsidR="000A4346" w:rsidRPr="00096243" w:rsidTr="00355E0B">
        <w:trPr>
          <w:jc w:val="center"/>
        </w:trPr>
        <w:tc>
          <w:tcPr>
            <w:tcW w:w="2093" w:type="dxa"/>
            <w:vAlign w:val="center"/>
          </w:tcPr>
          <w:p w:rsidR="000A4346" w:rsidRPr="00096243" w:rsidRDefault="000A4346" w:rsidP="00355E0B">
            <w:pPr>
              <w:jc w:val="center"/>
              <w:rPr>
                <w:lang w:val="uk-UA"/>
              </w:rPr>
            </w:pPr>
            <w:r w:rsidRPr="00096243">
              <w:rPr>
                <w:lang w:val="uk-UA"/>
              </w:rPr>
              <w:t>12000</w:t>
            </w:r>
          </w:p>
        </w:tc>
        <w:tc>
          <w:tcPr>
            <w:tcW w:w="5953" w:type="dxa"/>
          </w:tcPr>
          <w:p w:rsidR="000A4346" w:rsidRPr="00096243" w:rsidRDefault="000A4346" w:rsidP="00355E0B">
            <w:pPr>
              <w:jc w:val="center"/>
              <w:rPr>
                <w:lang w:val="uk-UA"/>
              </w:rPr>
            </w:pPr>
            <w:r w:rsidRPr="00096243">
              <w:rPr>
                <w:lang w:val="uk-UA"/>
              </w:rPr>
              <w:t>Метан</w:t>
            </w:r>
          </w:p>
        </w:tc>
        <w:tc>
          <w:tcPr>
            <w:tcW w:w="2092" w:type="dxa"/>
          </w:tcPr>
          <w:p w:rsidR="000A4346" w:rsidRPr="00B90C06" w:rsidRDefault="000A4346" w:rsidP="00355E0B">
            <w:pPr>
              <w:jc w:val="center"/>
              <w:rPr>
                <w:bCs/>
                <w:lang w:val="uk-UA"/>
              </w:rPr>
            </w:pPr>
            <w:r w:rsidRPr="00CC4F8E">
              <w:rPr>
                <w:bCs/>
                <w:sz w:val="22"/>
                <w:szCs w:val="22"/>
              </w:rPr>
              <w:t>0,0</w:t>
            </w:r>
            <w:r>
              <w:rPr>
                <w:bCs/>
                <w:sz w:val="22"/>
                <w:szCs w:val="22"/>
                <w:lang w:val="uk-UA"/>
              </w:rPr>
              <w:t>53</w:t>
            </w:r>
          </w:p>
        </w:tc>
      </w:tr>
      <w:tr w:rsidR="000A4346" w:rsidRPr="00096243" w:rsidTr="00355E0B">
        <w:trPr>
          <w:jc w:val="center"/>
        </w:trPr>
        <w:tc>
          <w:tcPr>
            <w:tcW w:w="2093" w:type="dxa"/>
            <w:vAlign w:val="center"/>
          </w:tcPr>
          <w:p w:rsidR="000A4346" w:rsidRPr="005B6515" w:rsidRDefault="000A4346" w:rsidP="00355E0B">
            <w:pPr>
              <w:jc w:val="center"/>
              <w:rPr>
                <w:lang w:val="uk-UA"/>
              </w:rPr>
            </w:pPr>
            <w:r w:rsidRPr="005B6515">
              <w:rPr>
                <w:lang w:val="uk-UA"/>
              </w:rPr>
              <w:t>11000</w:t>
            </w:r>
          </w:p>
        </w:tc>
        <w:tc>
          <w:tcPr>
            <w:tcW w:w="5953" w:type="dxa"/>
          </w:tcPr>
          <w:p w:rsidR="000A4346" w:rsidRPr="00096243" w:rsidRDefault="000A4346" w:rsidP="00355E0B">
            <w:pPr>
              <w:jc w:val="center"/>
              <w:rPr>
                <w:lang w:val="uk-UA"/>
              </w:rPr>
            </w:pPr>
            <w:r w:rsidRPr="00096243">
              <w:rPr>
                <w:lang w:val="uk-UA"/>
              </w:rPr>
              <w:t xml:space="preserve">Бензин (нафтовий, </w:t>
            </w:r>
            <w:proofErr w:type="spellStart"/>
            <w:r w:rsidRPr="00096243">
              <w:rPr>
                <w:lang w:val="uk-UA"/>
              </w:rPr>
              <w:t>малосірчистий</w:t>
            </w:r>
            <w:proofErr w:type="spellEnd"/>
            <w:r w:rsidRPr="00096243">
              <w:rPr>
                <w:lang w:val="uk-UA"/>
              </w:rPr>
              <w:t>, у перерахунку на вуглець)</w:t>
            </w:r>
          </w:p>
        </w:tc>
        <w:tc>
          <w:tcPr>
            <w:tcW w:w="2092" w:type="dxa"/>
          </w:tcPr>
          <w:p w:rsidR="000A4346" w:rsidRPr="00BB27B8" w:rsidRDefault="000A4346" w:rsidP="00355E0B">
            <w:pPr>
              <w:jc w:val="center"/>
              <w:rPr>
                <w:lang w:val="uk-UA"/>
              </w:rPr>
            </w:pPr>
            <w:r w:rsidRPr="009E7D46">
              <w:rPr>
                <w:sz w:val="22"/>
                <w:szCs w:val="22"/>
              </w:rPr>
              <w:t>0,</w:t>
            </w:r>
            <w:r>
              <w:rPr>
                <w:sz w:val="22"/>
                <w:szCs w:val="22"/>
                <w:lang w:val="uk-UA"/>
              </w:rPr>
              <w:t>258</w:t>
            </w:r>
          </w:p>
        </w:tc>
      </w:tr>
      <w:tr w:rsidR="000A4346" w:rsidRPr="00096243" w:rsidTr="00355E0B">
        <w:trPr>
          <w:jc w:val="center"/>
        </w:trPr>
        <w:tc>
          <w:tcPr>
            <w:tcW w:w="2093" w:type="dxa"/>
          </w:tcPr>
          <w:p w:rsidR="000A4346" w:rsidRPr="005B6515" w:rsidRDefault="000A4346" w:rsidP="00355E0B">
            <w:pPr>
              <w:jc w:val="center"/>
              <w:rPr>
                <w:lang w:val="uk-UA"/>
              </w:rPr>
            </w:pPr>
            <w:r w:rsidRPr="005B6515">
              <w:rPr>
                <w:lang w:val="uk-UA"/>
              </w:rPr>
              <w:t>11000</w:t>
            </w:r>
          </w:p>
        </w:tc>
        <w:tc>
          <w:tcPr>
            <w:tcW w:w="5953" w:type="dxa"/>
            <w:vAlign w:val="center"/>
          </w:tcPr>
          <w:p w:rsidR="000A4346" w:rsidRPr="00AF4E42" w:rsidRDefault="000A4346" w:rsidP="00355E0B">
            <w:pPr>
              <w:pStyle w:val="11"/>
              <w:ind w:right="-108"/>
              <w:jc w:val="center"/>
              <w:rPr>
                <w:szCs w:val="24"/>
                <w:lang w:val="uk-UA"/>
              </w:rPr>
            </w:pPr>
            <w:r>
              <w:rPr>
                <w:szCs w:val="24"/>
                <w:lang w:val="uk-UA"/>
              </w:rPr>
              <w:t>Гас</w:t>
            </w:r>
          </w:p>
        </w:tc>
        <w:tc>
          <w:tcPr>
            <w:tcW w:w="2092" w:type="dxa"/>
          </w:tcPr>
          <w:p w:rsidR="000A4346" w:rsidRPr="002A4CBA" w:rsidRDefault="000A4346" w:rsidP="00355E0B">
            <w:pPr>
              <w:jc w:val="center"/>
            </w:pPr>
            <w:r w:rsidRPr="002A4CBA">
              <w:rPr>
                <w:sz w:val="22"/>
                <w:szCs w:val="22"/>
              </w:rPr>
              <w:t>0,000</w:t>
            </w:r>
          </w:p>
        </w:tc>
      </w:tr>
      <w:tr w:rsidR="000A4346" w:rsidRPr="00096243" w:rsidTr="00355E0B">
        <w:trPr>
          <w:jc w:val="center"/>
        </w:trPr>
        <w:tc>
          <w:tcPr>
            <w:tcW w:w="2093" w:type="dxa"/>
            <w:vAlign w:val="center"/>
          </w:tcPr>
          <w:p w:rsidR="000A4346" w:rsidRPr="005B6515" w:rsidRDefault="000A4346" w:rsidP="00355E0B">
            <w:pPr>
              <w:jc w:val="center"/>
              <w:rPr>
                <w:lang w:val="uk-UA"/>
              </w:rPr>
            </w:pPr>
            <w:r w:rsidRPr="005B6515">
              <w:rPr>
                <w:lang w:val="uk-UA"/>
              </w:rPr>
              <w:t>11000</w:t>
            </w:r>
          </w:p>
        </w:tc>
        <w:tc>
          <w:tcPr>
            <w:tcW w:w="5953" w:type="dxa"/>
          </w:tcPr>
          <w:p w:rsidR="000A4346" w:rsidRPr="00096243" w:rsidRDefault="000A4346" w:rsidP="00355E0B">
            <w:pPr>
              <w:jc w:val="center"/>
              <w:rPr>
                <w:lang w:val="uk-UA"/>
              </w:rPr>
            </w:pPr>
            <w:r w:rsidRPr="00096243">
              <w:rPr>
                <w:lang w:val="uk-UA"/>
              </w:rPr>
              <w:t>Бутан</w:t>
            </w:r>
          </w:p>
        </w:tc>
        <w:tc>
          <w:tcPr>
            <w:tcW w:w="2092" w:type="dxa"/>
          </w:tcPr>
          <w:p w:rsidR="000A4346" w:rsidRPr="00BB27B8" w:rsidRDefault="000A4346" w:rsidP="00355E0B">
            <w:pPr>
              <w:jc w:val="center"/>
              <w:rPr>
                <w:lang w:val="uk-UA"/>
              </w:rPr>
            </w:pPr>
            <w:r w:rsidRPr="009E7D46">
              <w:rPr>
                <w:sz w:val="22"/>
                <w:szCs w:val="22"/>
              </w:rPr>
              <w:t>0,</w:t>
            </w:r>
            <w:r>
              <w:rPr>
                <w:sz w:val="22"/>
                <w:szCs w:val="22"/>
                <w:lang w:val="uk-UA"/>
              </w:rPr>
              <w:t>264</w:t>
            </w:r>
          </w:p>
        </w:tc>
      </w:tr>
      <w:tr w:rsidR="000A4346" w:rsidRPr="00096243" w:rsidTr="00355E0B">
        <w:trPr>
          <w:jc w:val="center"/>
        </w:trPr>
        <w:tc>
          <w:tcPr>
            <w:tcW w:w="2093" w:type="dxa"/>
            <w:vAlign w:val="center"/>
          </w:tcPr>
          <w:p w:rsidR="000A4346" w:rsidRPr="005B6515" w:rsidRDefault="000A4346" w:rsidP="00355E0B">
            <w:pPr>
              <w:jc w:val="center"/>
              <w:rPr>
                <w:lang w:val="uk-UA"/>
              </w:rPr>
            </w:pPr>
            <w:r w:rsidRPr="005B6515">
              <w:rPr>
                <w:lang w:val="uk-UA"/>
              </w:rPr>
              <w:t>11000</w:t>
            </w:r>
          </w:p>
        </w:tc>
        <w:tc>
          <w:tcPr>
            <w:tcW w:w="5953" w:type="dxa"/>
          </w:tcPr>
          <w:p w:rsidR="000A4346" w:rsidRPr="00096243" w:rsidRDefault="000A4346" w:rsidP="00355E0B">
            <w:pPr>
              <w:jc w:val="center"/>
              <w:rPr>
                <w:lang w:val="uk-UA"/>
              </w:rPr>
            </w:pPr>
            <w:r w:rsidRPr="00096243">
              <w:rPr>
                <w:lang w:val="uk-UA"/>
              </w:rPr>
              <w:t>Пропан</w:t>
            </w:r>
          </w:p>
        </w:tc>
        <w:tc>
          <w:tcPr>
            <w:tcW w:w="2092" w:type="dxa"/>
          </w:tcPr>
          <w:p w:rsidR="000A4346" w:rsidRPr="00BB27B8" w:rsidRDefault="000A4346" w:rsidP="00355E0B">
            <w:pPr>
              <w:jc w:val="center"/>
              <w:rPr>
                <w:lang w:val="uk-UA"/>
              </w:rPr>
            </w:pPr>
            <w:r w:rsidRPr="009E7D46">
              <w:rPr>
                <w:sz w:val="22"/>
                <w:szCs w:val="22"/>
              </w:rPr>
              <w:t>0,</w:t>
            </w:r>
            <w:r>
              <w:rPr>
                <w:sz w:val="22"/>
                <w:szCs w:val="22"/>
                <w:lang w:val="uk-UA"/>
              </w:rPr>
              <w:t>575</w:t>
            </w:r>
          </w:p>
        </w:tc>
      </w:tr>
      <w:tr w:rsidR="000A4346" w:rsidRPr="00096243" w:rsidTr="00355E0B">
        <w:trPr>
          <w:jc w:val="center"/>
        </w:trPr>
        <w:tc>
          <w:tcPr>
            <w:tcW w:w="2093" w:type="dxa"/>
          </w:tcPr>
          <w:p w:rsidR="000A4346" w:rsidRPr="003A5BC8" w:rsidRDefault="000A4346" w:rsidP="00355E0B">
            <w:pPr>
              <w:jc w:val="center"/>
              <w:rPr>
                <w:lang w:val="uk-UA"/>
              </w:rPr>
            </w:pPr>
            <w:r w:rsidRPr="003A5BC8">
              <w:rPr>
                <w:lang w:val="uk-UA"/>
              </w:rPr>
              <w:t>03000</w:t>
            </w:r>
          </w:p>
          <w:p w:rsidR="000A4346" w:rsidRPr="003A5BC8" w:rsidRDefault="000A4346" w:rsidP="00355E0B">
            <w:pPr>
              <w:jc w:val="center"/>
              <w:rPr>
                <w:lang w:val="uk-UA"/>
              </w:rPr>
            </w:pPr>
          </w:p>
        </w:tc>
        <w:tc>
          <w:tcPr>
            <w:tcW w:w="5953" w:type="dxa"/>
          </w:tcPr>
          <w:p w:rsidR="000A4346" w:rsidRPr="00B2391D" w:rsidRDefault="000A4346" w:rsidP="00355E0B">
            <w:pPr>
              <w:jc w:val="center"/>
              <w:rPr>
                <w:lang w:val="uk-UA"/>
              </w:rPr>
            </w:pPr>
            <w:r w:rsidRPr="00B2391D">
              <w:rPr>
                <w:lang w:val="uk-UA"/>
              </w:rPr>
              <w:t>Речовини у вигляді суспендованих твердих частинок недиференційованих за складом</w:t>
            </w:r>
          </w:p>
        </w:tc>
        <w:tc>
          <w:tcPr>
            <w:tcW w:w="2092" w:type="dxa"/>
          </w:tcPr>
          <w:p w:rsidR="000A4346" w:rsidRPr="00C25006" w:rsidRDefault="000A4346" w:rsidP="00355E0B">
            <w:pPr>
              <w:jc w:val="center"/>
              <w:rPr>
                <w:bCs/>
                <w:lang w:val="uk-UA"/>
              </w:rPr>
            </w:pPr>
            <w:r w:rsidRPr="00C25006">
              <w:rPr>
                <w:bCs/>
                <w:sz w:val="22"/>
                <w:szCs w:val="22"/>
              </w:rPr>
              <w:t>0,</w:t>
            </w:r>
            <w:r>
              <w:rPr>
                <w:bCs/>
                <w:sz w:val="22"/>
                <w:szCs w:val="22"/>
                <w:lang w:val="uk-UA"/>
              </w:rPr>
              <w:t>001</w:t>
            </w:r>
          </w:p>
        </w:tc>
      </w:tr>
      <w:tr w:rsidR="000A4346" w:rsidRPr="00096243" w:rsidTr="00355E0B">
        <w:trPr>
          <w:jc w:val="center"/>
        </w:trPr>
        <w:tc>
          <w:tcPr>
            <w:tcW w:w="2093" w:type="dxa"/>
          </w:tcPr>
          <w:p w:rsidR="000A4346" w:rsidRPr="004D4E12" w:rsidRDefault="000A4346" w:rsidP="00355E0B">
            <w:pPr>
              <w:jc w:val="center"/>
              <w:rPr>
                <w:lang w:val="uk-UA"/>
              </w:rPr>
            </w:pPr>
            <w:r w:rsidRPr="004D4E12">
              <w:rPr>
                <w:lang w:val="uk-UA"/>
              </w:rPr>
              <w:t>04001</w:t>
            </w:r>
          </w:p>
        </w:tc>
        <w:tc>
          <w:tcPr>
            <w:tcW w:w="5953" w:type="dxa"/>
          </w:tcPr>
          <w:p w:rsidR="000A4346" w:rsidRPr="00B2391D" w:rsidRDefault="000A4346" w:rsidP="00355E0B">
            <w:pPr>
              <w:jc w:val="center"/>
              <w:rPr>
                <w:lang w:val="uk-UA"/>
              </w:rPr>
            </w:pPr>
            <w:r w:rsidRPr="00B2391D">
              <w:rPr>
                <w:lang w:val="uk-UA"/>
              </w:rPr>
              <w:t>Оксиди азоту (оксид та діоксид азоту) у перерахунку  на діоксид азоту</w:t>
            </w:r>
          </w:p>
        </w:tc>
        <w:tc>
          <w:tcPr>
            <w:tcW w:w="2092" w:type="dxa"/>
          </w:tcPr>
          <w:p w:rsidR="000A4346" w:rsidRPr="00BB27B8" w:rsidRDefault="000A4346" w:rsidP="00355E0B">
            <w:pPr>
              <w:jc w:val="center"/>
              <w:rPr>
                <w:bCs/>
                <w:lang w:val="uk-UA"/>
              </w:rPr>
            </w:pPr>
            <w:r>
              <w:rPr>
                <w:bCs/>
                <w:sz w:val="22"/>
                <w:szCs w:val="22"/>
              </w:rPr>
              <w:t>0,0</w:t>
            </w:r>
            <w:r>
              <w:rPr>
                <w:bCs/>
                <w:sz w:val="22"/>
                <w:szCs w:val="22"/>
                <w:lang w:val="uk-UA"/>
              </w:rPr>
              <w:t>45</w:t>
            </w:r>
          </w:p>
        </w:tc>
      </w:tr>
      <w:tr w:rsidR="000A4346" w:rsidRPr="00096243" w:rsidTr="00355E0B">
        <w:trPr>
          <w:jc w:val="center"/>
        </w:trPr>
        <w:tc>
          <w:tcPr>
            <w:tcW w:w="2093" w:type="dxa"/>
          </w:tcPr>
          <w:p w:rsidR="000A4346" w:rsidRPr="004D4E12" w:rsidRDefault="000A4346" w:rsidP="00355E0B">
            <w:pPr>
              <w:jc w:val="center"/>
              <w:rPr>
                <w:lang w:val="uk-UA"/>
              </w:rPr>
            </w:pPr>
            <w:r w:rsidRPr="004D4E12">
              <w:rPr>
                <w:lang w:val="uk-UA"/>
              </w:rPr>
              <w:t>05001</w:t>
            </w:r>
          </w:p>
        </w:tc>
        <w:tc>
          <w:tcPr>
            <w:tcW w:w="5953" w:type="dxa"/>
          </w:tcPr>
          <w:p w:rsidR="000A4346" w:rsidRPr="00B2391D" w:rsidRDefault="000A4346" w:rsidP="00355E0B">
            <w:pPr>
              <w:jc w:val="center"/>
              <w:rPr>
                <w:lang w:val="uk-UA"/>
              </w:rPr>
            </w:pPr>
            <w:r w:rsidRPr="00B2391D">
              <w:rPr>
                <w:lang w:val="uk-UA"/>
              </w:rPr>
              <w:t>Діоксид сірки (діоксид та триоксид) у перерахунку на діоксид сірки</w:t>
            </w:r>
          </w:p>
        </w:tc>
        <w:tc>
          <w:tcPr>
            <w:tcW w:w="2092" w:type="dxa"/>
          </w:tcPr>
          <w:p w:rsidR="000A4346" w:rsidRPr="00BB27B8" w:rsidRDefault="000A4346" w:rsidP="00355E0B">
            <w:pPr>
              <w:jc w:val="center"/>
              <w:rPr>
                <w:bCs/>
                <w:lang w:val="uk-UA"/>
              </w:rPr>
            </w:pPr>
            <w:r>
              <w:rPr>
                <w:bCs/>
                <w:sz w:val="22"/>
                <w:szCs w:val="22"/>
              </w:rPr>
              <w:t>0,00</w:t>
            </w:r>
            <w:r>
              <w:rPr>
                <w:bCs/>
                <w:sz w:val="22"/>
                <w:szCs w:val="22"/>
                <w:lang w:val="uk-UA"/>
              </w:rPr>
              <w:t>4</w:t>
            </w:r>
          </w:p>
        </w:tc>
      </w:tr>
      <w:tr w:rsidR="000A4346" w:rsidRPr="00096243" w:rsidTr="00355E0B">
        <w:trPr>
          <w:jc w:val="center"/>
        </w:trPr>
        <w:tc>
          <w:tcPr>
            <w:tcW w:w="2093" w:type="dxa"/>
          </w:tcPr>
          <w:p w:rsidR="000A4346" w:rsidRPr="004D4E12" w:rsidRDefault="000A4346" w:rsidP="00355E0B">
            <w:pPr>
              <w:jc w:val="center"/>
              <w:rPr>
                <w:lang w:val="uk-UA"/>
              </w:rPr>
            </w:pPr>
            <w:r w:rsidRPr="004D4E12">
              <w:rPr>
                <w:lang w:val="uk-UA"/>
              </w:rPr>
              <w:t>06000</w:t>
            </w:r>
          </w:p>
        </w:tc>
        <w:tc>
          <w:tcPr>
            <w:tcW w:w="5953" w:type="dxa"/>
          </w:tcPr>
          <w:p w:rsidR="000A4346" w:rsidRPr="00B2391D" w:rsidRDefault="000A4346" w:rsidP="00355E0B">
            <w:pPr>
              <w:jc w:val="center"/>
              <w:rPr>
                <w:lang w:val="uk-UA"/>
              </w:rPr>
            </w:pPr>
            <w:r w:rsidRPr="00B2391D">
              <w:rPr>
                <w:lang w:val="uk-UA"/>
              </w:rPr>
              <w:t>Оксид вуглецю</w:t>
            </w:r>
          </w:p>
        </w:tc>
        <w:tc>
          <w:tcPr>
            <w:tcW w:w="2092" w:type="dxa"/>
          </w:tcPr>
          <w:p w:rsidR="000A4346" w:rsidRPr="00BB27B8" w:rsidRDefault="000A4346" w:rsidP="00355E0B">
            <w:pPr>
              <w:jc w:val="center"/>
              <w:rPr>
                <w:bCs/>
                <w:lang w:val="uk-UA"/>
              </w:rPr>
            </w:pPr>
            <w:r>
              <w:rPr>
                <w:bCs/>
                <w:sz w:val="22"/>
                <w:szCs w:val="22"/>
              </w:rPr>
              <w:t>0,00</w:t>
            </w:r>
            <w:r>
              <w:rPr>
                <w:bCs/>
                <w:sz w:val="22"/>
                <w:szCs w:val="22"/>
                <w:lang w:val="uk-UA"/>
              </w:rPr>
              <w:t>4</w:t>
            </w:r>
          </w:p>
        </w:tc>
      </w:tr>
      <w:tr w:rsidR="000A4346" w:rsidRPr="00096243" w:rsidTr="00355E0B">
        <w:trPr>
          <w:jc w:val="center"/>
        </w:trPr>
        <w:tc>
          <w:tcPr>
            <w:tcW w:w="2093" w:type="dxa"/>
          </w:tcPr>
          <w:p w:rsidR="000A4346" w:rsidRPr="005766A9" w:rsidRDefault="000A4346" w:rsidP="00355E0B">
            <w:pPr>
              <w:jc w:val="center"/>
              <w:rPr>
                <w:lang w:val="uk-UA"/>
              </w:rPr>
            </w:pPr>
            <w:r>
              <w:rPr>
                <w:lang w:val="uk-UA"/>
              </w:rPr>
              <w:t>07000</w:t>
            </w:r>
          </w:p>
        </w:tc>
        <w:tc>
          <w:tcPr>
            <w:tcW w:w="5953" w:type="dxa"/>
          </w:tcPr>
          <w:p w:rsidR="000A4346" w:rsidRPr="00B2391D" w:rsidRDefault="000A4346" w:rsidP="00355E0B">
            <w:pPr>
              <w:jc w:val="center"/>
              <w:rPr>
                <w:lang w:val="uk-UA"/>
              </w:rPr>
            </w:pPr>
            <w:r>
              <w:rPr>
                <w:lang w:val="uk-UA"/>
              </w:rPr>
              <w:t>Діоксид вуглецю</w:t>
            </w:r>
          </w:p>
        </w:tc>
        <w:tc>
          <w:tcPr>
            <w:tcW w:w="2092" w:type="dxa"/>
          </w:tcPr>
          <w:p w:rsidR="000A4346" w:rsidRPr="00980759" w:rsidRDefault="000A4346" w:rsidP="00355E0B">
            <w:pPr>
              <w:jc w:val="center"/>
              <w:rPr>
                <w:bCs/>
                <w:lang w:val="uk-UA"/>
              </w:rPr>
            </w:pPr>
            <w:r w:rsidRPr="0020708D">
              <w:rPr>
                <w:bCs/>
                <w:sz w:val="22"/>
                <w:szCs w:val="22"/>
              </w:rPr>
              <w:t>3,259</w:t>
            </w:r>
          </w:p>
        </w:tc>
      </w:tr>
      <w:tr w:rsidR="000A4346" w:rsidRPr="00096243" w:rsidTr="00355E0B">
        <w:trPr>
          <w:jc w:val="center"/>
        </w:trPr>
        <w:tc>
          <w:tcPr>
            <w:tcW w:w="2093" w:type="dxa"/>
          </w:tcPr>
          <w:p w:rsidR="000A4346" w:rsidRPr="005A7547" w:rsidRDefault="000A4346" w:rsidP="00355E0B">
            <w:pPr>
              <w:jc w:val="center"/>
              <w:rPr>
                <w:b/>
                <w:lang w:val="uk-UA"/>
              </w:rPr>
            </w:pPr>
            <w:r w:rsidRPr="005A7547">
              <w:rPr>
                <w:b/>
                <w:lang w:val="uk-UA"/>
              </w:rPr>
              <w:t>00000</w:t>
            </w:r>
          </w:p>
        </w:tc>
        <w:tc>
          <w:tcPr>
            <w:tcW w:w="5953" w:type="dxa"/>
          </w:tcPr>
          <w:p w:rsidR="000A4346" w:rsidRPr="005A7547" w:rsidRDefault="000A4346" w:rsidP="00355E0B">
            <w:pPr>
              <w:jc w:val="center"/>
              <w:rPr>
                <w:b/>
                <w:lang w:val="uk-UA"/>
              </w:rPr>
            </w:pPr>
            <w:r w:rsidRPr="005A7547">
              <w:rPr>
                <w:b/>
                <w:lang w:val="uk-UA"/>
              </w:rPr>
              <w:t>Усього для підприємства</w:t>
            </w:r>
          </w:p>
        </w:tc>
        <w:tc>
          <w:tcPr>
            <w:tcW w:w="2092" w:type="dxa"/>
            <w:vAlign w:val="bottom"/>
          </w:tcPr>
          <w:p w:rsidR="000A4346" w:rsidRPr="00980759" w:rsidRDefault="000A4346" w:rsidP="00355E0B">
            <w:pPr>
              <w:jc w:val="center"/>
              <w:rPr>
                <w:b/>
                <w:bCs/>
                <w:iCs/>
                <w:lang w:val="uk-UA"/>
              </w:rPr>
            </w:pPr>
            <w:r w:rsidRPr="007C2857">
              <w:rPr>
                <w:b/>
                <w:bCs/>
                <w:iCs/>
                <w:sz w:val="22"/>
                <w:szCs w:val="22"/>
              </w:rPr>
              <w:t>4,463</w:t>
            </w:r>
          </w:p>
        </w:tc>
      </w:tr>
    </w:tbl>
    <w:p w:rsidR="000A4346" w:rsidRPr="00096243" w:rsidRDefault="000A4346" w:rsidP="000A4346">
      <w:pPr>
        <w:jc w:val="center"/>
        <w:rPr>
          <w:lang w:val="uk-UA"/>
        </w:rPr>
      </w:pPr>
    </w:p>
    <w:p w:rsidR="000A4346" w:rsidRPr="00077075" w:rsidRDefault="000A4346" w:rsidP="000A4346">
      <w:pPr>
        <w:pStyle w:val="3"/>
        <w:spacing w:before="0" w:after="0"/>
        <w:ind w:firstLine="567"/>
        <w:jc w:val="both"/>
        <w:rPr>
          <w:rFonts w:ascii="Times New Roman" w:hAnsi="Times New Roman"/>
          <w:b w:val="0"/>
          <w:i/>
          <w:sz w:val="24"/>
          <w:szCs w:val="24"/>
          <w:lang w:val="uk-UA"/>
        </w:rPr>
      </w:pPr>
      <w:r w:rsidRPr="00077075">
        <w:rPr>
          <w:rFonts w:ascii="Times New Roman" w:hAnsi="Times New Roman"/>
          <w:b w:val="0"/>
          <w:i/>
          <w:sz w:val="24"/>
          <w:szCs w:val="24"/>
          <w:lang w:val="uk-UA"/>
        </w:rPr>
        <w:t>Потенційні обсяги викидів забруднюючих речовин від виробничих та технологічних процесів, технологічного устаткування(установок)</w:t>
      </w:r>
    </w:p>
    <w:p w:rsidR="000A4346" w:rsidRPr="00682608" w:rsidRDefault="000A4346" w:rsidP="000A4346">
      <w:pPr>
        <w:snapToGrid w:val="0"/>
        <w:jc w:val="right"/>
        <w:rPr>
          <w:lang w:val="uk-UA"/>
        </w:rPr>
      </w:pPr>
      <w:r w:rsidRPr="00682608">
        <w:rPr>
          <w:lang w:val="uk-UA"/>
        </w:rPr>
        <w:t xml:space="preserve">Таблиця </w:t>
      </w:r>
      <w:r>
        <w:rPr>
          <w:lang w:val="uk-UA"/>
        </w:rPr>
        <w:t>6.8.</w:t>
      </w:r>
    </w:p>
    <w:p w:rsidR="000A4346" w:rsidRPr="009C41E1" w:rsidRDefault="000A4346" w:rsidP="000A4346">
      <w:pPr>
        <w:snapToGrid w:val="0"/>
        <w:jc w:val="center"/>
        <w:rPr>
          <w:lang w:val="uk-UA"/>
        </w:rPr>
      </w:pPr>
      <w:r>
        <w:rPr>
          <w:lang w:val="uk-UA"/>
        </w:rPr>
        <w:t xml:space="preserve">Найменування виробничого та технологічного процесу, технологічного устаткування (установки)   </w:t>
      </w:r>
      <w:r w:rsidRPr="009C41E1">
        <w:rPr>
          <w:lang w:val="uk-UA"/>
        </w:rPr>
        <w:t>Розподіл бензину. Станції обслуго</w:t>
      </w:r>
      <w:r>
        <w:rPr>
          <w:lang w:val="uk-UA"/>
        </w:rPr>
        <w:t>ву</w:t>
      </w:r>
      <w:r w:rsidRPr="009C41E1">
        <w:rPr>
          <w:lang w:val="uk-UA"/>
        </w:rPr>
        <w:t>вання</w:t>
      </w:r>
      <w:r>
        <w:rPr>
          <w:lang w:val="uk-UA"/>
        </w:rPr>
        <w:t xml:space="preserve"> </w:t>
      </w:r>
      <w:r w:rsidRPr="009C41E1">
        <w:rPr>
          <w:lang w:val="uk-UA"/>
        </w:rPr>
        <w:t>(включаючи заправку автомобілів).</w:t>
      </w:r>
      <w:r>
        <w:rPr>
          <w:lang w:val="uk-UA"/>
        </w:rPr>
        <w:t xml:space="preserve"> Код. </w:t>
      </w:r>
      <w:r w:rsidRPr="009C41E1">
        <w:rPr>
          <w:lang w:val="uk-UA"/>
        </w:rPr>
        <w:t>310503</w:t>
      </w:r>
    </w:p>
    <w:tbl>
      <w:tblPr>
        <w:tblW w:w="10348" w:type="dxa"/>
        <w:tblInd w:w="108" w:type="dxa"/>
        <w:tblLayout w:type="fixed"/>
        <w:tblLook w:val="0000" w:firstRow="0" w:lastRow="0" w:firstColumn="0" w:lastColumn="0" w:noHBand="0" w:noVBand="0"/>
      </w:tblPr>
      <w:tblGrid>
        <w:gridCol w:w="1985"/>
        <w:gridCol w:w="5386"/>
        <w:gridCol w:w="2977"/>
      </w:tblGrid>
      <w:tr w:rsidR="000A4346" w:rsidRPr="00682608" w:rsidTr="00355E0B">
        <w:tc>
          <w:tcPr>
            <w:tcW w:w="1985" w:type="dxa"/>
            <w:tcBorders>
              <w:top w:val="single" w:sz="4" w:space="0" w:color="000000"/>
              <w:left w:val="single" w:sz="4" w:space="0" w:color="000000"/>
              <w:bottom w:val="single" w:sz="4" w:space="0" w:color="000000"/>
            </w:tcBorders>
            <w:shd w:val="clear" w:color="auto" w:fill="auto"/>
          </w:tcPr>
          <w:p w:rsidR="000A4346" w:rsidRPr="009450F2" w:rsidRDefault="000A4346" w:rsidP="00355E0B">
            <w:pPr>
              <w:snapToGrid w:val="0"/>
              <w:jc w:val="center"/>
              <w:rPr>
                <w:sz w:val="20"/>
                <w:szCs w:val="20"/>
                <w:lang w:val="uk-UA"/>
              </w:rPr>
            </w:pPr>
            <w:r w:rsidRPr="009450F2">
              <w:rPr>
                <w:i/>
                <w:sz w:val="20"/>
                <w:szCs w:val="20"/>
                <w:lang w:val="uk-UA"/>
              </w:rPr>
              <w:t xml:space="preserve"> </w:t>
            </w:r>
            <w:r w:rsidRPr="009450F2">
              <w:rPr>
                <w:sz w:val="20"/>
                <w:szCs w:val="20"/>
                <w:lang w:val="uk-UA"/>
              </w:rPr>
              <w:t>Код забруднюючої речовини</w:t>
            </w:r>
          </w:p>
        </w:tc>
        <w:tc>
          <w:tcPr>
            <w:tcW w:w="5386" w:type="dxa"/>
            <w:tcBorders>
              <w:top w:val="single" w:sz="4" w:space="0" w:color="000000"/>
              <w:left w:val="single" w:sz="4" w:space="0" w:color="000000"/>
              <w:bottom w:val="single" w:sz="4" w:space="0" w:color="000000"/>
            </w:tcBorders>
            <w:shd w:val="clear" w:color="auto" w:fill="auto"/>
          </w:tcPr>
          <w:p w:rsidR="000A4346" w:rsidRPr="009450F2" w:rsidRDefault="000A4346" w:rsidP="00355E0B">
            <w:pPr>
              <w:snapToGrid w:val="0"/>
              <w:jc w:val="center"/>
              <w:rPr>
                <w:sz w:val="20"/>
                <w:szCs w:val="20"/>
                <w:lang w:val="uk-UA"/>
              </w:rPr>
            </w:pPr>
            <w:r w:rsidRPr="009450F2">
              <w:rPr>
                <w:sz w:val="20"/>
                <w:szCs w:val="20"/>
                <w:lang w:val="uk-UA"/>
              </w:rPr>
              <w:t>Найменування забруднюючої речовини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0A4346" w:rsidRPr="009450F2" w:rsidRDefault="000A4346" w:rsidP="00355E0B">
            <w:pPr>
              <w:snapToGrid w:val="0"/>
              <w:jc w:val="center"/>
              <w:rPr>
                <w:sz w:val="20"/>
                <w:szCs w:val="20"/>
                <w:lang w:val="uk-UA"/>
              </w:rPr>
            </w:pPr>
            <w:r w:rsidRPr="009450F2">
              <w:rPr>
                <w:sz w:val="20"/>
                <w:szCs w:val="20"/>
                <w:lang w:val="uk-UA"/>
              </w:rPr>
              <w:t>Потенційний викид забруднюючої речовини, тонн</w:t>
            </w:r>
          </w:p>
          <w:p w:rsidR="000A4346" w:rsidRPr="009450F2" w:rsidRDefault="000A4346" w:rsidP="00355E0B">
            <w:pPr>
              <w:snapToGrid w:val="0"/>
              <w:jc w:val="center"/>
              <w:rPr>
                <w:sz w:val="20"/>
                <w:szCs w:val="20"/>
                <w:lang w:val="uk-UA"/>
              </w:rPr>
            </w:pPr>
            <w:r w:rsidRPr="009450F2">
              <w:rPr>
                <w:sz w:val="20"/>
                <w:szCs w:val="20"/>
                <w:lang w:val="uk-UA"/>
              </w:rPr>
              <w:t>(з трьома десятковими знаками)</w:t>
            </w:r>
          </w:p>
        </w:tc>
      </w:tr>
      <w:tr w:rsidR="000A4346" w:rsidRPr="00682608" w:rsidTr="00355E0B">
        <w:tc>
          <w:tcPr>
            <w:tcW w:w="1985" w:type="dxa"/>
            <w:tcBorders>
              <w:top w:val="single" w:sz="4" w:space="0" w:color="000000"/>
              <w:left w:val="single" w:sz="4" w:space="0" w:color="000000"/>
              <w:bottom w:val="single" w:sz="4" w:space="0" w:color="000000"/>
            </w:tcBorders>
            <w:shd w:val="clear" w:color="auto" w:fill="auto"/>
            <w:vAlign w:val="center"/>
          </w:tcPr>
          <w:p w:rsidR="000A4346" w:rsidRPr="004D4E12" w:rsidRDefault="000A4346" w:rsidP="00355E0B">
            <w:pPr>
              <w:jc w:val="center"/>
              <w:rPr>
                <w:lang w:val="uk-UA"/>
              </w:rPr>
            </w:pPr>
            <w:r w:rsidRPr="004D4E12">
              <w:rPr>
                <w:lang w:val="uk-UA"/>
              </w:rPr>
              <w:t>11000</w:t>
            </w:r>
          </w:p>
        </w:tc>
        <w:tc>
          <w:tcPr>
            <w:tcW w:w="5386" w:type="dxa"/>
            <w:tcBorders>
              <w:top w:val="single" w:sz="4" w:space="0" w:color="000000"/>
              <w:left w:val="single" w:sz="4" w:space="0" w:color="000000"/>
              <w:bottom w:val="single" w:sz="4" w:space="0" w:color="000000"/>
            </w:tcBorders>
            <w:shd w:val="clear" w:color="auto" w:fill="auto"/>
            <w:vAlign w:val="center"/>
          </w:tcPr>
          <w:p w:rsidR="000A4346" w:rsidRPr="004D4E12" w:rsidRDefault="000A4346" w:rsidP="00355E0B">
            <w:pPr>
              <w:jc w:val="center"/>
              <w:rPr>
                <w:lang w:val="uk-UA"/>
              </w:rPr>
            </w:pPr>
            <w:r w:rsidRPr="004D4E12">
              <w:rPr>
                <w:lang w:val="uk-UA"/>
              </w:rPr>
              <w:t xml:space="preserve">Бензин (нафтовий, </w:t>
            </w:r>
            <w:proofErr w:type="spellStart"/>
            <w:r w:rsidRPr="004D4E12">
              <w:rPr>
                <w:lang w:val="uk-UA"/>
              </w:rPr>
              <w:t>малосірчистий</w:t>
            </w:r>
            <w:proofErr w:type="spellEnd"/>
            <w:r w:rsidRPr="004D4E12">
              <w:rPr>
                <w:lang w:val="uk-UA"/>
              </w:rPr>
              <w:t>, у перерахунку на вуглець)</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0A4346" w:rsidRDefault="000A4346" w:rsidP="00355E0B">
            <w:pPr>
              <w:jc w:val="center"/>
            </w:pPr>
            <w:r>
              <w:rPr>
                <w:sz w:val="22"/>
                <w:szCs w:val="22"/>
              </w:rPr>
              <w:t>0,258</w:t>
            </w:r>
          </w:p>
        </w:tc>
      </w:tr>
      <w:tr w:rsidR="000A4346" w:rsidRPr="00682608" w:rsidTr="00355E0B">
        <w:tc>
          <w:tcPr>
            <w:tcW w:w="1985" w:type="dxa"/>
            <w:tcBorders>
              <w:top w:val="single" w:sz="4" w:space="0" w:color="000000"/>
              <w:left w:val="single" w:sz="4" w:space="0" w:color="000000"/>
              <w:bottom w:val="single" w:sz="4" w:space="0" w:color="000000"/>
            </w:tcBorders>
            <w:shd w:val="clear" w:color="auto" w:fill="auto"/>
          </w:tcPr>
          <w:p w:rsidR="000A4346" w:rsidRPr="004D4E12" w:rsidRDefault="000A4346" w:rsidP="00355E0B">
            <w:pPr>
              <w:jc w:val="center"/>
              <w:rPr>
                <w:lang w:val="uk-UA"/>
              </w:rPr>
            </w:pPr>
            <w:r w:rsidRPr="004D4E12">
              <w:rPr>
                <w:lang w:val="uk-UA"/>
              </w:rPr>
              <w:t>00000</w:t>
            </w:r>
          </w:p>
        </w:tc>
        <w:tc>
          <w:tcPr>
            <w:tcW w:w="5386" w:type="dxa"/>
            <w:tcBorders>
              <w:top w:val="single" w:sz="4" w:space="0" w:color="000000"/>
              <w:left w:val="single" w:sz="4" w:space="0" w:color="000000"/>
              <w:bottom w:val="single" w:sz="4" w:space="0" w:color="000000"/>
            </w:tcBorders>
            <w:shd w:val="clear" w:color="auto" w:fill="auto"/>
          </w:tcPr>
          <w:p w:rsidR="000A4346" w:rsidRPr="00AA5D03" w:rsidRDefault="000A4346" w:rsidP="00355E0B">
            <w:pPr>
              <w:jc w:val="center"/>
              <w:rPr>
                <w:sz w:val="20"/>
                <w:szCs w:val="20"/>
                <w:lang w:val="uk-UA"/>
              </w:rPr>
            </w:pPr>
            <w:r w:rsidRPr="00AA5D03">
              <w:rPr>
                <w:sz w:val="20"/>
                <w:szCs w:val="20"/>
                <w:lang w:val="uk-UA"/>
              </w:rPr>
              <w:t>Усього  за виробничим та технологічним процесом, технологічним устаткуванням (установкою)</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0A4346" w:rsidRDefault="000A4346" w:rsidP="00355E0B">
            <w:pPr>
              <w:jc w:val="center"/>
            </w:pPr>
            <w:r>
              <w:rPr>
                <w:sz w:val="22"/>
                <w:szCs w:val="22"/>
              </w:rPr>
              <w:t>0,258</w:t>
            </w:r>
          </w:p>
        </w:tc>
      </w:tr>
    </w:tbl>
    <w:p w:rsidR="000A4346" w:rsidRPr="009C41E1" w:rsidRDefault="000A4346" w:rsidP="000A4346">
      <w:pPr>
        <w:jc w:val="center"/>
        <w:rPr>
          <w:lang w:val="uk-UA"/>
        </w:rPr>
      </w:pPr>
      <w:r>
        <w:rPr>
          <w:lang w:val="uk-UA"/>
        </w:rPr>
        <w:t xml:space="preserve">Найменування виробничого та технологічного процесу, технологічного устаткування (установки)   </w:t>
      </w:r>
      <w:r w:rsidRPr="00E02F8F">
        <w:rPr>
          <w:lang w:val="uk-UA"/>
        </w:rPr>
        <w:t>Непромислові установки для спалювання. Установки для спалювання на комерційних підприємствах та установах. Інше стаціонарне обладнання</w:t>
      </w:r>
      <w:r>
        <w:rPr>
          <w:lang w:val="uk-UA"/>
        </w:rPr>
        <w:t xml:space="preserve">  Код. </w:t>
      </w:r>
      <w:r w:rsidRPr="008E1CD6">
        <w:rPr>
          <w:lang w:val="uk-UA"/>
        </w:rPr>
        <w:t>120106</w:t>
      </w:r>
    </w:p>
    <w:tbl>
      <w:tblPr>
        <w:tblW w:w="12586" w:type="dxa"/>
        <w:tblInd w:w="108" w:type="dxa"/>
        <w:tblLayout w:type="fixed"/>
        <w:tblLook w:val="0000" w:firstRow="0" w:lastRow="0" w:firstColumn="0" w:lastColumn="0" w:noHBand="0" w:noVBand="0"/>
      </w:tblPr>
      <w:tblGrid>
        <w:gridCol w:w="1985"/>
        <w:gridCol w:w="5386"/>
        <w:gridCol w:w="2977"/>
        <w:gridCol w:w="694"/>
        <w:gridCol w:w="1544"/>
      </w:tblGrid>
      <w:tr w:rsidR="000A4346" w:rsidRPr="00682608" w:rsidTr="00355E0B">
        <w:trPr>
          <w:gridAfter w:val="2"/>
          <w:wAfter w:w="2238" w:type="dxa"/>
        </w:trPr>
        <w:tc>
          <w:tcPr>
            <w:tcW w:w="1985" w:type="dxa"/>
            <w:tcBorders>
              <w:top w:val="single" w:sz="4" w:space="0" w:color="000000"/>
              <w:left w:val="single" w:sz="4" w:space="0" w:color="000000"/>
              <w:bottom w:val="single" w:sz="4" w:space="0" w:color="000000"/>
            </w:tcBorders>
            <w:shd w:val="clear" w:color="auto" w:fill="auto"/>
          </w:tcPr>
          <w:p w:rsidR="000A4346" w:rsidRPr="009450F2" w:rsidRDefault="000A4346" w:rsidP="00355E0B">
            <w:pPr>
              <w:snapToGrid w:val="0"/>
              <w:jc w:val="center"/>
              <w:rPr>
                <w:sz w:val="20"/>
                <w:szCs w:val="20"/>
                <w:lang w:val="uk-UA"/>
              </w:rPr>
            </w:pPr>
            <w:r w:rsidRPr="009450F2">
              <w:rPr>
                <w:i/>
                <w:sz w:val="20"/>
                <w:szCs w:val="20"/>
                <w:lang w:val="uk-UA"/>
              </w:rPr>
              <w:t xml:space="preserve"> </w:t>
            </w:r>
            <w:r w:rsidRPr="009450F2">
              <w:rPr>
                <w:sz w:val="20"/>
                <w:szCs w:val="20"/>
                <w:lang w:val="uk-UA"/>
              </w:rPr>
              <w:t>Код забруднюючої речовини</w:t>
            </w:r>
          </w:p>
        </w:tc>
        <w:tc>
          <w:tcPr>
            <w:tcW w:w="5386" w:type="dxa"/>
            <w:tcBorders>
              <w:top w:val="single" w:sz="4" w:space="0" w:color="000000"/>
              <w:left w:val="single" w:sz="4" w:space="0" w:color="000000"/>
              <w:bottom w:val="single" w:sz="4" w:space="0" w:color="000000"/>
            </w:tcBorders>
            <w:shd w:val="clear" w:color="auto" w:fill="auto"/>
          </w:tcPr>
          <w:p w:rsidR="000A4346" w:rsidRPr="009450F2" w:rsidRDefault="000A4346" w:rsidP="00355E0B">
            <w:pPr>
              <w:snapToGrid w:val="0"/>
              <w:jc w:val="center"/>
              <w:rPr>
                <w:sz w:val="20"/>
                <w:szCs w:val="20"/>
                <w:lang w:val="uk-UA"/>
              </w:rPr>
            </w:pPr>
            <w:r w:rsidRPr="009450F2">
              <w:rPr>
                <w:sz w:val="20"/>
                <w:szCs w:val="20"/>
                <w:lang w:val="uk-UA"/>
              </w:rPr>
              <w:t>Найменування забруднюючої речовини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0A4346" w:rsidRPr="009450F2" w:rsidRDefault="000A4346" w:rsidP="00355E0B">
            <w:pPr>
              <w:snapToGrid w:val="0"/>
              <w:jc w:val="center"/>
              <w:rPr>
                <w:sz w:val="20"/>
                <w:szCs w:val="20"/>
                <w:lang w:val="uk-UA"/>
              </w:rPr>
            </w:pPr>
            <w:r w:rsidRPr="009450F2">
              <w:rPr>
                <w:sz w:val="20"/>
                <w:szCs w:val="20"/>
                <w:lang w:val="uk-UA"/>
              </w:rPr>
              <w:t>Потенційний викид забруднюючої речовини, тонн</w:t>
            </w:r>
          </w:p>
          <w:p w:rsidR="000A4346" w:rsidRPr="009450F2" w:rsidRDefault="000A4346" w:rsidP="00355E0B">
            <w:pPr>
              <w:snapToGrid w:val="0"/>
              <w:jc w:val="center"/>
              <w:rPr>
                <w:sz w:val="20"/>
                <w:szCs w:val="20"/>
                <w:lang w:val="uk-UA"/>
              </w:rPr>
            </w:pPr>
            <w:r w:rsidRPr="009450F2">
              <w:rPr>
                <w:sz w:val="20"/>
                <w:szCs w:val="20"/>
                <w:lang w:val="uk-UA"/>
              </w:rPr>
              <w:t>(з трьома десятковими знаками)</w:t>
            </w:r>
          </w:p>
        </w:tc>
      </w:tr>
      <w:tr w:rsidR="000A4346" w:rsidRPr="00682608" w:rsidTr="00355E0B">
        <w:trPr>
          <w:gridAfter w:val="2"/>
          <w:wAfter w:w="2238" w:type="dxa"/>
        </w:trPr>
        <w:tc>
          <w:tcPr>
            <w:tcW w:w="1985" w:type="dxa"/>
            <w:tcBorders>
              <w:top w:val="single" w:sz="4" w:space="0" w:color="000000"/>
              <w:left w:val="single" w:sz="4" w:space="0" w:color="000000"/>
              <w:bottom w:val="single" w:sz="4" w:space="0" w:color="000000"/>
            </w:tcBorders>
            <w:shd w:val="clear" w:color="auto" w:fill="auto"/>
          </w:tcPr>
          <w:p w:rsidR="000A4346" w:rsidRPr="00DB212A" w:rsidRDefault="000A4346" w:rsidP="00355E0B">
            <w:pPr>
              <w:jc w:val="center"/>
              <w:rPr>
                <w:lang w:val="uk-UA"/>
              </w:rPr>
            </w:pPr>
            <w:r w:rsidRPr="00DB212A">
              <w:rPr>
                <w:lang w:val="uk-UA"/>
              </w:rPr>
              <w:t>03000</w:t>
            </w:r>
          </w:p>
          <w:p w:rsidR="000A4346" w:rsidRPr="00DB212A" w:rsidRDefault="000A4346" w:rsidP="00355E0B">
            <w:pPr>
              <w:jc w:val="center"/>
              <w:rPr>
                <w:lang w:val="uk-UA"/>
              </w:rPr>
            </w:pPr>
          </w:p>
        </w:tc>
        <w:tc>
          <w:tcPr>
            <w:tcW w:w="5386" w:type="dxa"/>
            <w:tcBorders>
              <w:top w:val="single" w:sz="4" w:space="0" w:color="000000"/>
              <w:left w:val="single" w:sz="4" w:space="0" w:color="000000"/>
              <w:bottom w:val="single" w:sz="4" w:space="0" w:color="000000"/>
            </w:tcBorders>
            <w:shd w:val="clear" w:color="auto" w:fill="auto"/>
          </w:tcPr>
          <w:p w:rsidR="000A4346" w:rsidRPr="00B2391D" w:rsidRDefault="000A4346" w:rsidP="00355E0B">
            <w:pPr>
              <w:jc w:val="center"/>
              <w:rPr>
                <w:lang w:val="uk-UA"/>
              </w:rPr>
            </w:pPr>
            <w:r w:rsidRPr="00B2391D">
              <w:rPr>
                <w:lang w:val="uk-UA"/>
              </w:rPr>
              <w:t>Речовини у вигляді суспендованих твердих частинок недиференційованих за складом</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0A4346" w:rsidRPr="00BB27B8" w:rsidRDefault="000A4346" w:rsidP="00355E0B">
            <w:pPr>
              <w:jc w:val="center"/>
              <w:rPr>
                <w:bCs/>
                <w:lang w:val="uk-UA"/>
              </w:rPr>
            </w:pPr>
            <w:r>
              <w:rPr>
                <w:bCs/>
                <w:sz w:val="22"/>
                <w:szCs w:val="22"/>
              </w:rPr>
              <w:t>0,00</w:t>
            </w:r>
            <w:r>
              <w:rPr>
                <w:bCs/>
                <w:sz w:val="22"/>
                <w:szCs w:val="22"/>
                <w:lang w:val="uk-UA"/>
              </w:rPr>
              <w:t>1</w:t>
            </w:r>
          </w:p>
          <w:p w:rsidR="000A4346" w:rsidRPr="00464C87" w:rsidRDefault="000A4346" w:rsidP="00355E0B">
            <w:pPr>
              <w:jc w:val="center"/>
              <w:rPr>
                <w:bCs/>
                <w:iCs/>
                <w:lang w:val="uk-UA"/>
              </w:rPr>
            </w:pPr>
          </w:p>
        </w:tc>
      </w:tr>
      <w:tr w:rsidR="000A4346" w:rsidRPr="00682608" w:rsidTr="00355E0B">
        <w:tc>
          <w:tcPr>
            <w:tcW w:w="1985" w:type="dxa"/>
            <w:tcBorders>
              <w:top w:val="single" w:sz="4" w:space="0" w:color="000000"/>
              <w:left w:val="single" w:sz="4" w:space="0" w:color="000000"/>
              <w:bottom w:val="single" w:sz="4" w:space="0" w:color="000000"/>
            </w:tcBorders>
            <w:shd w:val="clear" w:color="auto" w:fill="auto"/>
          </w:tcPr>
          <w:p w:rsidR="000A4346" w:rsidRPr="004D4E12" w:rsidRDefault="000A4346" w:rsidP="00355E0B">
            <w:pPr>
              <w:jc w:val="center"/>
              <w:rPr>
                <w:lang w:val="uk-UA"/>
              </w:rPr>
            </w:pPr>
            <w:r w:rsidRPr="004D4E12">
              <w:rPr>
                <w:lang w:val="uk-UA"/>
              </w:rPr>
              <w:t>04001</w:t>
            </w:r>
          </w:p>
        </w:tc>
        <w:tc>
          <w:tcPr>
            <w:tcW w:w="5386" w:type="dxa"/>
            <w:tcBorders>
              <w:top w:val="single" w:sz="4" w:space="0" w:color="000000"/>
              <w:left w:val="single" w:sz="4" w:space="0" w:color="000000"/>
              <w:bottom w:val="single" w:sz="4" w:space="0" w:color="000000"/>
            </w:tcBorders>
            <w:shd w:val="clear" w:color="auto" w:fill="auto"/>
          </w:tcPr>
          <w:p w:rsidR="000A4346" w:rsidRPr="00B2391D" w:rsidRDefault="000A4346" w:rsidP="00355E0B">
            <w:pPr>
              <w:jc w:val="center"/>
              <w:rPr>
                <w:lang w:val="uk-UA"/>
              </w:rPr>
            </w:pPr>
            <w:r w:rsidRPr="00B2391D">
              <w:rPr>
                <w:lang w:val="uk-UA"/>
              </w:rPr>
              <w:t>Оксиди азоту (оксид та діоксид азоту) у перерахунку  на діоксид азоту</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0A4346" w:rsidRPr="00BB27B8" w:rsidRDefault="000A4346" w:rsidP="00355E0B">
            <w:pPr>
              <w:jc w:val="center"/>
              <w:rPr>
                <w:bCs/>
                <w:lang w:val="uk-UA"/>
              </w:rPr>
            </w:pPr>
            <w:r>
              <w:rPr>
                <w:bCs/>
                <w:sz w:val="22"/>
                <w:szCs w:val="22"/>
              </w:rPr>
              <w:t>0,0</w:t>
            </w:r>
            <w:r>
              <w:rPr>
                <w:bCs/>
                <w:sz w:val="22"/>
                <w:szCs w:val="22"/>
                <w:lang w:val="uk-UA"/>
              </w:rPr>
              <w:t>45</w:t>
            </w:r>
          </w:p>
        </w:tc>
        <w:tc>
          <w:tcPr>
            <w:tcW w:w="694" w:type="dxa"/>
          </w:tcPr>
          <w:p w:rsidR="000A4346" w:rsidRPr="00854389" w:rsidRDefault="000A4346" w:rsidP="00355E0B">
            <w:pPr>
              <w:jc w:val="center"/>
              <w:rPr>
                <w:lang w:val="uk-UA"/>
              </w:rPr>
            </w:pPr>
          </w:p>
        </w:tc>
        <w:tc>
          <w:tcPr>
            <w:tcW w:w="1544" w:type="dxa"/>
            <w:vAlign w:val="center"/>
          </w:tcPr>
          <w:p w:rsidR="000A4346" w:rsidRPr="00096243" w:rsidRDefault="000A4346" w:rsidP="00355E0B">
            <w:pPr>
              <w:jc w:val="center"/>
              <w:rPr>
                <w:lang w:val="uk-UA"/>
              </w:rPr>
            </w:pPr>
          </w:p>
        </w:tc>
      </w:tr>
      <w:tr w:rsidR="000A4346" w:rsidRPr="00682608" w:rsidTr="00355E0B">
        <w:trPr>
          <w:gridAfter w:val="2"/>
          <w:wAfter w:w="2238" w:type="dxa"/>
        </w:trPr>
        <w:tc>
          <w:tcPr>
            <w:tcW w:w="1985" w:type="dxa"/>
            <w:tcBorders>
              <w:top w:val="single" w:sz="4" w:space="0" w:color="000000"/>
              <w:left w:val="single" w:sz="4" w:space="0" w:color="000000"/>
              <w:bottom w:val="single" w:sz="4" w:space="0" w:color="000000"/>
            </w:tcBorders>
            <w:shd w:val="clear" w:color="auto" w:fill="auto"/>
          </w:tcPr>
          <w:p w:rsidR="000A4346" w:rsidRPr="004D4E12" w:rsidRDefault="000A4346" w:rsidP="00355E0B">
            <w:pPr>
              <w:jc w:val="center"/>
              <w:rPr>
                <w:lang w:val="uk-UA"/>
              </w:rPr>
            </w:pPr>
            <w:r w:rsidRPr="004D4E12">
              <w:rPr>
                <w:lang w:val="uk-UA"/>
              </w:rPr>
              <w:t>05001</w:t>
            </w:r>
          </w:p>
        </w:tc>
        <w:tc>
          <w:tcPr>
            <w:tcW w:w="5386" w:type="dxa"/>
            <w:tcBorders>
              <w:top w:val="single" w:sz="4" w:space="0" w:color="000000"/>
              <w:left w:val="single" w:sz="4" w:space="0" w:color="000000"/>
              <w:bottom w:val="single" w:sz="4" w:space="0" w:color="000000"/>
            </w:tcBorders>
            <w:shd w:val="clear" w:color="auto" w:fill="auto"/>
          </w:tcPr>
          <w:p w:rsidR="000A4346" w:rsidRPr="00B2391D" w:rsidRDefault="000A4346" w:rsidP="00355E0B">
            <w:pPr>
              <w:jc w:val="center"/>
              <w:rPr>
                <w:lang w:val="uk-UA"/>
              </w:rPr>
            </w:pPr>
            <w:r w:rsidRPr="00B2391D">
              <w:rPr>
                <w:lang w:val="uk-UA"/>
              </w:rPr>
              <w:t>Діоксид сірки (діоксид та триоксид) у перерахунку на діоксид сірки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0A4346" w:rsidRPr="00BB27B8" w:rsidRDefault="000A4346" w:rsidP="00355E0B">
            <w:pPr>
              <w:jc w:val="center"/>
              <w:rPr>
                <w:bCs/>
                <w:lang w:val="uk-UA"/>
              </w:rPr>
            </w:pPr>
            <w:r>
              <w:rPr>
                <w:bCs/>
                <w:sz w:val="22"/>
                <w:szCs w:val="22"/>
              </w:rPr>
              <w:t>0,00</w:t>
            </w:r>
            <w:r>
              <w:rPr>
                <w:bCs/>
                <w:sz w:val="22"/>
                <w:szCs w:val="22"/>
                <w:lang w:val="uk-UA"/>
              </w:rPr>
              <w:t>4</w:t>
            </w:r>
          </w:p>
        </w:tc>
      </w:tr>
      <w:tr w:rsidR="000A4346" w:rsidRPr="00682608" w:rsidTr="00355E0B">
        <w:trPr>
          <w:gridAfter w:val="2"/>
          <w:wAfter w:w="2238" w:type="dxa"/>
        </w:trPr>
        <w:tc>
          <w:tcPr>
            <w:tcW w:w="1985" w:type="dxa"/>
            <w:tcBorders>
              <w:top w:val="single" w:sz="4" w:space="0" w:color="000000"/>
              <w:left w:val="single" w:sz="4" w:space="0" w:color="000000"/>
              <w:bottom w:val="single" w:sz="4" w:space="0" w:color="000000"/>
            </w:tcBorders>
            <w:shd w:val="clear" w:color="auto" w:fill="auto"/>
          </w:tcPr>
          <w:p w:rsidR="000A4346" w:rsidRPr="004D4E12" w:rsidRDefault="000A4346" w:rsidP="00355E0B">
            <w:pPr>
              <w:jc w:val="center"/>
              <w:rPr>
                <w:lang w:val="uk-UA"/>
              </w:rPr>
            </w:pPr>
            <w:r w:rsidRPr="004D4E12">
              <w:rPr>
                <w:lang w:val="uk-UA"/>
              </w:rPr>
              <w:t>06000</w:t>
            </w:r>
          </w:p>
        </w:tc>
        <w:tc>
          <w:tcPr>
            <w:tcW w:w="5386" w:type="dxa"/>
            <w:tcBorders>
              <w:top w:val="single" w:sz="4" w:space="0" w:color="000000"/>
              <w:left w:val="single" w:sz="4" w:space="0" w:color="000000"/>
              <w:bottom w:val="single" w:sz="4" w:space="0" w:color="000000"/>
            </w:tcBorders>
            <w:shd w:val="clear" w:color="auto" w:fill="auto"/>
          </w:tcPr>
          <w:p w:rsidR="000A4346" w:rsidRPr="00B2391D" w:rsidRDefault="000A4346" w:rsidP="00355E0B">
            <w:pPr>
              <w:jc w:val="center"/>
              <w:rPr>
                <w:lang w:val="uk-UA"/>
              </w:rPr>
            </w:pPr>
            <w:r w:rsidRPr="00B2391D">
              <w:rPr>
                <w:lang w:val="uk-UA"/>
              </w:rPr>
              <w:t>Оксид вуглецю</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0A4346" w:rsidRPr="00BB27B8" w:rsidRDefault="000A4346" w:rsidP="00355E0B">
            <w:pPr>
              <w:jc w:val="center"/>
              <w:rPr>
                <w:bCs/>
                <w:lang w:val="uk-UA"/>
              </w:rPr>
            </w:pPr>
            <w:r>
              <w:rPr>
                <w:bCs/>
                <w:sz w:val="22"/>
                <w:szCs w:val="22"/>
              </w:rPr>
              <w:t>0,00</w:t>
            </w:r>
            <w:r>
              <w:rPr>
                <w:bCs/>
                <w:sz w:val="22"/>
                <w:szCs w:val="22"/>
                <w:lang w:val="uk-UA"/>
              </w:rPr>
              <w:t>4</w:t>
            </w:r>
          </w:p>
        </w:tc>
      </w:tr>
      <w:tr w:rsidR="000A4346" w:rsidRPr="00682608" w:rsidTr="00355E0B">
        <w:trPr>
          <w:gridAfter w:val="2"/>
          <w:wAfter w:w="2238" w:type="dxa"/>
        </w:trPr>
        <w:tc>
          <w:tcPr>
            <w:tcW w:w="1985" w:type="dxa"/>
            <w:tcBorders>
              <w:top w:val="single" w:sz="4" w:space="0" w:color="000000"/>
              <w:left w:val="single" w:sz="4" w:space="0" w:color="000000"/>
              <w:bottom w:val="single" w:sz="4" w:space="0" w:color="000000"/>
            </w:tcBorders>
            <w:shd w:val="clear" w:color="auto" w:fill="auto"/>
          </w:tcPr>
          <w:p w:rsidR="000A4346" w:rsidRPr="00096243" w:rsidRDefault="000A4346" w:rsidP="00355E0B">
            <w:pPr>
              <w:jc w:val="center"/>
              <w:rPr>
                <w:lang w:val="uk-UA"/>
              </w:rPr>
            </w:pPr>
            <w:r>
              <w:rPr>
                <w:lang w:val="uk-UA"/>
              </w:rPr>
              <w:t>07000</w:t>
            </w:r>
          </w:p>
        </w:tc>
        <w:tc>
          <w:tcPr>
            <w:tcW w:w="5386" w:type="dxa"/>
            <w:tcBorders>
              <w:top w:val="single" w:sz="4" w:space="0" w:color="000000"/>
              <w:left w:val="single" w:sz="4" w:space="0" w:color="000000"/>
              <w:bottom w:val="single" w:sz="4" w:space="0" w:color="000000"/>
            </w:tcBorders>
            <w:shd w:val="clear" w:color="auto" w:fill="auto"/>
          </w:tcPr>
          <w:p w:rsidR="000A4346" w:rsidRPr="00D73B0A" w:rsidRDefault="000A4346" w:rsidP="00355E0B">
            <w:pPr>
              <w:jc w:val="center"/>
            </w:pPr>
            <w:r>
              <w:rPr>
                <w:lang w:val="uk-UA"/>
              </w:rPr>
              <w:t xml:space="preserve">Вуглецю </w:t>
            </w:r>
            <w:r w:rsidRPr="00D73B0A">
              <w:t xml:space="preserve"> діоксид</w:t>
            </w:r>
          </w:p>
          <w:p w:rsidR="000A4346" w:rsidRPr="00096243" w:rsidRDefault="000A4346" w:rsidP="00355E0B">
            <w:pPr>
              <w:jc w:val="center"/>
              <w:rPr>
                <w:lang w:val="uk-UA"/>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0A4346" w:rsidRPr="0020708D" w:rsidRDefault="000A4346" w:rsidP="00355E0B">
            <w:pPr>
              <w:jc w:val="center"/>
              <w:rPr>
                <w:bCs/>
              </w:rPr>
            </w:pPr>
            <w:r w:rsidRPr="0020708D">
              <w:rPr>
                <w:bCs/>
                <w:sz w:val="22"/>
                <w:szCs w:val="22"/>
              </w:rPr>
              <w:t>3,259</w:t>
            </w:r>
          </w:p>
        </w:tc>
      </w:tr>
      <w:tr w:rsidR="000A4346" w:rsidRPr="00682608" w:rsidTr="00355E0B">
        <w:trPr>
          <w:gridAfter w:val="2"/>
          <w:wAfter w:w="2238" w:type="dxa"/>
        </w:trPr>
        <w:tc>
          <w:tcPr>
            <w:tcW w:w="1985" w:type="dxa"/>
            <w:tcBorders>
              <w:top w:val="single" w:sz="4" w:space="0" w:color="000000"/>
              <w:left w:val="single" w:sz="4" w:space="0" w:color="000000"/>
              <w:bottom w:val="single" w:sz="4" w:space="0" w:color="000000"/>
            </w:tcBorders>
            <w:shd w:val="clear" w:color="auto" w:fill="auto"/>
          </w:tcPr>
          <w:p w:rsidR="000A4346" w:rsidRPr="00682608" w:rsidRDefault="000A4346" w:rsidP="00355E0B">
            <w:pPr>
              <w:jc w:val="center"/>
              <w:rPr>
                <w:lang w:val="uk-UA"/>
              </w:rPr>
            </w:pPr>
            <w:r w:rsidRPr="00682608">
              <w:rPr>
                <w:lang w:val="uk-UA"/>
              </w:rPr>
              <w:t>00000</w:t>
            </w:r>
          </w:p>
        </w:tc>
        <w:tc>
          <w:tcPr>
            <w:tcW w:w="5386" w:type="dxa"/>
            <w:tcBorders>
              <w:top w:val="single" w:sz="4" w:space="0" w:color="000000"/>
              <w:left w:val="single" w:sz="4" w:space="0" w:color="000000"/>
              <w:bottom w:val="single" w:sz="4" w:space="0" w:color="000000"/>
            </w:tcBorders>
            <w:shd w:val="clear" w:color="auto" w:fill="auto"/>
          </w:tcPr>
          <w:p w:rsidR="000A4346" w:rsidRPr="00AA5D03" w:rsidRDefault="000A4346" w:rsidP="00355E0B">
            <w:pPr>
              <w:jc w:val="center"/>
              <w:rPr>
                <w:sz w:val="20"/>
                <w:szCs w:val="20"/>
                <w:lang w:val="uk-UA"/>
              </w:rPr>
            </w:pPr>
            <w:r w:rsidRPr="00AA5D03">
              <w:rPr>
                <w:sz w:val="20"/>
                <w:szCs w:val="20"/>
                <w:lang w:val="uk-UA"/>
              </w:rPr>
              <w:t>Усього  за виробничим та технологічним процесом, технологічним устаткуванням (установкою)</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0A4346" w:rsidRPr="00757C94" w:rsidRDefault="000A4346" w:rsidP="00355E0B">
            <w:pPr>
              <w:jc w:val="center"/>
              <w:rPr>
                <w:lang w:val="uk-UA"/>
              </w:rPr>
            </w:pPr>
            <w:r>
              <w:rPr>
                <w:lang w:val="uk-UA"/>
              </w:rPr>
              <w:t>3,313</w:t>
            </w:r>
          </w:p>
          <w:p w:rsidR="000A4346" w:rsidRPr="00C41A20" w:rsidRDefault="000A4346" w:rsidP="00355E0B">
            <w:pPr>
              <w:jc w:val="center"/>
              <w:rPr>
                <w:sz w:val="20"/>
                <w:szCs w:val="20"/>
                <w:lang w:val="uk-UA"/>
              </w:rPr>
            </w:pPr>
          </w:p>
        </w:tc>
      </w:tr>
    </w:tbl>
    <w:p w:rsidR="000A4346" w:rsidRPr="009C41E1" w:rsidRDefault="000A4346" w:rsidP="000A4346">
      <w:pPr>
        <w:jc w:val="center"/>
        <w:rPr>
          <w:lang w:val="uk-UA"/>
        </w:rPr>
      </w:pPr>
      <w:r>
        <w:rPr>
          <w:lang w:val="uk-UA"/>
        </w:rPr>
        <w:t xml:space="preserve">Найменування виробничого та технологічного процесу, технологічного устаткування (установки)   </w:t>
      </w:r>
      <w:r w:rsidRPr="009C41E1">
        <w:rPr>
          <w:lang w:val="uk-UA"/>
        </w:rPr>
        <w:t>Розподіл рідкого палива (за винятком розподілу бензину). Інші види транспортування та зберігання.</w:t>
      </w:r>
      <w:r>
        <w:rPr>
          <w:lang w:val="uk-UA"/>
        </w:rPr>
        <w:t xml:space="preserve"> Код. </w:t>
      </w:r>
      <w:r w:rsidRPr="009C41E1">
        <w:rPr>
          <w:lang w:val="uk-UA"/>
        </w:rPr>
        <w:t>310</w:t>
      </w:r>
      <w:r>
        <w:rPr>
          <w:lang w:val="uk-UA"/>
        </w:rPr>
        <w:t>402</w:t>
      </w:r>
    </w:p>
    <w:tbl>
      <w:tblPr>
        <w:tblW w:w="12586" w:type="dxa"/>
        <w:tblInd w:w="108" w:type="dxa"/>
        <w:tblLayout w:type="fixed"/>
        <w:tblLook w:val="0000" w:firstRow="0" w:lastRow="0" w:firstColumn="0" w:lastColumn="0" w:noHBand="0" w:noVBand="0"/>
      </w:tblPr>
      <w:tblGrid>
        <w:gridCol w:w="1985"/>
        <w:gridCol w:w="5386"/>
        <w:gridCol w:w="2977"/>
        <w:gridCol w:w="694"/>
        <w:gridCol w:w="1544"/>
      </w:tblGrid>
      <w:tr w:rsidR="000A4346" w:rsidRPr="00682608" w:rsidTr="00355E0B">
        <w:trPr>
          <w:gridAfter w:val="2"/>
          <w:wAfter w:w="2238" w:type="dxa"/>
        </w:trPr>
        <w:tc>
          <w:tcPr>
            <w:tcW w:w="1985" w:type="dxa"/>
            <w:tcBorders>
              <w:top w:val="single" w:sz="4" w:space="0" w:color="000000"/>
              <w:left w:val="single" w:sz="4" w:space="0" w:color="000000"/>
              <w:bottom w:val="single" w:sz="4" w:space="0" w:color="000000"/>
            </w:tcBorders>
            <w:shd w:val="clear" w:color="auto" w:fill="auto"/>
          </w:tcPr>
          <w:p w:rsidR="000A4346" w:rsidRPr="009450F2" w:rsidRDefault="000A4346" w:rsidP="00355E0B">
            <w:pPr>
              <w:snapToGrid w:val="0"/>
              <w:jc w:val="center"/>
              <w:rPr>
                <w:sz w:val="20"/>
                <w:szCs w:val="20"/>
                <w:lang w:val="uk-UA"/>
              </w:rPr>
            </w:pPr>
            <w:r w:rsidRPr="009450F2">
              <w:rPr>
                <w:i/>
                <w:sz w:val="20"/>
                <w:szCs w:val="20"/>
                <w:lang w:val="uk-UA"/>
              </w:rPr>
              <w:lastRenderedPageBreak/>
              <w:t xml:space="preserve"> </w:t>
            </w:r>
            <w:r w:rsidRPr="009450F2">
              <w:rPr>
                <w:sz w:val="20"/>
                <w:szCs w:val="20"/>
                <w:lang w:val="uk-UA"/>
              </w:rPr>
              <w:t>Код забруднюючої речовини</w:t>
            </w:r>
          </w:p>
        </w:tc>
        <w:tc>
          <w:tcPr>
            <w:tcW w:w="5386" w:type="dxa"/>
            <w:tcBorders>
              <w:top w:val="single" w:sz="4" w:space="0" w:color="000000"/>
              <w:left w:val="single" w:sz="4" w:space="0" w:color="000000"/>
              <w:bottom w:val="single" w:sz="4" w:space="0" w:color="000000"/>
            </w:tcBorders>
            <w:shd w:val="clear" w:color="auto" w:fill="auto"/>
          </w:tcPr>
          <w:p w:rsidR="000A4346" w:rsidRPr="009450F2" w:rsidRDefault="000A4346" w:rsidP="00355E0B">
            <w:pPr>
              <w:snapToGrid w:val="0"/>
              <w:jc w:val="center"/>
              <w:rPr>
                <w:sz w:val="20"/>
                <w:szCs w:val="20"/>
                <w:lang w:val="uk-UA"/>
              </w:rPr>
            </w:pPr>
            <w:r w:rsidRPr="009450F2">
              <w:rPr>
                <w:sz w:val="20"/>
                <w:szCs w:val="20"/>
                <w:lang w:val="uk-UA"/>
              </w:rPr>
              <w:t>Найменування забруднюючої речовини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0A4346" w:rsidRPr="009450F2" w:rsidRDefault="000A4346" w:rsidP="00355E0B">
            <w:pPr>
              <w:snapToGrid w:val="0"/>
              <w:jc w:val="center"/>
              <w:rPr>
                <w:sz w:val="20"/>
                <w:szCs w:val="20"/>
                <w:lang w:val="uk-UA"/>
              </w:rPr>
            </w:pPr>
            <w:r w:rsidRPr="009450F2">
              <w:rPr>
                <w:sz w:val="20"/>
                <w:szCs w:val="20"/>
                <w:lang w:val="uk-UA"/>
              </w:rPr>
              <w:t>Потенційний викид забруднюючої речовини, тонн</w:t>
            </w:r>
          </w:p>
          <w:p w:rsidR="000A4346" w:rsidRPr="009450F2" w:rsidRDefault="000A4346" w:rsidP="00355E0B">
            <w:pPr>
              <w:snapToGrid w:val="0"/>
              <w:jc w:val="center"/>
              <w:rPr>
                <w:sz w:val="20"/>
                <w:szCs w:val="20"/>
                <w:lang w:val="uk-UA"/>
              </w:rPr>
            </w:pPr>
            <w:r w:rsidRPr="009450F2">
              <w:rPr>
                <w:sz w:val="20"/>
                <w:szCs w:val="20"/>
                <w:lang w:val="uk-UA"/>
              </w:rPr>
              <w:t>(з трьома десятковими знаками)</w:t>
            </w:r>
          </w:p>
        </w:tc>
      </w:tr>
      <w:tr w:rsidR="000A4346" w:rsidRPr="00682608" w:rsidTr="00355E0B">
        <w:trPr>
          <w:gridAfter w:val="2"/>
          <w:wAfter w:w="2238" w:type="dxa"/>
        </w:trPr>
        <w:tc>
          <w:tcPr>
            <w:tcW w:w="1985" w:type="dxa"/>
            <w:tcBorders>
              <w:top w:val="single" w:sz="4" w:space="0" w:color="000000"/>
              <w:left w:val="single" w:sz="4" w:space="0" w:color="000000"/>
              <w:bottom w:val="single" w:sz="4" w:space="0" w:color="000000"/>
            </w:tcBorders>
            <w:shd w:val="clear" w:color="auto" w:fill="auto"/>
            <w:vAlign w:val="center"/>
          </w:tcPr>
          <w:p w:rsidR="000A4346" w:rsidRDefault="000A4346" w:rsidP="00355E0B">
            <w:pPr>
              <w:jc w:val="center"/>
              <w:rPr>
                <w:lang w:val="uk-UA"/>
              </w:rPr>
            </w:pPr>
            <w:r w:rsidRPr="00096243">
              <w:rPr>
                <w:lang w:val="uk-UA"/>
              </w:rPr>
              <w:t>05002</w:t>
            </w:r>
          </w:p>
        </w:tc>
        <w:tc>
          <w:tcPr>
            <w:tcW w:w="5386" w:type="dxa"/>
            <w:tcBorders>
              <w:top w:val="single" w:sz="4" w:space="0" w:color="000000"/>
              <w:left w:val="single" w:sz="4" w:space="0" w:color="000000"/>
              <w:bottom w:val="single" w:sz="4" w:space="0" w:color="000000"/>
            </w:tcBorders>
            <w:shd w:val="clear" w:color="auto" w:fill="auto"/>
            <w:vAlign w:val="center"/>
          </w:tcPr>
          <w:p w:rsidR="000A4346" w:rsidRDefault="000A4346" w:rsidP="00355E0B">
            <w:pPr>
              <w:jc w:val="center"/>
              <w:rPr>
                <w:lang w:val="uk-UA"/>
              </w:rPr>
            </w:pPr>
            <w:r>
              <w:rPr>
                <w:lang w:val="uk-UA"/>
              </w:rPr>
              <w:t>Сірководень</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0A4346" w:rsidRPr="00C92F37" w:rsidRDefault="000A4346" w:rsidP="00355E0B">
            <w:pPr>
              <w:jc w:val="center"/>
              <w:rPr>
                <w:lang w:val="uk-UA"/>
              </w:rPr>
            </w:pPr>
            <w:r>
              <w:rPr>
                <w:sz w:val="22"/>
                <w:szCs w:val="22"/>
              </w:rPr>
              <w:t>0,000</w:t>
            </w:r>
          </w:p>
          <w:p w:rsidR="000A4346" w:rsidRPr="00D043B8" w:rsidRDefault="000A4346" w:rsidP="00355E0B">
            <w:pPr>
              <w:jc w:val="center"/>
              <w:rPr>
                <w:bCs/>
              </w:rPr>
            </w:pPr>
          </w:p>
        </w:tc>
      </w:tr>
      <w:tr w:rsidR="000A4346" w:rsidRPr="00682608" w:rsidTr="00355E0B">
        <w:tc>
          <w:tcPr>
            <w:tcW w:w="1985" w:type="dxa"/>
            <w:tcBorders>
              <w:top w:val="single" w:sz="4" w:space="0" w:color="000000"/>
              <w:left w:val="single" w:sz="4" w:space="0" w:color="000000"/>
              <w:bottom w:val="single" w:sz="4" w:space="0" w:color="000000"/>
            </w:tcBorders>
            <w:shd w:val="clear" w:color="auto" w:fill="auto"/>
            <w:vAlign w:val="center"/>
          </w:tcPr>
          <w:p w:rsidR="000A4346" w:rsidRPr="00096243" w:rsidRDefault="000A4346" w:rsidP="00355E0B">
            <w:pPr>
              <w:jc w:val="center"/>
              <w:rPr>
                <w:lang w:val="uk-UA"/>
              </w:rPr>
            </w:pPr>
            <w:r>
              <w:rPr>
                <w:lang w:val="uk-UA"/>
              </w:rPr>
              <w:t>11000</w:t>
            </w:r>
          </w:p>
          <w:p w:rsidR="000A4346" w:rsidRPr="00AF4E42" w:rsidRDefault="000A4346" w:rsidP="00355E0B">
            <w:pPr>
              <w:pStyle w:val="11"/>
              <w:jc w:val="center"/>
              <w:rPr>
                <w:szCs w:val="24"/>
                <w:lang w:val="uk-UA"/>
              </w:rPr>
            </w:pPr>
          </w:p>
        </w:tc>
        <w:tc>
          <w:tcPr>
            <w:tcW w:w="5386" w:type="dxa"/>
            <w:tcBorders>
              <w:top w:val="single" w:sz="4" w:space="0" w:color="000000"/>
              <w:left w:val="single" w:sz="4" w:space="0" w:color="000000"/>
              <w:bottom w:val="single" w:sz="4" w:space="0" w:color="000000"/>
            </w:tcBorders>
            <w:shd w:val="clear" w:color="auto" w:fill="auto"/>
            <w:vAlign w:val="center"/>
          </w:tcPr>
          <w:p w:rsidR="000A4346" w:rsidRPr="00AF4E42" w:rsidRDefault="000A4346" w:rsidP="00355E0B">
            <w:pPr>
              <w:pStyle w:val="11"/>
              <w:ind w:right="-108"/>
              <w:jc w:val="center"/>
              <w:rPr>
                <w:szCs w:val="24"/>
                <w:lang w:val="uk-UA"/>
              </w:rPr>
            </w:pPr>
            <w:r>
              <w:rPr>
                <w:szCs w:val="24"/>
                <w:lang w:val="uk-UA"/>
              </w:rPr>
              <w:t>Гас</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0A4346" w:rsidRPr="002D4AC3" w:rsidRDefault="000A4346" w:rsidP="00355E0B">
            <w:pPr>
              <w:jc w:val="center"/>
              <w:rPr>
                <w:lang w:val="uk-UA"/>
              </w:rPr>
            </w:pPr>
            <w:r w:rsidRPr="002D4AC3">
              <w:rPr>
                <w:sz w:val="22"/>
                <w:szCs w:val="22"/>
              </w:rPr>
              <w:t>0,00</w:t>
            </w:r>
            <w:r w:rsidRPr="002D4AC3">
              <w:rPr>
                <w:sz w:val="22"/>
                <w:szCs w:val="22"/>
                <w:lang w:val="uk-UA"/>
              </w:rPr>
              <w:t>0</w:t>
            </w:r>
          </w:p>
        </w:tc>
        <w:tc>
          <w:tcPr>
            <w:tcW w:w="694" w:type="dxa"/>
          </w:tcPr>
          <w:p w:rsidR="000A4346" w:rsidRPr="00854389" w:rsidRDefault="000A4346" w:rsidP="00355E0B">
            <w:pPr>
              <w:jc w:val="center"/>
              <w:rPr>
                <w:lang w:val="uk-UA"/>
              </w:rPr>
            </w:pPr>
          </w:p>
        </w:tc>
        <w:tc>
          <w:tcPr>
            <w:tcW w:w="1544" w:type="dxa"/>
            <w:vAlign w:val="center"/>
          </w:tcPr>
          <w:p w:rsidR="000A4346" w:rsidRPr="00096243" w:rsidRDefault="000A4346" w:rsidP="00355E0B">
            <w:pPr>
              <w:jc w:val="center"/>
              <w:rPr>
                <w:lang w:val="uk-UA"/>
              </w:rPr>
            </w:pPr>
          </w:p>
        </w:tc>
      </w:tr>
      <w:tr w:rsidR="000A4346" w:rsidRPr="00682608" w:rsidTr="00355E0B">
        <w:trPr>
          <w:gridAfter w:val="2"/>
          <w:wAfter w:w="2238" w:type="dxa"/>
        </w:trPr>
        <w:tc>
          <w:tcPr>
            <w:tcW w:w="1985" w:type="dxa"/>
            <w:tcBorders>
              <w:top w:val="single" w:sz="4" w:space="0" w:color="000000"/>
              <w:left w:val="single" w:sz="4" w:space="0" w:color="000000"/>
              <w:bottom w:val="single" w:sz="4" w:space="0" w:color="000000"/>
            </w:tcBorders>
            <w:shd w:val="clear" w:color="auto" w:fill="auto"/>
          </w:tcPr>
          <w:p w:rsidR="000A4346" w:rsidRPr="00096243" w:rsidRDefault="000A4346" w:rsidP="00355E0B">
            <w:pPr>
              <w:jc w:val="center"/>
              <w:rPr>
                <w:lang w:val="uk-UA"/>
              </w:rPr>
            </w:pPr>
            <w:r w:rsidRPr="00096243">
              <w:rPr>
                <w:lang w:val="uk-UA"/>
              </w:rPr>
              <w:t>12000</w:t>
            </w:r>
          </w:p>
        </w:tc>
        <w:tc>
          <w:tcPr>
            <w:tcW w:w="5386" w:type="dxa"/>
            <w:tcBorders>
              <w:top w:val="single" w:sz="4" w:space="0" w:color="000000"/>
              <w:left w:val="single" w:sz="4" w:space="0" w:color="000000"/>
              <w:bottom w:val="single" w:sz="4" w:space="0" w:color="000000"/>
            </w:tcBorders>
            <w:shd w:val="clear" w:color="auto" w:fill="auto"/>
          </w:tcPr>
          <w:p w:rsidR="000A4346" w:rsidRPr="00096243" w:rsidRDefault="000A4346" w:rsidP="00355E0B">
            <w:pPr>
              <w:jc w:val="center"/>
              <w:rPr>
                <w:lang w:val="uk-UA"/>
              </w:rPr>
            </w:pPr>
            <w:r>
              <w:rPr>
                <w:lang w:val="uk-UA"/>
              </w:rPr>
              <w:t>Метан</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0A4346" w:rsidRPr="002D4AC3" w:rsidRDefault="000A4346" w:rsidP="00355E0B">
            <w:pPr>
              <w:jc w:val="center"/>
              <w:rPr>
                <w:bCs/>
                <w:lang w:val="uk-UA"/>
              </w:rPr>
            </w:pPr>
            <w:r w:rsidRPr="002D4AC3">
              <w:rPr>
                <w:bCs/>
                <w:sz w:val="22"/>
                <w:szCs w:val="22"/>
              </w:rPr>
              <w:t>0,0</w:t>
            </w:r>
            <w:r>
              <w:rPr>
                <w:bCs/>
                <w:sz w:val="22"/>
                <w:szCs w:val="22"/>
                <w:lang w:val="uk-UA"/>
              </w:rPr>
              <w:t>53</w:t>
            </w:r>
          </w:p>
        </w:tc>
      </w:tr>
      <w:tr w:rsidR="000A4346" w:rsidRPr="00682608" w:rsidTr="00355E0B">
        <w:trPr>
          <w:gridAfter w:val="2"/>
          <w:wAfter w:w="2238" w:type="dxa"/>
        </w:trPr>
        <w:tc>
          <w:tcPr>
            <w:tcW w:w="1985" w:type="dxa"/>
            <w:tcBorders>
              <w:top w:val="single" w:sz="4" w:space="0" w:color="000000"/>
              <w:left w:val="single" w:sz="4" w:space="0" w:color="000000"/>
              <w:bottom w:val="single" w:sz="4" w:space="0" w:color="000000"/>
            </w:tcBorders>
            <w:shd w:val="clear" w:color="auto" w:fill="auto"/>
          </w:tcPr>
          <w:p w:rsidR="000A4346" w:rsidRPr="004D4E12" w:rsidRDefault="000A4346" w:rsidP="00355E0B">
            <w:pPr>
              <w:jc w:val="center"/>
              <w:rPr>
                <w:lang w:val="uk-UA"/>
              </w:rPr>
            </w:pPr>
            <w:r w:rsidRPr="004D4E12">
              <w:rPr>
                <w:lang w:val="uk-UA"/>
              </w:rPr>
              <w:t>11000</w:t>
            </w:r>
          </w:p>
        </w:tc>
        <w:tc>
          <w:tcPr>
            <w:tcW w:w="5386" w:type="dxa"/>
            <w:tcBorders>
              <w:top w:val="single" w:sz="4" w:space="0" w:color="000000"/>
              <w:left w:val="single" w:sz="4" w:space="0" w:color="000000"/>
              <w:bottom w:val="single" w:sz="4" w:space="0" w:color="000000"/>
            </w:tcBorders>
            <w:shd w:val="clear" w:color="auto" w:fill="auto"/>
          </w:tcPr>
          <w:p w:rsidR="000A4346" w:rsidRPr="00096243" w:rsidRDefault="000A4346" w:rsidP="00355E0B">
            <w:pPr>
              <w:jc w:val="center"/>
              <w:rPr>
                <w:lang w:val="uk-UA"/>
              </w:rPr>
            </w:pPr>
            <w:r w:rsidRPr="00096243">
              <w:rPr>
                <w:lang w:val="uk-UA"/>
              </w:rPr>
              <w:t>Бутан</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0A4346" w:rsidRPr="00BB27B8" w:rsidRDefault="000A4346" w:rsidP="00355E0B">
            <w:pPr>
              <w:jc w:val="center"/>
              <w:rPr>
                <w:lang w:val="uk-UA"/>
              </w:rPr>
            </w:pPr>
            <w:r w:rsidRPr="009E7D46">
              <w:rPr>
                <w:sz w:val="22"/>
                <w:szCs w:val="22"/>
              </w:rPr>
              <w:t>0,</w:t>
            </w:r>
            <w:r>
              <w:rPr>
                <w:sz w:val="22"/>
                <w:szCs w:val="22"/>
                <w:lang w:val="uk-UA"/>
              </w:rPr>
              <w:t>264</w:t>
            </w:r>
          </w:p>
        </w:tc>
      </w:tr>
      <w:tr w:rsidR="000A4346" w:rsidRPr="00682608" w:rsidTr="00355E0B">
        <w:trPr>
          <w:gridAfter w:val="2"/>
          <w:wAfter w:w="2238" w:type="dxa"/>
        </w:trPr>
        <w:tc>
          <w:tcPr>
            <w:tcW w:w="1985" w:type="dxa"/>
            <w:tcBorders>
              <w:top w:val="single" w:sz="4" w:space="0" w:color="000000"/>
              <w:left w:val="single" w:sz="4" w:space="0" w:color="000000"/>
              <w:bottom w:val="single" w:sz="4" w:space="0" w:color="000000"/>
            </w:tcBorders>
            <w:shd w:val="clear" w:color="auto" w:fill="auto"/>
          </w:tcPr>
          <w:p w:rsidR="000A4346" w:rsidRPr="0072625E" w:rsidRDefault="000A4346" w:rsidP="00355E0B">
            <w:pPr>
              <w:jc w:val="center"/>
              <w:rPr>
                <w:lang w:val="uk-UA"/>
              </w:rPr>
            </w:pPr>
            <w:r w:rsidRPr="0072625E">
              <w:rPr>
                <w:lang w:val="uk-UA"/>
              </w:rPr>
              <w:t>11000</w:t>
            </w:r>
          </w:p>
        </w:tc>
        <w:tc>
          <w:tcPr>
            <w:tcW w:w="5386" w:type="dxa"/>
            <w:tcBorders>
              <w:top w:val="single" w:sz="4" w:space="0" w:color="000000"/>
              <w:left w:val="single" w:sz="4" w:space="0" w:color="000000"/>
              <w:bottom w:val="single" w:sz="4" w:space="0" w:color="000000"/>
            </w:tcBorders>
            <w:shd w:val="clear" w:color="auto" w:fill="auto"/>
          </w:tcPr>
          <w:p w:rsidR="000A4346" w:rsidRPr="00096243" w:rsidRDefault="000A4346" w:rsidP="00355E0B">
            <w:pPr>
              <w:jc w:val="center"/>
              <w:rPr>
                <w:lang w:val="uk-UA"/>
              </w:rPr>
            </w:pPr>
            <w:r w:rsidRPr="00096243">
              <w:rPr>
                <w:lang w:val="uk-UA"/>
              </w:rPr>
              <w:t>Пропан</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0A4346" w:rsidRPr="00BB27B8" w:rsidRDefault="000A4346" w:rsidP="00355E0B">
            <w:pPr>
              <w:jc w:val="center"/>
              <w:rPr>
                <w:lang w:val="uk-UA"/>
              </w:rPr>
            </w:pPr>
            <w:r w:rsidRPr="009E7D46">
              <w:rPr>
                <w:sz w:val="22"/>
                <w:szCs w:val="22"/>
              </w:rPr>
              <w:t>0,</w:t>
            </w:r>
            <w:r>
              <w:rPr>
                <w:sz w:val="22"/>
                <w:szCs w:val="22"/>
                <w:lang w:val="uk-UA"/>
              </w:rPr>
              <w:t>575</w:t>
            </w:r>
          </w:p>
        </w:tc>
      </w:tr>
      <w:tr w:rsidR="000A4346" w:rsidRPr="00682608" w:rsidTr="00355E0B">
        <w:trPr>
          <w:gridAfter w:val="2"/>
          <w:wAfter w:w="2238" w:type="dxa"/>
        </w:trPr>
        <w:tc>
          <w:tcPr>
            <w:tcW w:w="1985" w:type="dxa"/>
            <w:tcBorders>
              <w:top w:val="single" w:sz="4" w:space="0" w:color="000000"/>
              <w:left w:val="single" w:sz="4" w:space="0" w:color="000000"/>
              <w:bottom w:val="single" w:sz="4" w:space="0" w:color="000000"/>
            </w:tcBorders>
            <w:shd w:val="clear" w:color="auto" w:fill="auto"/>
          </w:tcPr>
          <w:p w:rsidR="000A4346" w:rsidRPr="00682608" w:rsidRDefault="000A4346" w:rsidP="00355E0B">
            <w:pPr>
              <w:jc w:val="center"/>
              <w:rPr>
                <w:lang w:val="uk-UA"/>
              </w:rPr>
            </w:pPr>
            <w:r w:rsidRPr="00682608">
              <w:rPr>
                <w:lang w:val="uk-UA"/>
              </w:rPr>
              <w:t>00000</w:t>
            </w:r>
          </w:p>
        </w:tc>
        <w:tc>
          <w:tcPr>
            <w:tcW w:w="5386" w:type="dxa"/>
            <w:tcBorders>
              <w:top w:val="single" w:sz="4" w:space="0" w:color="000000"/>
              <w:left w:val="single" w:sz="4" w:space="0" w:color="000000"/>
              <w:bottom w:val="single" w:sz="4" w:space="0" w:color="000000"/>
            </w:tcBorders>
            <w:shd w:val="clear" w:color="auto" w:fill="auto"/>
          </w:tcPr>
          <w:p w:rsidR="000A4346" w:rsidRPr="00AA5D03" w:rsidRDefault="000A4346" w:rsidP="00355E0B">
            <w:pPr>
              <w:jc w:val="center"/>
              <w:rPr>
                <w:sz w:val="20"/>
                <w:szCs w:val="20"/>
                <w:lang w:val="uk-UA"/>
              </w:rPr>
            </w:pPr>
            <w:r w:rsidRPr="00AA5D03">
              <w:rPr>
                <w:sz w:val="20"/>
                <w:szCs w:val="20"/>
                <w:lang w:val="uk-UA"/>
              </w:rPr>
              <w:t>Усього  за виробничим та технологічним процесом, технологічним устаткуванням (установкою)</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346" w:rsidRPr="002D4AC3" w:rsidRDefault="000A4346" w:rsidP="00355E0B">
            <w:pPr>
              <w:jc w:val="center"/>
              <w:rPr>
                <w:lang w:val="uk-UA"/>
              </w:rPr>
            </w:pPr>
            <w:r w:rsidRPr="007609B8">
              <w:t>0,</w:t>
            </w:r>
            <w:r>
              <w:rPr>
                <w:lang w:val="uk-UA"/>
              </w:rPr>
              <w:t>892</w:t>
            </w:r>
          </w:p>
        </w:tc>
      </w:tr>
    </w:tbl>
    <w:p w:rsidR="000A4346" w:rsidRDefault="000A4346" w:rsidP="000A4346">
      <w:pPr>
        <w:pStyle w:val="2"/>
        <w:spacing w:before="0" w:after="0"/>
        <w:ind w:firstLine="567"/>
        <w:jc w:val="both"/>
        <w:rPr>
          <w:rFonts w:ascii="Times New Roman" w:hAnsi="Times New Roman"/>
          <w:i w:val="0"/>
          <w:sz w:val="24"/>
          <w:szCs w:val="24"/>
          <w:lang w:val="uk-UA"/>
        </w:rPr>
      </w:pPr>
    </w:p>
    <w:p w:rsidR="000A4346" w:rsidRPr="00D0204E" w:rsidRDefault="000A4346" w:rsidP="000A4346">
      <w:pPr>
        <w:pStyle w:val="2"/>
        <w:spacing w:before="0" w:after="0"/>
        <w:ind w:firstLine="567"/>
        <w:jc w:val="both"/>
        <w:rPr>
          <w:rFonts w:ascii="Times New Roman" w:hAnsi="Times New Roman"/>
          <w:i w:val="0"/>
          <w:sz w:val="24"/>
          <w:szCs w:val="24"/>
          <w:lang w:val="uk-UA"/>
        </w:rPr>
      </w:pPr>
      <w:proofErr w:type="spellStart"/>
      <w:r w:rsidRPr="00F32053">
        <w:rPr>
          <w:rFonts w:ascii="Times New Roman" w:hAnsi="Times New Roman"/>
          <w:i w:val="0"/>
          <w:sz w:val="24"/>
          <w:szCs w:val="24"/>
        </w:rPr>
        <w:t>Перелік</w:t>
      </w:r>
      <w:proofErr w:type="spellEnd"/>
      <w:r w:rsidRPr="00F32053">
        <w:rPr>
          <w:rFonts w:ascii="Times New Roman" w:hAnsi="Times New Roman"/>
          <w:i w:val="0"/>
          <w:sz w:val="24"/>
          <w:szCs w:val="24"/>
        </w:rPr>
        <w:t xml:space="preserve"> </w:t>
      </w:r>
      <w:proofErr w:type="spellStart"/>
      <w:r w:rsidRPr="00F32053">
        <w:rPr>
          <w:rFonts w:ascii="Times New Roman" w:hAnsi="Times New Roman"/>
          <w:i w:val="0"/>
          <w:sz w:val="24"/>
          <w:szCs w:val="24"/>
        </w:rPr>
        <w:t>заходів</w:t>
      </w:r>
      <w:proofErr w:type="spellEnd"/>
      <w:r w:rsidRPr="00F32053">
        <w:rPr>
          <w:rFonts w:ascii="Times New Roman" w:hAnsi="Times New Roman"/>
          <w:i w:val="0"/>
          <w:sz w:val="24"/>
          <w:szCs w:val="24"/>
        </w:rPr>
        <w:t xml:space="preserve"> </w:t>
      </w:r>
      <w:proofErr w:type="spellStart"/>
      <w:r w:rsidRPr="00F32053">
        <w:rPr>
          <w:rFonts w:ascii="Times New Roman" w:hAnsi="Times New Roman"/>
          <w:i w:val="0"/>
          <w:sz w:val="24"/>
          <w:szCs w:val="24"/>
        </w:rPr>
        <w:t>щодо</w:t>
      </w:r>
      <w:proofErr w:type="spellEnd"/>
      <w:r w:rsidRPr="00F32053">
        <w:rPr>
          <w:rFonts w:ascii="Times New Roman" w:hAnsi="Times New Roman"/>
          <w:i w:val="0"/>
          <w:sz w:val="24"/>
          <w:szCs w:val="24"/>
        </w:rPr>
        <w:t xml:space="preserve"> </w:t>
      </w:r>
      <w:r>
        <w:rPr>
          <w:rFonts w:ascii="Times New Roman" w:hAnsi="Times New Roman"/>
          <w:i w:val="0"/>
          <w:sz w:val="24"/>
          <w:szCs w:val="24"/>
          <w:lang w:val="uk-UA"/>
        </w:rPr>
        <w:t>скорочення викидів забруднюючих речовин</w:t>
      </w:r>
    </w:p>
    <w:p w:rsidR="000A4346" w:rsidRDefault="000A4346" w:rsidP="000A4346">
      <w:pPr>
        <w:ind w:firstLine="567"/>
        <w:jc w:val="both"/>
        <w:rPr>
          <w:lang w:val="uk-UA"/>
        </w:rPr>
      </w:pPr>
      <w:r>
        <w:rPr>
          <w:lang w:val="uk-UA"/>
        </w:rPr>
        <w:t>При проведенні технологічних операцій, в атмосферне повітря виділяються газоподібні та тверді речовини, що оказують негативний вплив на оточуюче середовище. Запобіганню негативному впливу  цих впливів на повітряний басейн допоміг вибір технологічного обладнання,  вибір сировинних матеріалів та їх раціональне використання. Скорочення викидів забруднюючих речовин в атмосферне повітря відбувається за рахунок: - автоматизації та механізації технологічного процесу;  використання оптимального режиму спалювання палива;  додержання технологічного регламенту та технологічних інструкцій;  герметизація технологічного обладнання.</w:t>
      </w:r>
    </w:p>
    <w:p w:rsidR="000A4346" w:rsidRDefault="000A4346" w:rsidP="000A4346">
      <w:pPr>
        <w:ind w:firstLine="567"/>
        <w:jc w:val="both"/>
        <w:rPr>
          <w:lang w:val="uk-UA"/>
        </w:rPr>
      </w:pPr>
      <w:r>
        <w:rPr>
          <w:lang w:val="uk-UA"/>
        </w:rPr>
        <w:t>Технологічне обладнання, яке встановлено на підприємстві, знаходиться в задовільному стані та успішно функціонує.</w:t>
      </w:r>
    </w:p>
    <w:p w:rsidR="000A4346" w:rsidRDefault="000A4346" w:rsidP="000A4346">
      <w:pPr>
        <w:ind w:firstLine="567"/>
        <w:jc w:val="both"/>
        <w:rPr>
          <w:lang w:val="uk-UA"/>
        </w:rPr>
      </w:pPr>
      <w:r>
        <w:rPr>
          <w:lang w:val="uk-UA"/>
        </w:rPr>
        <w:t>З метою виключення забруднення при аварійних ситуаціях,  на підприємстві є система технічних та організаційних заходів, які попереджають ймовірність виникнення аварії та їх розвиток, а також забезпечуючи  зменшення масштабів та наслідків аварій, в тому числі:  контроль проведення технологічних режимів;  контроль герметичності та цілісності трубопроводів та газопроводів;  постійний нагляд та періодичний контроль за  станом обладнання;  захист від прямого влучення блискавки , вторинних її прояв та заносу високого потенціалу; захисне занулення та заземлення обладнання;  суворе виконання технологічної дисципліни та правил техніки безпеки.</w:t>
      </w:r>
    </w:p>
    <w:p w:rsidR="000A4346" w:rsidRPr="00F32053" w:rsidRDefault="000A4346" w:rsidP="000A4346">
      <w:pPr>
        <w:ind w:firstLine="567"/>
        <w:jc w:val="both"/>
        <w:rPr>
          <w:lang w:val="uk-UA"/>
        </w:rPr>
      </w:pPr>
      <w:r w:rsidRPr="00F32053">
        <w:rPr>
          <w:lang w:val="uk-UA"/>
        </w:rPr>
        <w:t>Заходи щодо досягнення встановлених нормативів граничнодопустимих викидів для найбільш поширених та небезпечних речовин на джерелах не передбачені.</w:t>
      </w:r>
    </w:p>
    <w:p w:rsidR="000A4346" w:rsidRPr="00F32053" w:rsidRDefault="000A4346" w:rsidP="000A4346">
      <w:pPr>
        <w:ind w:firstLine="567"/>
        <w:jc w:val="both"/>
        <w:rPr>
          <w:lang w:val="uk-UA"/>
        </w:rPr>
      </w:pPr>
      <w:r w:rsidRPr="00F32053">
        <w:rPr>
          <w:lang w:val="uk-UA"/>
        </w:rPr>
        <w:t>Заходи щодо запобігання перевищення встановлених нормативів граничнодопустимих викидів  не передбачені.</w:t>
      </w:r>
    </w:p>
    <w:p w:rsidR="000A4346" w:rsidRPr="00F32053" w:rsidRDefault="000A4346" w:rsidP="000A4346">
      <w:pPr>
        <w:ind w:firstLine="567"/>
        <w:jc w:val="both"/>
        <w:rPr>
          <w:lang w:val="uk-UA"/>
        </w:rPr>
      </w:pPr>
      <w:r w:rsidRPr="00F32053">
        <w:rPr>
          <w:lang w:val="uk-UA"/>
        </w:rPr>
        <w:t>Заходи щодо обмеження обсягів залпових викидів забруднюючих речовин не передбачені.</w:t>
      </w:r>
    </w:p>
    <w:p w:rsidR="000A4346" w:rsidRDefault="000A4346" w:rsidP="000A4346">
      <w:pPr>
        <w:ind w:firstLine="567"/>
        <w:jc w:val="both"/>
        <w:rPr>
          <w:lang w:val="uk-UA"/>
        </w:rPr>
      </w:pPr>
      <w:r w:rsidRPr="00F32053">
        <w:rPr>
          <w:lang w:val="uk-UA"/>
        </w:rPr>
        <w:t>Заходи щодо остаточного припинення діяльності, пов’язаної з викидами забруднюючих речовин в атмосферне повітря, та приведення місця діяльності у задовільний стан не передбачені.</w:t>
      </w:r>
    </w:p>
    <w:p w:rsidR="000A4346" w:rsidRPr="00A85AC8" w:rsidRDefault="000A4346" w:rsidP="000A4346">
      <w:pPr>
        <w:ind w:firstLine="567"/>
        <w:jc w:val="both"/>
        <w:rPr>
          <w:lang w:val="uk-UA"/>
        </w:rPr>
      </w:pPr>
      <w:r w:rsidRPr="00A85AC8">
        <w:rPr>
          <w:lang w:val="uk-UA"/>
        </w:rPr>
        <w:t xml:space="preserve">Заходи щодо охорони атмосферного повітря  при несприятливих </w:t>
      </w:r>
      <w:proofErr w:type="spellStart"/>
      <w:r w:rsidRPr="00A85AC8">
        <w:rPr>
          <w:lang w:val="uk-UA"/>
        </w:rPr>
        <w:t>метеоумовах</w:t>
      </w:r>
      <w:proofErr w:type="spellEnd"/>
      <w:r w:rsidRPr="00A85AC8">
        <w:rPr>
          <w:lang w:val="uk-UA"/>
        </w:rPr>
        <w:t xml:space="preserve"> (НМУ)  </w:t>
      </w:r>
      <w:r>
        <w:rPr>
          <w:lang w:val="uk-UA"/>
        </w:rPr>
        <w:t>- не передбачені.</w:t>
      </w:r>
    </w:p>
    <w:p w:rsidR="000A4346" w:rsidRDefault="000A4346" w:rsidP="000A4346">
      <w:pPr>
        <w:ind w:firstLine="567"/>
        <w:jc w:val="both"/>
        <w:rPr>
          <w:lang w:val="uk-UA"/>
        </w:rPr>
      </w:pPr>
      <w:r w:rsidRPr="00A85AC8">
        <w:rPr>
          <w:lang w:val="uk-UA"/>
        </w:rPr>
        <w:t xml:space="preserve">Інші заходи, </w:t>
      </w:r>
      <w:proofErr w:type="spellStart"/>
      <w:r w:rsidRPr="00A85AC8">
        <w:t>направлені</w:t>
      </w:r>
      <w:proofErr w:type="spellEnd"/>
      <w:r w:rsidRPr="00A85AC8">
        <w:t xml:space="preserve"> на </w:t>
      </w:r>
      <w:proofErr w:type="spellStart"/>
      <w:r w:rsidRPr="00A85AC8">
        <w:t>скорочення</w:t>
      </w:r>
      <w:proofErr w:type="spellEnd"/>
      <w:r w:rsidRPr="007625D6">
        <w:t xml:space="preserve"> </w:t>
      </w:r>
      <w:proofErr w:type="spellStart"/>
      <w:r w:rsidRPr="007625D6">
        <w:t>викидів</w:t>
      </w:r>
      <w:proofErr w:type="spellEnd"/>
      <w:r w:rsidRPr="007625D6">
        <w:t xml:space="preserve"> </w:t>
      </w:r>
      <w:proofErr w:type="spellStart"/>
      <w:r w:rsidRPr="007625D6">
        <w:t>забруднюючих</w:t>
      </w:r>
      <w:proofErr w:type="spellEnd"/>
      <w:r w:rsidRPr="007625D6">
        <w:t xml:space="preserve"> </w:t>
      </w:r>
      <w:proofErr w:type="spellStart"/>
      <w:r w:rsidRPr="007625D6">
        <w:t>речовин</w:t>
      </w:r>
      <w:proofErr w:type="spellEnd"/>
      <w:r w:rsidRPr="007625D6">
        <w:t xml:space="preserve"> в </w:t>
      </w:r>
      <w:proofErr w:type="spellStart"/>
      <w:r w:rsidRPr="007625D6">
        <w:t>атмосферне</w:t>
      </w:r>
      <w:proofErr w:type="spellEnd"/>
      <w:r w:rsidRPr="007625D6">
        <w:t xml:space="preserve"> </w:t>
      </w:r>
      <w:proofErr w:type="spellStart"/>
      <w:r w:rsidRPr="007625D6">
        <w:t>повітря</w:t>
      </w:r>
      <w:proofErr w:type="spellEnd"/>
      <w:r w:rsidRPr="007625D6">
        <w:t xml:space="preserve">, в </w:t>
      </w:r>
      <w:proofErr w:type="spellStart"/>
      <w:r w:rsidRPr="007625D6">
        <w:t>залежності</w:t>
      </w:r>
      <w:proofErr w:type="spellEnd"/>
      <w:r w:rsidRPr="007625D6">
        <w:t xml:space="preserve"> </w:t>
      </w:r>
      <w:proofErr w:type="spellStart"/>
      <w:r w:rsidRPr="007625D6">
        <w:t>від</w:t>
      </w:r>
      <w:proofErr w:type="spellEnd"/>
      <w:r w:rsidRPr="007625D6">
        <w:t xml:space="preserve"> </w:t>
      </w:r>
      <w:proofErr w:type="spellStart"/>
      <w:r w:rsidRPr="007625D6">
        <w:t>виробництв</w:t>
      </w:r>
      <w:proofErr w:type="spellEnd"/>
      <w:r w:rsidRPr="007625D6">
        <w:t xml:space="preserve">, </w:t>
      </w:r>
      <w:proofErr w:type="spellStart"/>
      <w:r w:rsidRPr="007625D6">
        <w:t>технологічного</w:t>
      </w:r>
      <w:proofErr w:type="spellEnd"/>
      <w:r w:rsidRPr="007625D6">
        <w:t xml:space="preserve"> </w:t>
      </w:r>
      <w:proofErr w:type="spellStart"/>
      <w:r w:rsidRPr="007625D6">
        <w:t>устаткування</w:t>
      </w:r>
      <w:proofErr w:type="spellEnd"/>
      <w:r w:rsidRPr="007625D6">
        <w:rPr>
          <w:lang w:val="uk-UA"/>
        </w:rPr>
        <w:t xml:space="preserve"> – відсутні.</w:t>
      </w:r>
    </w:p>
    <w:p w:rsidR="000A4346" w:rsidRPr="00964FB6" w:rsidRDefault="000A4346" w:rsidP="000A4346">
      <w:pPr>
        <w:ind w:firstLine="567"/>
        <w:jc w:val="both"/>
        <w:rPr>
          <w:i/>
          <w:u w:val="single"/>
          <w:lang w:val="uk-UA"/>
        </w:rPr>
      </w:pPr>
      <w:r w:rsidRPr="00964FB6">
        <w:rPr>
          <w:i/>
          <w:u w:val="single"/>
        </w:rPr>
        <w:t xml:space="preserve">Заходи </w:t>
      </w:r>
      <w:proofErr w:type="spellStart"/>
      <w:r w:rsidRPr="00964FB6">
        <w:rPr>
          <w:i/>
          <w:u w:val="single"/>
        </w:rPr>
        <w:t>щодо</w:t>
      </w:r>
      <w:proofErr w:type="spellEnd"/>
      <w:r w:rsidRPr="00964FB6">
        <w:rPr>
          <w:i/>
          <w:u w:val="single"/>
        </w:rPr>
        <w:t xml:space="preserve"> </w:t>
      </w:r>
      <w:proofErr w:type="spellStart"/>
      <w:r w:rsidRPr="00964FB6">
        <w:rPr>
          <w:i/>
          <w:u w:val="single"/>
        </w:rPr>
        <w:t>охорони</w:t>
      </w:r>
      <w:proofErr w:type="spellEnd"/>
      <w:r w:rsidRPr="00964FB6">
        <w:rPr>
          <w:i/>
          <w:u w:val="single"/>
        </w:rPr>
        <w:t xml:space="preserve"> атмосферного </w:t>
      </w:r>
      <w:proofErr w:type="spellStart"/>
      <w:r w:rsidRPr="00964FB6">
        <w:rPr>
          <w:i/>
          <w:u w:val="single"/>
        </w:rPr>
        <w:t>повітря</w:t>
      </w:r>
      <w:proofErr w:type="spellEnd"/>
      <w:r w:rsidRPr="00964FB6">
        <w:rPr>
          <w:i/>
          <w:u w:val="single"/>
        </w:rPr>
        <w:t xml:space="preserve"> у </w:t>
      </w:r>
      <w:proofErr w:type="spellStart"/>
      <w:r w:rsidRPr="00964FB6">
        <w:rPr>
          <w:i/>
          <w:u w:val="single"/>
        </w:rPr>
        <w:t>разі</w:t>
      </w:r>
      <w:proofErr w:type="spellEnd"/>
      <w:r w:rsidRPr="00964FB6">
        <w:rPr>
          <w:i/>
          <w:u w:val="single"/>
        </w:rPr>
        <w:t xml:space="preserve"> </w:t>
      </w:r>
      <w:proofErr w:type="spellStart"/>
      <w:r w:rsidRPr="00964FB6">
        <w:rPr>
          <w:i/>
          <w:u w:val="single"/>
        </w:rPr>
        <w:t>виникнення</w:t>
      </w:r>
      <w:proofErr w:type="spellEnd"/>
      <w:r w:rsidRPr="00964FB6">
        <w:rPr>
          <w:i/>
          <w:u w:val="single"/>
        </w:rPr>
        <w:t xml:space="preserve"> </w:t>
      </w:r>
      <w:proofErr w:type="spellStart"/>
      <w:r w:rsidRPr="00964FB6">
        <w:rPr>
          <w:i/>
          <w:u w:val="single"/>
        </w:rPr>
        <w:t>надзвичайних</w:t>
      </w:r>
      <w:proofErr w:type="spellEnd"/>
      <w:r w:rsidRPr="00964FB6">
        <w:rPr>
          <w:i/>
          <w:u w:val="single"/>
        </w:rPr>
        <w:t xml:space="preserve"> </w:t>
      </w:r>
      <w:proofErr w:type="spellStart"/>
      <w:r w:rsidRPr="00964FB6">
        <w:rPr>
          <w:i/>
          <w:u w:val="single"/>
        </w:rPr>
        <w:t>ситуацій</w:t>
      </w:r>
      <w:proofErr w:type="spellEnd"/>
      <w:r w:rsidRPr="00964FB6">
        <w:rPr>
          <w:i/>
          <w:u w:val="single"/>
        </w:rPr>
        <w:t xml:space="preserve"> техногенного та природного характеру, </w:t>
      </w:r>
      <w:proofErr w:type="spellStart"/>
      <w:r w:rsidRPr="00964FB6">
        <w:rPr>
          <w:i/>
          <w:u w:val="single"/>
        </w:rPr>
        <w:t>ліквідації</w:t>
      </w:r>
      <w:proofErr w:type="spellEnd"/>
      <w:r w:rsidRPr="00964FB6">
        <w:rPr>
          <w:i/>
          <w:u w:val="single"/>
        </w:rPr>
        <w:t xml:space="preserve"> </w:t>
      </w:r>
      <w:proofErr w:type="spellStart"/>
      <w:r w:rsidRPr="00964FB6">
        <w:rPr>
          <w:i/>
          <w:u w:val="single"/>
        </w:rPr>
        <w:t>наслідків</w:t>
      </w:r>
      <w:proofErr w:type="spellEnd"/>
      <w:r w:rsidRPr="00964FB6">
        <w:rPr>
          <w:i/>
          <w:u w:val="single"/>
        </w:rPr>
        <w:t xml:space="preserve"> </w:t>
      </w:r>
      <w:proofErr w:type="spellStart"/>
      <w:r w:rsidRPr="00964FB6">
        <w:rPr>
          <w:i/>
          <w:u w:val="single"/>
        </w:rPr>
        <w:t>забруднення</w:t>
      </w:r>
      <w:proofErr w:type="spellEnd"/>
      <w:r w:rsidRPr="00964FB6">
        <w:rPr>
          <w:i/>
          <w:u w:val="single"/>
        </w:rPr>
        <w:t xml:space="preserve"> атмосферного </w:t>
      </w:r>
      <w:proofErr w:type="spellStart"/>
      <w:r w:rsidRPr="00964FB6">
        <w:rPr>
          <w:i/>
          <w:u w:val="single"/>
        </w:rPr>
        <w:t>повітря</w:t>
      </w:r>
      <w:proofErr w:type="spellEnd"/>
      <w:r w:rsidRPr="00964FB6">
        <w:rPr>
          <w:i/>
          <w:u w:val="single"/>
        </w:rPr>
        <w:t xml:space="preserve"> </w:t>
      </w:r>
    </w:p>
    <w:p w:rsidR="000A4346" w:rsidRDefault="000A4346" w:rsidP="000A4346">
      <w:pPr>
        <w:tabs>
          <w:tab w:val="left" w:pos="851"/>
        </w:tabs>
        <w:autoSpaceDE w:val="0"/>
        <w:autoSpaceDN w:val="0"/>
        <w:ind w:left="567"/>
        <w:jc w:val="right"/>
        <w:rPr>
          <w:lang w:val="uk-UA"/>
        </w:rPr>
      </w:pPr>
      <w:proofErr w:type="spellStart"/>
      <w:r>
        <w:t>Таблиця</w:t>
      </w:r>
      <w:proofErr w:type="spellEnd"/>
      <w:r>
        <w:rPr>
          <w:lang w:val="uk-UA"/>
        </w:rPr>
        <w:t xml:space="preserve"> 10.2.</w:t>
      </w:r>
    </w:p>
    <w:tbl>
      <w:tblPr>
        <w:tblW w:w="10207" w:type="dxa"/>
        <w:tblInd w:w="-176"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1334"/>
        <w:gridCol w:w="1247"/>
        <w:gridCol w:w="992"/>
        <w:gridCol w:w="994"/>
        <w:gridCol w:w="2410"/>
        <w:gridCol w:w="2268"/>
      </w:tblGrid>
      <w:tr w:rsidR="000A4346" w:rsidTr="00355E0B">
        <w:trPr>
          <w:trHeight w:val="20"/>
        </w:trPr>
        <w:tc>
          <w:tcPr>
            <w:tcW w:w="962" w:type="dxa"/>
            <w:tcBorders>
              <w:top w:val="single" w:sz="4" w:space="0" w:color="auto"/>
              <w:left w:val="single" w:sz="4" w:space="0" w:color="auto"/>
              <w:bottom w:val="single" w:sz="4" w:space="0" w:color="auto"/>
              <w:right w:val="single" w:sz="4" w:space="0" w:color="auto"/>
            </w:tcBorders>
            <w:vAlign w:val="center"/>
            <w:hideMark/>
          </w:tcPr>
          <w:p w:rsidR="000A4346" w:rsidRDefault="000A4346" w:rsidP="00355E0B">
            <w:pPr>
              <w:spacing w:beforeLines="60" w:before="144"/>
              <w:ind w:rightChars="15" w:right="36"/>
              <w:jc w:val="center"/>
              <w:rPr>
                <w:sz w:val="16"/>
                <w:szCs w:val="16"/>
              </w:rPr>
            </w:pPr>
            <w:proofErr w:type="spellStart"/>
            <w:r>
              <w:rPr>
                <w:spacing w:val="-4"/>
                <w:sz w:val="16"/>
                <w:szCs w:val="16"/>
              </w:rPr>
              <w:t>Найменування</w:t>
            </w:r>
            <w:proofErr w:type="spellEnd"/>
            <w:r>
              <w:rPr>
                <w:sz w:val="16"/>
                <w:szCs w:val="16"/>
              </w:rPr>
              <w:t xml:space="preserve"> </w:t>
            </w:r>
            <w:proofErr w:type="spellStart"/>
            <w:r>
              <w:rPr>
                <w:sz w:val="16"/>
                <w:szCs w:val="16"/>
              </w:rPr>
              <w:t>об’єкта</w:t>
            </w:r>
            <w:proofErr w:type="spellEnd"/>
            <w:r>
              <w:rPr>
                <w:sz w:val="16"/>
                <w:szCs w:val="16"/>
              </w:rPr>
              <w:t xml:space="preserve"> </w:t>
            </w:r>
            <w:proofErr w:type="spellStart"/>
            <w:r>
              <w:rPr>
                <w:sz w:val="16"/>
                <w:szCs w:val="16"/>
              </w:rPr>
              <w:t>підвищеної</w:t>
            </w:r>
            <w:proofErr w:type="spellEnd"/>
            <w:r>
              <w:rPr>
                <w:sz w:val="16"/>
                <w:szCs w:val="16"/>
              </w:rPr>
              <w:t xml:space="preserve"> </w:t>
            </w:r>
            <w:proofErr w:type="spellStart"/>
            <w:r>
              <w:rPr>
                <w:sz w:val="16"/>
                <w:szCs w:val="16"/>
              </w:rPr>
              <w:lastRenderedPageBreak/>
              <w:t>небезпеки</w:t>
            </w:r>
            <w:proofErr w:type="spellEnd"/>
          </w:p>
        </w:tc>
        <w:tc>
          <w:tcPr>
            <w:tcW w:w="1334" w:type="dxa"/>
            <w:tcBorders>
              <w:top w:val="single" w:sz="4" w:space="0" w:color="auto"/>
              <w:left w:val="single" w:sz="4" w:space="0" w:color="auto"/>
              <w:bottom w:val="single" w:sz="4" w:space="0" w:color="auto"/>
              <w:right w:val="single" w:sz="4" w:space="0" w:color="auto"/>
            </w:tcBorders>
            <w:vAlign w:val="center"/>
            <w:hideMark/>
          </w:tcPr>
          <w:p w:rsidR="000A4346" w:rsidRDefault="000A4346" w:rsidP="00355E0B">
            <w:pPr>
              <w:spacing w:beforeLines="60" w:before="144"/>
              <w:ind w:rightChars="-15" w:right="-36"/>
              <w:jc w:val="center"/>
              <w:rPr>
                <w:sz w:val="16"/>
                <w:szCs w:val="16"/>
              </w:rPr>
            </w:pPr>
            <w:proofErr w:type="spellStart"/>
            <w:r>
              <w:rPr>
                <w:sz w:val="16"/>
                <w:szCs w:val="16"/>
              </w:rPr>
              <w:lastRenderedPageBreak/>
              <w:t>Місце-знаходження</w:t>
            </w:r>
            <w:proofErr w:type="spellEnd"/>
            <w:r>
              <w:rPr>
                <w:sz w:val="16"/>
                <w:szCs w:val="16"/>
              </w:rPr>
              <w:t xml:space="preserve"> </w:t>
            </w:r>
            <w:proofErr w:type="spellStart"/>
            <w:r>
              <w:rPr>
                <w:sz w:val="16"/>
                <w:szCs w:val="16"/>
              </w:rPr>
              <w:t>об’єкта</w:t>
            </w:r>
            <w:proofErr w:type="spellEnd"/>
            <w:r>
              <w:rPr>
                <w:sz w:val="16"/>
                <w:szCs w:val="16"/>
              </w:rPr>
              <w:t xml:space="preserve"> </w:t>
            </w:r>
            <w:proofErr w:type="spellStart"/>
            <w:r>
              <w:rPr>
                <w:sz w:val="16"/>
                <w:szCs w:val="16"/>
              </w:rPr>
              <w:t>підвищеної</w:t>
            </w:r>
            <w:proofErr w:type="spellEnd"/>
            <w:r>
              <w:rPr>
                <w:sz w:val="16"/>
                <w:szCs w:val="16"/>
              </w:rPr>
              <w:t xml:space="preserve"> </w:t>
            </w:r>
            <w:proofErr w:type="spellStart"/>
            <w:r>
              <w:rPr>
                <w:sz w:val="16"/>
                <w:szCs w:val="16"/>
              </w:rPr>
              <w:t>небезпеки</w:t>
            </w:r>
            <w:proofErr w:type="spellEnd"/>
            <w:r>
              <w:rPr>
                <w:sz w:val="16"/>
                <w:szCs w:val="16"/>
              </w:rPr>
              <w:t xml:space="preserve"> </w:t>
            </w:r>
          </w:p>
        </w:tc>
        <w:tc>
          <w:tcPr>
            <w:tcW w:w="1247" w:type="dxa"/>
            <w:tcBorders>
              <w:top w:val="single" w:sz="4" w:space="0" w:color="auto"/>
              <w:left w:val="single" w:sz="4" w:space="0" w:color="auto"/>
              <w:bottom w:val="single" w:sz="4" w:space="0" w:color="auto"/>
              <w:right w:val="single" w:sz="4" w:space="0" w:color="auto"/>
            </w:tcBorders>
            <w:vAlign w:val="center"/>
            <w:hideMark/>
          </w:tcPr>
          <w:p w:rsidR="000A4346" w:rsidRDefault="000A4346" w:rsidP="00355E0B">
            <w:pPr>
              <w:spacing w:beforeLines="60" w:before="144"/>
              <w:ind w:rightChars="-16" w:right="-38"/>
              <w:jc w:val="center"/>
              <w:rPr>
                <w:sz w:val="16"/>
                <w:szCs w:val="16"/>
              </w:rPr>
            </w:pPr>
            <w:proofErr w:type="spellStart"/>
            <w:r>
              <w:rPr>
                <w:sz w:val="16"/>
                <w:szCs w:val="16"/>
              </w:rPr>
              <w:t>Найменування</w:t>
            </w:r>
            <w:proofErr w:type="spellEnd"/>
            <w:r>
              <w:rPr>
                <w:sz w:val="16"/>
                <w:szCs w:val="16"/>
              </w:rPr>
              <w:t xml:space="preserve">, </w:t>
            </w:r>
            <w:proofErr w:type="spellStart"/>
            <w:r>
              <w:rPr>
                <w:sz w:val="16"/>
                <w:szCs w:val="16"/>
              </w:rPr>
              <w:t>маса</w:t>
            </w:r>
            <w:proofErr w:type="spellEnd"/>
            <w:r>
              <w:rPr>
                <w:sz w:val="16"/>
                <w:szCs w:val="16"/>
              </w:rPr>
              <w:t xml:space="preserve">, </w:t>
            </w:r>
            <w:proofErr w:type="spellStart"/>
            <w:r>
              <w:rPr>
                <w:sz w:val="16"/>
                <w:szCs w:val="16"/>
              </w:rPr>
              <w:t>категорія</w:t>
            </w:r>
            <w:proofErr w:type="spellEnd"/>
            <w:r>
              <w:rPr>
                <w:sz w:val="16"/>
                <w:szCs w:val="16"/>
              </w:rPr>
              <w:t xml:space="preserve"> </w:t>
            </w:r>
            <w:proofErr w:type="spellStart"/>
            <w:r>
              <w:rPr>
                <w:sz w:val="16"/>
                <w:szCs w:val="16"/>
              </w:rPr>
              <w:t>небезпечної</w:t>
            </w:r>
            <w:proofErr w:type="spellEnd"/>
            <w:r>
              <w:rPr>
                <w:sz w:val="16"/>
                <w:szCs w:val="16"/>
              </w:rPr>
              <w:t xml:space="preserve"> </w:t>
            </w:r>
            <w:proofErr w:type="spellStart"/>
            <w:r>
              <w:rPr>
                <w:sz w:val="16"/>
                <w:szCs w:val="16"/>
              </w:rPr>
              <w:t>речовини</w:t>
            </w:r>
            <w:proofErr w:type="spellEnd"/>
            <w:r>
              <w:rPr>
                <w:sz w:val="16"/>
                <w:szCs w:val="16"/>
              </w:rPr>
              <w:t xml:space="preserve"> </w:t>
            </w:r>
            <w:proofErr w:type="spellStart"/>
            <w:r>
              <w:rPr>
                <w:sz w:val="16"/>
                <w:szCs w:val="16"/>
              </w:rPr>
              <w:t>чи</w:t>
            </w:r>
            <w:proofErr w:type="spellEnd"/>
            <w:r>
              <w:rPr>
                <w:sz w:val="16"/>
                <w:szCs w:val="16"/>
              </w:rPr>
              <w:t xml:space="preserve"> </w:t>
            </w:r>
            <w:proofErr w:type="spellStart"/>
            <w:r>
              <w:rPr>
                <w:sz w:val="16"/>
                <w:szCs w:val="16"/>
              </w:rPr>
              <w:t>групи</w:t>
            </w:r>
            <w:proofErr w:type="spellEnd"/>
            <w:r>
              <w:rPr>
                <w:sz w:val="16"/>
                <w:szCs w:val="16"/>
              </w:rPr>
              <w:t xml:space="preserve"> </w:t>
            </w:r>
            <w:proofErr w:type="spellStart"/>
            <w:r>
              <w:rPr>
                <w:sz w:val="16"/>
                <w:szCs w:val="16"/>
              </w:rPr>
              <w:t>речовин</w:t>
            </w:r>
            <w:proofErr w:type="spellEnd"/>
            <w:r>
              <w:rPr>
                <w:sz w:val="16"/>
                <w:szCs w:val="16"/>
              </w:rPr>
              <w:t xml:space="preserve">, </w:t>
            </w:r>
            <w:proofErr w:type="spellStart"/>
            <w:r>
              <w:rPr>
                <w:sz w:val="16"/>
                <w:szCs w:val="16"/>
              </w:rPr>
              <w:lastRenderedPageBreak/>
              <w:t>що</w:t>
            </w:r>
            <w:proofErr w:type="spellEnd"/>
            <w:r>
              <w:rPr>
                <w:sz w:val="16"/>
                <w:szCs w:val="16"/>
              </w:rPr>
              <w:t xml:space="preserve"> </w:t>
            </w:r>
            <w:proofErr w:type="spellStart"/>
            <w:r>
              <w:rPr>
                <w:sz w:val="16"/>
                <w:szCs w:val="16"/>
              </w:rPr>
              <w:t>тимчасово</w:t>
            </w:r>
            <w:proofErr w:type="spellEnd"/>
            <w:r>
              <w:rPr>
                <w:sz w:val="16"/>
                <w:szCs w:val="16"/>
              </w:rPr>
              <w:br/>
              <w:t xml:space="preserve"> </w:t>
            </w:r>
            <w:proofErr w:type="spellStart"/>
            <w:r>
              <w:rPr>
                <w:sz w:val="16"/>
                <w:szCs w:val="16"/>
              </w:rPr>
              <w:t>або</w:t>
            </w:r>
            <w:proofErr w:type="spellEnd"/>
            <w:r>
              <w:rPr>
                <w:sz w:val="16"/>
                <w:szCs w:val="16"/>
              </w:rPr>
              <w:t xml:space="preserve"> </w:t>
            </w:r>
            <w:proofErr w:type="spellStart"/>
            <w:r>
              <w:rPr>
                <w:sz w:val="16"/>
                <w:szCs w:val="16"/>
              </w:rPr>
              <w:t>постійно</w:t>
            </w:r>
            <w:proofErr w:type="spellEnd"/>
            <w:r>
              <w:rPr>
                <w:sz w:val="16"/>
                <w:szCs w:val="16"/>
              </w:rPr>
              <w:t xml:space="preserve"> </w:t>
            </w:r>
            <w:proofErr w:type="spellStart"/>
            <w:r>
              <w:rPr>
                <w:sz w:val="16"/>
                <w:szCs w:val="16"/>
              </w:rPr>
              <w:t>використовую-ться</w:t>
            </w:r>
            <w:proofErr w:type="spellEnd"/>
            <w:r>
              <w:rPr>
                <w:sz w:val="16"/>
                <w:szCs w:val="16"/>
              </w:rPr>
              <w:t xml:space="preserve">, </w:t>
            </w:r>
            <w:proofErr w:type="spellStart"/>
            <w:r>
              <w:rPr>
                <w:sz w:val="16"/>
                <w:szCs w:val="16"/>
              </w:rPr>
              <w:t>переробляються</w:t>
            </w:r>
            <w:proofErr w:type="spellEnd"/>
            <w:r>
              <w:rPr>
                <w:sz w:val="16"/>
                <w:szCs w:val="16"/>
              </w:rPr>
              <w:t xml:space="preserve">, </w:t>
            </w:r>
            <w:proofErr w:type="spellStart"/>
            <w:r>
              <w:rPr>
                <w:spacing w:val="-4"/>
                <w:sz w:val="16"/>
                <w:szCs w:val="16"/>
              </w:rPr>
              <w:t>виготовляються</w:t>
            </w:r>
            <w:proofErr w:type="spellEnd"/>
            <w:r>
              <w:rPr>
                <w:spacing w:val="-4"/>
                <w:sz w:val="16"/>
                <w:szCs w:val="16"/>
              </w:rPr>
              <w:t>,</w:t>
            </w:r>
            <w:r>
              <w:rPr>
                <w:sz w:val="16"/>
                <w:szCs w:val="16"/>
              </w:rPr>
              <w:t xml:space="preserve"> </w:t>
            </w:r>
            <w:proofErr w:type="spellStart"/>
            <w:r>
              <w:rPr>
                <w:sz w:val="16"/>
                <w:szCs w:val="16"/>
              </w:rPr>
              <w:t>транспортуються</w:t>
            </w:r>
            <w:proofErr w:type="spellEnd"/>
            <w:r>
              <w:rPr>
                <w:sz w:val="16"/>
                <w:szCs w:val="16"/>
              </w:rPr>
              <w:t xml:space="preserve">, </w:t>
            </w:r>
            <w:proofErr w:type="spellStart"/>
            <w:r>
              <w:rPr>
                <w:sz w:val="16"/>
                <w:szCs w:val="16"/>
              </w:rPr>
              <w:t>зберігаються</w:t>
            </w:r>
            <w:proofErr w:type="spellEnd"/>
            <w:r>
              <w:rPr>
                <w:sz w:val="16"/>
                <w:szCs w:val="16"/>
              </w:rPr>
              <w:t xml:space="preserve"> на </w:t>
            </w:r>
            <w:proofErr w:type="spellStart"/>
            <w:r>
              <w:rPr>
                <w:sz w:val="16"/>
                <w:szCs w:val="16"/>
              </w:rPr>
              <w:t>об’єкті</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0A4346" w:rsidRDefault="000A4346" w:rsidP="00355E0B">
            <w:pPr>
              <w:spacing w:beforeLines="60" w:before="144"/>
              <w:ind w:rightChars="-37" w:right="-89"/>
              <w:jc w:val="center"/>
              <w:rPr>
                <w:sz w:val="16"/>
                <w:szCs w:val="16"/>
              </w:rPr>
            </w:pPr>
            <w:proofErr w:type="spellStart"/>
            <w:r>
              <w:rPr>
                <w:sz w:val="16"/>
                <w:szCs w:val="16"/>
              </w:rPr>
              <w:lastRenderedPageBreak/>
              <w:t>Індивідуальна</w:t>
            </w:r>
            <w:proofErr w:type="spellEnd"/>
            <w:r>
              <w:rPr>
                <w:sz w:val="16"/>
                <w:szCs w:val="16"/>
              </w:rPr>
              <w:t xml:space="preserve"> </w:t>
            </w:r>
            <w:proofErr w:type="spellStart"/>
            <w:r>
              <w:rPr>
                <w:sz w:val="16"/>
                <w:szCs w:val="16"/>
              </w:rPr>
              <w:t>назва</w:t>
            </w:r>
            <w:proofErr w:type="spellEnd"/>
            <w:r>
              <w:rPr>
                <w:sz w:val="16"/>
                <w:szCs w:val="16"/>
              </w:rPr>
              <w:t xml:space="preserve">, </w:t>
            </w:r>
            <w:proofErr w:type="spellStart"/>
            <w:r>
              <w:rPr>
                <w:sz w:val="16"/>
                <w:szCs w:val="16"/>
              </w:rPr>
              <w:t>клас</w:t>
            </w:r>
            <w:proofErr w:type="spellEnd"/>
            <w:r>
              <w:rPr>
                <w:sz w:val="16"/>
                <w:szCs w:val="16"/>
              </w:rPr>
              <w:t xml:space="preserve"> </w:t>
            </w:r>
            <w:proofErr w:type="spellStart"/>
            <w:r>
              <w:rPr>
                <w:sz w:val="16"/>
                <w:szCs w:val="16"/>
              </w:rPr>
              <w:t>небезпечних</w:t>
            </w:r>
            <w:proofErr w:type="spellEnd"/>
            <w:r>
              <w:rPr>
                <w:sz w:val="16"/>
                <w:szCs w:val="16"/>
              </w:rPr>
              <w:t xml:space="preserve"> </w:t>
            </w:r>
            <w:proofErr w:type="spellStart"/>
            <w:r>
              <w:rPr>
                <w:sz w:val="16"/>
                <w:szCs w:val="16"/>
              </w:rPr>
              <w:t>речовин</w:t>
            </w:r>
            <w:proofErr w:type="spellEnd"/>
            <w:r>
              <w:rPr>
                <w:sz w:val="16"/>
                <w:szCs w:val="16"/>
              </w:rPr>
              <w:t xml:space="preserve"> та </w:t>
            </w:r>
            <w:proofErr w:type="spellStart"/>
            <w:r>
              <w:rPr>
                <w:sz w:val="16"/>
                <w:szCs w:val="16"/>
              </w:rPr>
              <w:lastRenderedPageBreak/>
              <w:t>категорія</w:t>
            </w:r>
            <w:proofErr w:type="spellEnd"/>
            <w:r>
              <w:rPr>
                <w:sz w:val="16"/>
                <w:szCs w:val="16"/>
              </w:rPr>
              <w:t xml:space="preserve"> </w:t>
            </w:r>
            <w:proofErr w:type="spellStart"/>
            <w:r>
              <w:rPr>
                <w:sz w:val="16"/>
                <w:szCs w:val="16"/>
              </w:rPr>
              <w:t>небезпеки</w:t>
            </w:r>
            <w:proofErr w:type="spellEnd"/>
            <w:r>
              <w:rPr>
                <w:sz w:val="16"/>
                <w:szCs w:val="16"/>
              </w:rPr>
              <w:t xml:space="preserve">, за </w:t>
            </w:r>
            <w:proofErr w:type="spellStart"/>
            <w:r>
              <w:rPr>
                <w:sz w:val="16"/>
                <w:szCs w:val="16"/>
              </w:rPr>
              <w:t>якими</w:t>
            </w:r>
            <w:proofErr w:type="spellEnd"/>
            <w:r>
              <w:rPr>
                <w:sz w:val="16"/>
                <w:szCs w:val="16"/>
              </w:rPr>
              <w:t xml:space="preserve"> </w:t>
            </w:r>
            <w:proofErr w:type="spellStart"/>
            <w:r>
              <w:rPr>
                <w:sz w:val="16"/>
                <w:szCs w:val="16"/>
              </w:rPr>
              <w:t>проводилася</w:t>
            </w:r>
            <w:proofErr w:type="spellEnd"/>
            <w:r>
              <w:rPr>
                <w:sz w:val="16"/>
                <w:szCs w:val="16"/>
              </w:rPr>
              <w:t xml:space="preserve"> </w:t>
            </w:r>
            <w:proofErr w:type="spellStart"/>
            <w:r>
              <w:rPr>
                <w:sz w:val="16"/>
                <w:szCs w:val="16"/>
              </w:rPr>
              <w:t>ідентифікація</w:t>
            </w:r>
            <w:proofErr w:type="spellEnd"/>
            <w:r>
              <w:rPr>
                <w:sz w:val="16"/>
                <w:szCs w:val="16"/>
              </w:rPr>
              <w:t xml:space="preserve"> </w:t>
            </w:r>
            <w:proofErr w:type="spellStart"/>
            <w:r>
              <w:rPr>
                <w:sz w:val="16"/>
                <w:szCs w:val="16"/>
              </w:rPr>
              <w:t>об`єкта</w:t>
            </w:r>
            <w:proofErr w:type="spellEnd"/>
          </w:p>
        </w:tc>
        <w:tc>
          <w:tcPr>
            <w:tcW w:w="994" w:type="dxa"/>
            <w:tcBorders>
              <w:top w:val="single" w:sz="4" w:space="0" w:color="auto"/>
              <w:left w:val="single" w:sz="4" w:space="0" w:color="auto"/>
              <w:bottom w:val="single" w:sz="4" w:space="0" w:color="auto"/>
              <w:right w:val="single" w:sz="4" w:space="0" w:color="auto"/>
            </w:tcBorders>
            <w:vAlign w:val="center"/>
            <w:hideMark/>
          </w:tcPr>
          <w:p w:rsidR="000A4346" w:rsidRDefault="000A4346" w:rsidP="00355E0B">
            <w:pPr>
              <w:spacing w:beforeLines="60" w:before="144"/>
              <w:ind w:rightChars="-38" w:right="-91"/>
              <w:jc w:val="center"/>
              <w:rPr>
                <w:sz w:val="16"/>
                <w:szCs w:val="16"/>
              </w:rPr>
            </w:pPr>
            <w:proofErr w:type="spellStart"/>
            <w:r>
              <w:rPr>
                <w:sz w:val="16"/>
                <w:szCs w:val="16"/>
              </w:rPr>
              <w:lastRenderedPageBreak/>
              <w:t>Найменування</w:t>
            </w:r>
            <w:proofErr w:type="spellEnd"/>
            <w:r>
              <w:rPr>
                <w:sz w:val="16"/>
                <w:szCs w:val="16"/>
              </w:rPr>
              <w:t xml:space="preserve"> </w:t>
            </w:r>
            <w:proofErr w:type="spellStart"/>
            <w:r>
              <w:rPr>
                <w:sz w:val="16"/>
                <w:szCs w:val="16"/>
              </w:rPr>
              <w:t>забруднюючих</w:t>
            </w:r>
            <w:proofErr w:type="spellEnd"/>
            <w:r>
              <w:rPr>
                <w:sz w:val="16"/>
                <w:szCs w:val="16"/>
              </w:rPr>
              <w:t xml:space="preserve"> </w:t>
            </w:r>
            <w:proofErr w:type="spellStart"/>
            <w:r>
              <w:rPr>
                <w:sz w:val="16"/>
                <w:szCs w:val="16"/>
              </w:rPr>
              <w:t>речовин</w:t>
            </w:r>
            <w:proofErr w:type="spellEnd"/>
            <w:r>
              <w:rPr>
                <w:sz w:val="16"/>
                <w:szCs w:val="16"/>
              </w:rPr>
              <w:t xml:space="preserve">, </w:t>
            </w:r>
            <w:proofErr w:type="spellStart"/>
            <w:r>
              <w:rPr>
                <w:sz w:val="16"/>
                <w:szCs w:val="16"/>
              </w:rPr>
              <w:t>які</w:t>
            </w:r>
            <w:proofErr w:type="spellEnd"/>
            <w:r>
              <w:rPr>
                <w:sz w:val="16"/>
                <w:szCs w:val="16"/>
              </w:rPr>
              <w:t xml:space="preserve"> у </w:t>
            </w:r>
            <w:proofErr w:type="spellStart"/>
            <w:r>
              <w:rPr>
                <w:sz w:val="16"/>
                <w:szCs w:val="16"/>
              </w:rPr>
              <w:t>разі</w:t>
            </w:r>
            <w:proofErr w:type="spellEnd"/>
            <w:r>
              <w:rPr>
                <w:sz w:val="16"/>
                <w:szCs w:val="16"/>
              </w:rPr>
              <w:t xml:space="preserve"> </w:t>
            </w:r>
            <w:proofErr w:type="spellStart"/>
            <w:r>
              <w:rPr>
                <w:sz w:val="16"/>
                <w:szCs w:val="16"/>
              </w:rPr>
              <w:lastRenderedPageBreak/>
              <w:t>виникнення</w:t>
            </w:r>
            <w:proofErr w:type="spellEnd"/>
            <w:r>
              <w:rPr>
                <w:sz w:val="16"/>
                <w:szCs w:val="16"/>
              </w:rPr>
              <w:t xml:space="preserve"> </w:t>
            </w:r>
            <w:proofErr w:type="spellStart"/>
            <w:r>
              <w:rPr>
                <w:sz w:val="16"/>
                <w:szCs w:val="16"/>
              </w:rPr>
              <w:t>надзвичайної</w:t>
            </w:r>
            <w:proofErr w:type="spellEnd"/>
            <w:r>
              <w:rPr>
                <w:sz w:val="16"/>
                <w:szCs w:val="16"/>
              </w:rPr>
              <w:t xml:space="preserve"> </w:t>
            </w:r>
            <w:proofErr w:type="spellStart"/>
            <w:r>
              <w:rPr>
                <w:sz w:val="16"/>
                <w:szCs w:val="16"/>
              </w:rPr>
              <w:t>ситуації</w:t>
            </w:r>
            <w:proofErr w:type="spellEnd"/>
            <w:r>
              <w:rPr>
                <w:sz w:val="16"/>
                <w:szCs w:val="16"/>
              </w:rPr>
              <w:t xml:space="preserve"> техногенного </w:t>
            </w:r>
            <w:proofErr w:type="spellStart"/>
            <w:r>
              <w:rPr>
                <w:sz w:val="16"/>
                <w:szCs w:val="16"/>
              </w:rPr>
              <w:t>або</w:t>
            </w:r>
            <w:proofErr w:type="spellEnd"/>
            <w:r>
              <w:rPr>
                <w:sz w:val="16"/>
                <w:szCs w:val="16"/>
              </w:rPr>
              <w:t xml:space="preserve"> природного характеру </w:t>
            </w:r>
            <w:proofErr w:type="spellStart"/>
            <w:r>
              <w:rPr>
                <w:sz w:val="16"/>
                <w:szCs w:val="16"/>
              </w:rPr>
              <w:t>можуть</w:t>
            </w:r>
            <w:proofErr w:type="spellEnd"/>
            <w:r>
              <w:rPr>
                <w:sz w:val="16"/>
                <w:szCs w:val="16"/>
              </w:rPr>
              <w:t xml:space="preserve"> </w:t>
            </w:r>
            <w:proofErr w:type="spellStart"/>
            <w:r>
              <w:rPr>
                <w:sz w:val="16"/>
                <w:szCs w:val="16"/>
              </w:rPr>
              <w:t>надійти</w:t>
            </w:r>
            <w:proofErr w:type="spellEnd"/>
            <w:r>
              <w:rPr>
                <w:sz w:val="16"/>
                <w:szCs w:val="16"/>
              </w:rPr>
              <w:t xml:space="preserve"> в </w:t>
            </w:r>
            <w:proofErr w:type="spellStart"/>
            <w:r>
              <w:rPr>
                <w:sz w:val="16"/>
                <w:szCs w:val="16"/>
              </w:rPr>
              <w:t>атмосферне</w:t>
            </w:r>
            <w:proofErr w:type="spellEnd"/>
            <w:r>
              <w:rPr>
                <w:sz w:val="16"/>
                <w:szCs w:val="16"/>
              </w:rPr>
              <w:t xml:space="preserve"> </w:t>
            </w:r>
            <w:proofErr w:type="spellStart"/>
            <w:r>
              <w:rPr>
                <w:sz w:val="16"/>
                <w:szCs w:val="16"/>
              </w:rPr>
              <w:t>повітря</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0A4346" w:rsidRDefault="000A4346" w:rsidP="00355E0B">
            <w:pPr>
              <w:spacing w:beforeLines="60" w:before="144"/>
              <w:ind w:rightChars="-36" w:right="-86"/>
              <w:jc w:val="center"/>
              <w:rPr>
                <w:sz w:val="16"/>
                <w:szCs w:val="16"/>
              </w:rPr>
            </w:pPr>
            <w:proofErr w:type="spellStart"/>
            <w:r>
              <w:rPr>
                <w:sz w:val="16"/>
                <w:szCs w:val="16"/>
              </w:rPr>
              <w:lastRenderedPageBreak/>
              <w:t>Найменування</w:t>
            </w:r>
            <w:proofErr w:type="spellEnd"/>
            <w:r>
              <w:rPr>
                <w:sz w:val="16"/>
                <w:szCs w:val="16"/>
              </w:rPr>
              <w:t xml:space="preserve"> </w:t>
            </w:r>
            <w:proofErr w:type="spellStart"/>
            <w:r>
              <w:rPr>
                <w:sz w:val="16"/>
                <w:szCs w:val="16"/>
              </w:rPr>
              <w:t>заходів</w:t>
            </w:r>
            <w:proofErr w:type="spellEnd"/>
            <w:r>
              <w:rPr>
                <w:sz w:val="16"/>
                <w:szCs w:val="16"/>
              </w:rPr>
              <w:t xml:space="preserve"> </w:t>
            </w:r>
            <w:proofErr w:type="spellStart"/>
            <w:r>
              <w:rPr>
                <w:sz w:val="16"/>
                <w:szCs w:val="16"/>
              </w:rPr>
              <w:t>щодо</w:t>
            </w:r>
            <w:proofErr w:type="spellEnd"/>
            <w:r>
              <w:rPr>
                <w:sz w:val="16"/>
                <w:szCs w:val="16"/>
              </w:rPr>
              <w:t xml:space="preserve"> </w:t>
            </w:r>
            <w:proofErr w:type="spellStart"/>
            <w:r>
              <w:rPr>
                <w:sz w:val="16"/>
                <w:szCs w:val="16"/>
              </w:rPr>
              <w:t>охорони</w:t>
            </w:r>
            <w:proofErr w:type="spellEnd"/>
            <w:r>
              <w:rPr>
                <w:sz w:val="16"/>
                <w:szCs w:val="16"/>
              </w:rPr>
              <w:t xml:space="preserve"> атмосферного </w:t>
            </w:r>
            <w:proofErr w:type="spellStart"/>
            <w:r>
              <w:rPr>
                <w:sz w:val="16"/>
                <w:szCs w:val="16"/>
              </w:rPr>
              <w:t>повітря</w:t>
            </w:r>
            <w:proofErr w:type="spellEnd"/>
            <w:r>
              <w:rPr>
                <w:sz w:val="16"/>
                <w:szCs w:val="16"/>
              </w:rPr>
              <w:t xml:space="preserve"> у </w:t>
            </w:r>
            <w:proofErr w:type="spellStart"/>
            <w:r>
              <w:rPr>
                <w:sz w:val="16"/>
                <w:szCs w:val="16"/>
              </w:rPr>
              <w:t>разі</w:t>
            </w:r>
            <w:proofErr w:type="spellEnd"/>
            <w:r>
              <w:rPr>
                <w:sz w:val="16"/>
                <w:szCs w:val="16"/>
              </w:rPr>
              <w:t xml:space="preserve"> </w:t>
            </w:r>
            <w:proofErr w:type="spellStart"/>
            <w:r>
              <w:rPr>
                <w:sz w:val="16"/>
                <w:szCs w:val="16"/>
              </w:rPr>
              <w:t>виникнення</w:t>
            </w:r>
            <w:proofErr w:type="spellEnd"/>
            <w:r>
              <w:rPr>
                <w:sz w:val="16"/>
                <w:szCs w:val="16"/>
              </w:rPr>
              <w:t xml:space="preserve"> </w:t>
            </w:r>
            <w:proofErr w:type="spellStart"/>
            <w:r>
              <w:rPr>
                <w:sz w:val="16"/>
                <w:szCs w:val="16"/>
              </w:rPr>
              <w:t>надзвичайної</w:t>
            </w:r>
            <w:proofErr w:type="spellEnd"/>
            <w:r>
              <w:rPr>
                <w:sz w:val="16"/>
                <w:szCs w:val="16"/>
              </w:rPr>
              <w:t xml:space="preserve"> </w:t>
            </w:r>
            <w:proofErr w:type="spellStart"/>
            <w:r>
              <w:rPr>
                <w:sz w:val="16"/>
                <w:szCs w:val="16"/>
              </w:rPr>
              <w:t>ситуації</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0A4346" w:rsidRDefault="000A4346" w:rsidP="00355E0B">
            <w:pPr>
              <w:spacing w:beforeLines="60" w:before="144"/>
              <w:ind w:right="9"/>
              <w:jc w:val="center"/>
              <w:rPr>
                <w:sz w:val="16"/>
                <w:szCs w:val="16"/>
              </w:rPr>
            </w:pPr>
            <w:proofErr w:type="spellStart"/>
            <w:r>
              <w:rPr>
                <w:sz w:val="16"/>
                <w:szCs w:val="16"/>
              </w:rPr>
              <w:t>Найменування</w:t>
            </w:r>
            <w:proofErr w:type="spellEnd"/>
            <w:r>
              <w:rPr>
                <w:sz w:val="16"/>
                <w:szCs w:val="16"/>
              </w:rPr>
              <w:t xml:space="preserve"> </w:t>
            </w:r>
            <w:proofErr w:type="spellStart"/>
            <w:r>
              <w:rPr>
                <w:sz w:val="16"/>
                <w:szCs w:val="16"/>
              </w:rPr>
              <w:t>заходів</w:t>
            </w:r>
            <w:proofErr w:type="spellEnd"/>
            <w:r>
              <w:rPr>
                <w:sz w:val="16"/>
                <w:szCs w:val="16"/>
              </w:rPr>
              <w:t xml:space="preserve"> </w:t>
            </w:r>
            <w:proofErr w:type="spellStart"/>
            <w:r>
              <w:rPr>
                <w:sz w:val="16"/>
                <w:szCs w:val="16"/>
              </w:rPr>
              <w:t>щодо</w:t>
            </w:r>
            <w:proofErr w:type="spellEnd"/>
            <w:r>
              <w:rPr>
                <w:sz w:val="16"/>
                <w:szCs w:val="16"/>
              </w:rPr>
              <w:t xml:space="preserve"> </w:t>
            </w:r>
            <w:proofErr w:type="spellStart"/>
            <w:r>
              <w:rPr>
                <w:sz w:val="16"/>
                <w:szCs w:val="16"/>
              </w:rPr>
              <w:t>ліквідації</w:t>
            </w:r>
            <w:proofErr w:type="spellEnd"/>
            <w:r>
              <w:rPr>
                <w:sz w:val="16"/>
                <w:szCs w:val="16"/>
              </w:rPr>
              <w:t xml:space="preserve"> </w:t>
            </w:r>
            <w:proofErr w:type="spellStart"/>
            <w:r>
              <w:rPr>
                <w:sz w:val="16"/>
                <w:szCs w:val="16"/>
              </w:rPr>
              <w:t>наслідків</w:t>
            </w:r>
            <w:proofErr w:type="spellEnd"/>
            <w:r>
              <w:rPr>
                <w:sz w:val="16"/>
                <w:szCs w:val="16"/>
              </w:rPr>
              <w:t xml:space="preserve"> </w:t>
            </w:r>
            <w:proofErr w:type="spellStart"/>
            <w:r>
              <w:rPr>
                <w:sz w:val="16"/>
                <w:szCs w:val="16"/>
              </w:rPr>
              <w:t>забруднення</w:t>
            </w:r>
            <w:proofErr w:type="spellEnd"/>
            <w:r>
              <w:rPr>
                <w:sz w:val="16"/>
                <w:szCs w:val="16"/>
              </w:rPr>
              <w:t xml:space="preserve"> атмосферного </w:t>
            </w:r>
            <w:proofErr w:type="spellStart"/>
            <w:r>
              <w:rPr>
                <w:sz w:val="16"/>
                <w:szCs w:val="16"/>
              </w:rPr>
              <w:t>повітря</w:t>
            </w:r>
            <w:proofErr w:type="spellEnd"/>
            <w:r>
              <w:rPr>
                <w:sz w:val="16"/>
                <w:szCs w:val="16"/>
              </w:rPr>
              <w:t xml:space="preserve"> у </w:t>
            </w:r>
            <w:proofErr w:type="spellStart"/>
            <w:r>
              <w:rPr>
                <w:sz w:val="16"/>
                <w:szCs w:val="16"/>
              </w:rPr>
              <w:t>разі</w:t>
            </w:r>
            <w:proofErr w:type="spellEnd"/>
            <w:r>
              <w:rPr>
                <w:sz w:val="16"/>
                <w:szCs w:val="16"/>
              </w:rPr>
              <w:t xml:space="preserve"> </w:t>
            </w:r>
            <w:proofErr w:type="spellStart"/>
            <w:r>
              <w:rPr>
                <w:sz w:val="16"/>
                <w:szCs w:val="16"/>
              </w:rPr>
              <w:t>виникнення</w:t>
            </w:r>
            <w:proofErr w:type="spellEnd"/>
            <w:r>
              <w:rPr>
                <w:sz w:val="16"/>
                <w:szCs w:val="16"/>
              </w:rPr>
              <w:t xml:space="preserve"> </w:t>
            </w:r>
            <w:proofErr w:type="spellStart"/>
            <w:r>
              <w:rPr>
                <w:sz w:val="16"/>
                <w:szCs w:val="16"/>
              </w:rPr>
              <w:t>надзвичайної</w:t>
            </w:r>
            <w:proofErr w:type="spellEnd"/>
            <w:r>
              <w:rPr>
                <w:sz w:val="16"/>
                <w:szCs w:val="16"/>
              </w:rPr>
              <w:t xml:space="preserve"> </w:t>
            </w:r>
            <w:proofErr w:type="spellStart"/>
            <w:r>
              <w:rPr>
                <w:sz w:val="16"/>
                <w:szCs w:val="16"/>
              </w:rPr>
              <w:t>ситуації</w:t>
            </w:r>
            <w:proofErr w:type="spellEnd"/>
          </w:p>
        </w:tc>
      </w:tr>
      <w:tr w:rsidR="000A4346" w:rsidTr="00355E0B">
        <w:trPr>
          <w:trHeight w:val="20"/>
        </w:trPr>
        <w:tc>
          <w:tcPr>
            <w:tcW w:w="962" w:type="dxa"/>
            <w:tcBorders>
              <w:top w:val="single" w:sz="4" w:space="0" w:color="auto"/>
              <w:left w:val="single" w:sz="4" w:space="0" w:color="auto"/>
              <w:bottom w:val="single" w:sz="4" w:space="0" w:color="auto"/>
              <w:right w:val="single" w:sz="4" w:space="0" w:color="auto"/>
            </w:tcBorders>
            <w:vAlign w:val="center"/>
            <w:hideMark/>
          </w:tcPr>
          <w:p w:rsidR="000A4346" w:rsidRPr="00234D21" w:rsidRDefault="000A4346" w:rsidP="00355E0B">
            <w:pPr>
              <w:spacing w:beforeLines="60" w:before="144"/>
              <w:ind w:rightChars="15" w:right="36"/>
              <w:jc w:val="center"/>
              <w:rPr>
                <w:sz w:val="20"/>
                <w:szCs w:val="20"/>
                <w:lang w:val="uk-UA"/>
              </w:rPr>
            </w:pPr>
            <w:r>
              <w:rPr>
                <w:sz w:val="20"/>
                <w:szCs w:val="20"/>
                <w:lang w:val="uk-UA"/>
              </w:rPr>
              <w:t>АЗК №27</w:t>
            </w:r>
          </w:p>
        </w:tc>
        <w:tc>
          <w:tcPr>
            <w:tcW w:w="1334" w:type="dxa"/>
            <w:tcBorders>
              <w:top w:val="single" w:sz="4" w:space="0" w:color="auto"/>
              <w:left w:val="single" w:sz="4" w:space="0" w:color="auto"/>
              <w:bottom w:val="single" w:sz="4" w:space="0" w:color="auto"/>
              <w:right w:val="single" w:sz="4" w:space="0" w:color="auto"/>
            </w:tcBorders>
            <w:vAlign w:val="center"/>
            <w:hideMark/>
          </w:tcPr>
          <w:p w:rsidR="000A4346" w:rsidRPr="00D446E3" w:rsidRDefault="000A4346" w:rsidP="00355E0B">
            <w:pPr>
              <w:jc w:val="center"/>
              <w:rPr>
                <w:i/>
                <w:lang w:val="uk-UA"/>
              </w:rPr>
            </w:pPr>
            <w:r w:rsidRPr="008E4899">
              <w:rPr>
                <w:rStyle w:val="lrzxr"/>
                <w:sz w:val="22"/>
                <w:szCs w:val="22"/>
              </w:rPr>
              <w:t>82401</w:t>
            </w:r>
            <w:r w:rsidRPr="008E4899">
              <w:rPr>
                <w:sz w:val="22"/>
                <w:szCs w:val="22"/>
                <w:lang w:val="uk-UA"/>
              </w:rPr>
              <w:t xml:space="preserve">, </w:t>
            </w:r>
            <w:proofErr w:type="spellStart"/>
            <w:r w:rsidRPr="008E4899">
              <w:rPr>
                <w:rStyle w:val="lrzxr"/>
                <w:sz w:val="22"/>
                <w:szCs w:val="22"/>
              </w:rPr>
              <w:t>Львівська</w:t>
            </w:r>
            <w:proofErr w:type="spellEnd"/>
            <w:r w:rsidRPr="008E4899">
              <w:rPr>
                <w:rStyle w:val="lrzxr"/>
                <w:sz w:val="22"/>
                <w:szCs w:val="22"/>
              </w:rPr>
              <w:t xml:space="preserve"> область,</w:t>
            </w:r>
            <w:r w:rsidRPr="008E4899">
              <w:rPr>
                <w:rStyle w:val="lrzxr"/>
                <w:sz w:val="22"/>
                <w:szCs w:val="22"/>
                <w:lang w:val="uk-UA"/>
              </w:rPr>
              <w:t xml:space="preserve"> м.</w:t>
            </w:r>
            <w:proofErr w:type="spellStart"/>
            <w:r w:rsidRPr="008E4899">
              <w:rPr>
                <w:rStyle w:val="lrzxr"/>
                <w:sz w:val="22"/>
                <w:szCs w:val="22"/>
              </w:rPr>
              <w:t>Стрий</w:t>
            </w:r>
            <w:proofErr w:type="spellEnd"/>
            <w:r w:rsidRPr="008E4899">
              <w:rPr>
                <w:rStyle w:val="lrzxr"/>
                <w:sz w:val="22"/>
                <w:szCs w:val="22"/>
              </w:rPr>
              <w:t xml:space="preserve"> </w:t>
            </w:r>
            <w:proofErr w:type="spellStart"/>
            <w:r w:rsidRPr="008E4899">
              <w:rPr>
                <w:rStyle w:val="lrzxr"/>
                <w:sz w:val="22"/>
                <w:szCs w:val="22"/>
              </w:rPr>
              <w:t>вул</w:t>
            </w:r>
            <w:proofErr w:type="spellEnd"/>
            <w:r w:rsidRPr="008E4899">
              <w:rPr>
                <w:rStyle w:val="lrzxr"/>
                <w:sz w:val="22"/>
                <w:szCs w:val="22"/>
                <w:lang w:val="uk-UA"/>
              </w:rPr>
              <w:t>.</w:t>
            </w:r>
            <w:r w:rsidRPr="008E4899">
              <w:rPr>
                <w:rStyle w:val="lrzxr"/>
                <w:sz w:val="22"/>
                <w:szCs w:val="22"/>
              </w:rPr>
              <w:t xml:space="preserve"> </w:t>
            </w:r>
            <w:proofErr w:type="spellStart"/>
            <w:r w:rsidRPr="008E4899">
              <w:rPr>
                <w:rStyle w:val="lrzxr"/>
                <w:sz w:val="22"/>
                <w:szCs w:val="22"/>
              </w:rPr>
              <w:t>Болехівська</w:t>
            </w:r>
            <w:proofErr w:type="spellEnd"/>
            <w:r w:rsidRPr="008E4899">
              <w:rPr>
                <w:rStyle w:val="lrzxr"/>
                <w:sz w:val="22"/>
                <w:szCs w:val="22"/>
              </w:rPr>
              <w:t>, 2В</w:t>
            </w:r>
            <w:r>
              <w:rPr>
                <w:rStyle w:val="lrzxr"/>
                <w:lang w:val="uk-UA"/>
              </w:rPr>
              <w:t>.</w:t>
            </w:r>
          </w:p>
          <w:p w:rsidR="000A4346" w:rsidRPr="00836E72" w:rsidRDefault="000A4346" w:rsidP="00355E0B">
            <w:pPr>
              <w:pStyle w:val="21"/>
              <w:rPr>
                <w:i/>
              </w:rPr>
            </w:pPr>
            <w:r w:rsidRPr="00836E72">
              <w:t>.</w:t>
            </w:r>
          </w:p>
          <w:p w:rsidR="000A4346" w:rsidRPr="00844204" w:rsidRDefault="000A4346" w:rsidP="00355E0B">
            <w:pPr>
              <w:spacing w:beforeLines="60" w:before="144"/>
              <w:ind w:rightChars="-15" w:right="-36"/>
              <w:jc w:val="center"/>
              <w:rPr>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0A4346" w:rsidRPr="00234D21" w:rsidRDefault="000A4346" w:rsidP="00355E0B">
            <w:pPr>
              <w:spacing w:beforeLines="60" w:before="144"/>
              <w:ind w:rightChars="-16" w:right="-38"/>
              <w:jc w:val="center"/>
              <w:rPr>
                <w:sz w:val="20"/>
                <w:szCs w:val="20"/>
                <w:lang w:val="uk-UA"/>
              </w:rPr>
            </w:pPr>
            <w:r w:rsidRPr="00234D21">
              <w:rPr>
                <w:sz w:val="20"/>
                <w:szCs w:val="20"/>
                <w:lang w:val="uk-UA"/>
              </w:rPr>
              <w:t>Бензин– 1</w:t>
            </w:r>
            <w:r>
              <w:rPr>
                <w:sz w:val="20"/>
                <w:szCs w:val="20"/>
                <w:lang w:val="uk-UA"/>
              </w:rPr>
              <w:t>050</w:t>
            </w:r>
            <w:r w:rsidRPr="00234D21">
              <w:rPr>
                <w:sz w:val="20"/>
                <w:szCs w:val="20"/>
                <w:lang w:val="uk-UA"/>
              </w:rPr>
              <w:t>м</w:t>
            </w:r>
            <w:r w:rsidRPr="00234D21">
              <w:rPr>
                <w:sz w:val="20"/>
                <w:szCs w:val="20"/>
                <w:vertAlign w:val="superscript"/>
                <w:lang w:val="uk-UA"/>
              </w:rPr>
              <w:t>3</w:t>
            </w:r>
            <w:r w:rsidRPr="00234D21">
              <w:rPr>
                <w:sz w:val="20"/>
                <w:szCs w:val="20"/>
                <w:lang w:val="uk-UA"/>
              </w:rPr>
              <w:t xml:space="preserve">, дизельне паливо – </w:t>
            </w:r>
            <w:r>
              <w:rPr>
                <w:sz w:val="20"/>
                <w:szCs w:val="20"/>
                <w:lang w:val="uk-UA"/>
              </w:rPr>
              <w:t>1120</w:t>
            </w:r>
            <w:r w:rsidRPr="00234D21">
              <w:rPr>
                <w:sz w:val="20"/>
                <w:szCs w:val="20"/>
                <w:lang w:val="uk-UA"/>
              </w:rPr>
              <w:t>м</w:t>
            </w:r>
            <w:r w:rsidRPr="00234D21">
              <w:rPr>
                <w:sz w:val="20"/>
                <w:szCs w:val="20"/>
                <w:vertAlign w:val="superscript"/>
                <w:lang w:val="uk-UA"/>
              </w:rPr>
              <w:t>3</w:t>
            </w:r>
            <w:r w:rsidRPr="00234D21">
              <w:rPr>
                <w:sz w:val="20"/>
                <w:szCs w:val="20"/>
                <w:lang w:val="uk-UA"/>
              </w:rPr>
              <w:t>, СВГ-1400м</w:t>
            </w:r>
            <w:r w:rsidRPr="00234D21">
              <w:rPr>
                <w:sz w:val="20"/>
                <w:szCs w:val="20"/>
                <w:vertAlign w:val="superscript"/>
                <w:lang w:val="uk-UA"/>
              </w:rPr>
              <w:t>3</w:t>
            </w:r>
            <w:r w:rsidRPr="00234D21">
              <w:rPr>
                <w:sz w:val="20"/>
                <w:szCs w:val="20"/>
                <w:lang w:val="uk-UA"/>
              </w:rPr>
              <w:t>.</w:t>
            </w:r>
          </w:p>
          <w:p w:rsidR="000A4346" w:rsidRPr="00234D21" w:rsidRDefault="000A4346" w:rsidP="00355E0B">
            <w:pPr>
              <w:spacing w:beforeLines="60" w:before="144"/>
              <w:ind w:rightChars="-16" w:right="-38"/>
              <w:jc w:val="center"/>
              <w:rPr>
                <w:sz w:val="20"/>
                <w:szCs w:val="20"/>
                <w:lang w:val="uk-UA"/>
              </w:rPr>
            </w:pPr>
            <w:r w:rsidRPr="00234D21">
              <w:rPr>
                <w:sz w:val="20"/>
                <w:szCs w:val="20"/>
                <w:lang w:val="uk-UA"/>
              </w:rPr>
              <w:t>ІV клас небезпечності</w:t>
            </w:r>
          </w:p>
        </w:tc>
        <w:tc>
          <w:tcPr>
            <w:tcW w:w="992" w:type="dxa"/>
            <w:tcBorders>
              <w:top w:val="single" w:sz="4" w:space="0" w:color="auto"/>
              <w:left w:val="single" w:sz="4" w:space="0" w:color="auto"/>
              <w:bottom w:val="single" w:sz="4" w:space="0" w:color="auto"/>
              <w:right w:val="single" w:sz="4" w:space="0" w:color="auto"/>
            </w:tcBorders>
            <w:vAlign w:val="center"/>
            <w:hideMark/>
          </w:tcPr>
          <w:p w:rsidR="000A4346" w:rsidRPr="00234D21" w:rsidRDefault="000A4346" w:rsidP="00355E0B">
            <w:pPr>
              <w:spacing w:beforeLines="60" w:before="144"/>
              <w:ind w:rightChars="-37" w:right="-89"/>
              <w:jc w:val="center"/>
              <w:rPr>
                <w:sz w:val="20"/>
                <w:szCs w:val="20"/>
                <w:lang w:val="uk-UA"/>
              </w:rPr>
            </w:pPr>
            <w:r w:rsidRPr="00234D21">
              <w:rPr>
                <w:sz w:val="20"/>
                <w:szCs w:val="20"/>
                <w:lang w:val="uk-UA"/>
              </w:rPr>
              <w:t>Горючі рідини</w:t>
            </w:r>
          </w:p>
        </w:tc>
        <w:tc>
          <w:tcPr>
            <w:tcW w:w="994" w:type="dxa"/>
            <w:tcBorders>
              <w:top w:val="single" w:sz="4" w:space="0" w:color="auto"/>
              <w:left w:val="single" w:sz="4" w:space="0" w:color="auto"/>
              <w:bottom w:val="single" w:sz="4" w:space="0" w:color="auto"/>
              <w:right w:val="single" w:sz="4" w:space="0" w:color="auto"/>
            </w:tcBorders>
            <w:vAlign w:val="center"/>
            <w:hideMark/>
          </w:tcPr>
          <w:p w:rsidR="000A4346" w:rsidRPr="00234D21" w:rsidRDefault="000A4346" w:rsidP="00355E0B">
            <w:pPr>
              <w:spacing w:beforeLines="60" w:before="144"/>
              <w:ind w:rightChars="-38" w:right="-91"/>
              <w:jc w:val="center"/>
              <w:rPr>
                <w:sz w:val="20"/>
                <w:szCs w:val="20"/>
                <w:lang w:val="uk-UA"/>
              </w:rPr>
            </w:pPr>
            <w:r w:rsidRPr="00234D21">
              <w:rPr>
                <w:sz w:val="20"/>
                <w:szCs w:val="20"/>
                <w:lang w:val="uk-UA"/>
              </w:rPr>
              <w:t>Неметанові леткі органічні сполуки (НМЛОС)</w:t>
            </w:r>
          </w:p>
        </w:tc>
        <w:tc>
          <w:tcPr>
            <w:tcW w:w="2410" w:type="dxa"/>
            <w:tcBorders>
              <w:top w:val="single" w:sz="4" w:space="0" w:color="auto"/>
              <w:left w:val="single" w:sz="4" w:space="0" w:color="auto"/>
              <w:bottom w:val="single" w:sz="4" w:space="0" w:color="auto"/>
              <w:right w:val="single" w:sz="4" w:space="0" w:color="auto"/>
            </w:tcBorders>
            <w:vAlign w:val="center"/>
            <w:hideMark/>
          </w:tcPr>
          <w:p w:rsidR="000A4346" w:rsidRDefault="000A4346" w:rsidP="00355E0B">
            <w:pPr>
              <w:spacing w:beforeLines="60" w:before="144"/>
              <w:ind w:rightChars="-36" w:right="-86"/>
              <w:jc w:val="center"/>
              <w:rPr>
                <w:sz w:val="20"/>
                <w:szCs w:val="20"/>
                <w:lang w:val="uk-UA"/>
              </w:rPr>
            </w:pPr>
            <w:r w:rsidRPr="00782786">
              <w:rPr>
                <w:sz w:val="20"/>
                <w:szCs w:val="20"/>
                <w:lang w:val="uk-UA"/>
              </w:rPr>
              <w:t>1.</w:t>
            </w:r>
            <w:proofErr w:type="spellStart"/>
            <w:r w:rsidRPr="00782786">
              <w:rPr>
                <w:sz w:val="20"/>
                <w:szCs w:val="20"/>
              </w:rPr>
              <w:t>Підвищення</w:t>
            </w:r>
            <w:proofErr w:type="spellEnd"/>
            <w:r w:rsidRPr="00782786">
              <w:rPr>
                <w:sz w:val="20"/>
                <w:szCs w:val="20"/>
              </w:rPr>
              <w:t xml:space="preserve"> </w:t>
            </w:r>
            <w:proofErr w:type="spellStart"/>
            <w:r w:rsidRPr="00782786">
              <w:rPr>
                <w:sz w:val="20"/>
                <w:szCs w:val="20"/>
              </w:rPr>
              <w:t>рівня</w:t>
            </w:r>
            <w:proofErr w:type="spellEnd"/>
            <w:r w:rsidRPr="00782786">
              <w:rPr>
                <w:sz w:val="20"/>
                <w:szCs w:val="20"/>
              </w:rPr>
              <w:t xml:space="preserve"> </w:t>
            </w:r>
            <w:proofErr w:type="spellStart"/>
            <w:r w:rsidRPr="00782786">
              <w:rPr>
                <w:sz w:val="20"/>
                <w:szCs w:val="20"/>
              </w:rPr>
              <w:t>підготовки</w:t>
            </w:r>
            <w:proofErr w:type="spellEnd"/>
            <w:r w:rsidRPr="00782786">
              <w:rPr>
                <w:sz w:val="20"/>
                <w:szCs w:val="20"/>
                <w:lang w:val="uk-UA"/>
              </w:rPr>
              <w:t xml:space="preserve"> персоналу на випадок виникнення  аварійної ситуації                                   2. Забезпечити засобами захисту від блискавки та електростатичної індукції                                     З .Використання резервуарів з подвійними стінками, влаштування залізобетонних піддонів та оглядових колодязів та контроль витоку нафтопродуктів електровакуумними манометрами , а також контроль  за станом газової арматури  та засобів перекачування  та вимірювання.            </w:t>
            </w:r>
            <w:r>
              <w:rPr>
                <w:sz w:val="20"/>
                <w:szCs w:val="20"/>
                <w:lang w:val="uk-UA"/>
              </w:rPr>
              <w:t xml:space="preserve">              </w:t>
            </w:r>
            <w:r w:rsidRPr="00782786">
              <w:rPr>
                <w:sz w:val="20"/>
                <w:szCs w:val="20"/>
                <w:lang w:val="uk-UA"/>
              </w:rPr>
              <w:t xml:space="preserve"> 4. Для попередження пожеж передбачена система пожежогасіння.                                      5. Дотримання затвердженого Плану локалізації та ліквідації аварійних ситуацій та аварій (ПЛ</w:t>
            </w:r>
            <w:r>
              <w:rPr>
                <w:sz w:val="20"/>
                <w:szCs w:val="20"/>
                <w:lang w:val="uk-UA"/>
              </w:rPr>
              <w:t>АС).</w:t>
            </w:r>
          </w:p>
        </w:tc>
        <w:tc>
          <w:tcPr>
            <w:tcW w:w="2268" w:type="dxa"/>
            <w:tcBorders>
              <w:top w:val="single" w:sz="4" w:space="0" w:color="auto"/>
              <w:left w:val="single" w:sz="4" w:space="0" w:color="auto"/>
              <w:bottom w:val="single" w:sz="4" w:space="0" w:color="auto"/>
              <w:right w:val="single" w:sz="4" w:space="0" w:color="auto"/>
            </w:tcBorders>
            <w:vAlign w:val="center"/>
            <w:hideMark/>
          </w:tcPr>
          <w:p w:rsidR="000A4346" w:rsidRDefault="000A4346" w:rsidP="00355E0B">
            <w:pPr>
              <w:spacing w:beforeLines="60" w:before="144"/>
              <w:ind w:right="9"/>
              <w:jc w:val="center"/>
              <w:rPr>
                <w:sz w:val="20"/>
                <w:szCs w:val="20"/>
                <w:lang w:val="uk-UA"/>
              </w:rPr>
            </w:pPr>
            <w:r>
              <w:rPr>
                <w:sz w:val="20"/>
                <w:szCs w:val="20"/>
                <w:lang w:val="uk-UA"/>
              </w:rPr>
              <w:t xml:space="preserve">При порушенні цілісності системи, розгерметизації трубопроводів, провести збирання пролитих нафтопродуктів, при неможливості - засипати піском, залити водою в колодязі зливної каналізації; закрити оглядові колодязі кошмою та засипати піском.      При пошкодженні резервуарів - організувати роботи по перекачуванню палива в резервний резервуар та проведення земляних робіт по відкачуванню резервуару                При пожежі – вжити заходи по ліквідації пожежі наявними засобами пожежогасіння; визвати  пожежний підрозділ спеціалізованої служби.   Діяти відповідно до  затвердженого Плану локалізації та ліквідації аварійних ситуацій та аварій (ПЛАС).  </w:t>
            </w:r>
          </w:p>
        </w:tc>
      </w:tr>
    </w:tbl>
    <w:p w:rsidR="000A4346" w:rsidRDefault="000A4346" w:rsidP="000A4346">
      <w:pPr>
        <w:ind w:firstLine="567"/>
        <w:jc w:val="both"/>
        <w:rPr>
          <w:lang w:val="uk-UA"/>
        </w:rPr>
      </w:pPr>
    </w:p>
    <w:p w:rsidR="000A4346" w:rsidRPr="00A85AC8" w:rsidRDefault="000A4346" w:rsidP="000A4346">
      <w:pPr>
        <w:ind w:firstLine="567"/>
        <w:jc w:val="both"/>
        <w:rPr>
          <w:lang w:val="uk-UA"/>
        </w:rPr>
      </w:pPr>
    </w:p>
    <w:p w:rsidR="000A4346" w:rsidRPr="00964FB6" w:rsidRDefault="000A4346" w:rsidP="000A4346">
      <w:pPr>
        <w:pStyle w:val="2"/>
        <w:spacing w:before="0" w:after="0"/>
        <w:ind w:firstLine="567"/>
        <w:jc w:val="both"/>
        <w:rPr>
          <w:rFonts w:ascii="Times New Roman" w:hAnsi="Times New Roman"/>
          <w:b w:val="0"/>
          <w:sz w:val="24"/>
          <w:szCs w:val="24"/>
          <w:u w:val="single"/>
          <w:lang w:val="uk-UA"/>
        </w:rPr>
      </w:pPr>
      <w:r w:rsidRPr="00964FB6">
        <w:rPr>
          <w:rFonts w:ascii="Times New Roman" w:hAnsi="Times New Roman"/>
          <w:b w:val="0"/>
          <w:sz w:val="24"/>
          <w:szCs w:val="24"/>
          <w:u w:val="single"/>
        </w:rPr>
        <w:t xml:space="preserve">Заходи </w:t>
      </w:r>
      <w:proofErr w:type="spellStart"/>
      <w:r w:rsidRPr="00964FB6">
        <w:rPr>
          <w:rFonts w:ascii="Times New Roman" w:hAnsi="Times New Roman"/>
          <w:b w:val="0"/>
          <w:sz w:val="24"/>
          <w:szCs w:val="24"/>
          <w:u w:val="single"/>
        </w:rPr>
        <w:t>щодо</w:t>
      </w:r>
      <w:proofErr w:type="spellEnd"/>
      <w:r w:rsidRPr="00964FB6">
        <w:rPr>
          <w:rFonts w:ascii="Times New Roman" w:hAnsi="Times New Roman"/>
          <w:b w:val="0"/>
          <w:sz w:val="24"/>
          <w:szCs w:val="24"/>
          <w:u w:val="single"/>
        </w:rPr>
        <w:t xml:space="preserve"> </w:t>
      </w:r>
      <w:proofErr w:type="spellStart"/>
      <w:r w:rsidRPr="00964FB6">
        <w:rPr>
          <w:rFonts w:ascii="Times New Roman" w:hAnsi="Times New Roman"/>
          <w:b w:val="0"/>
          <w:sz w:val="24"/>
          <w:szCs w:val="24"/>
          <w:u w:val="single"/>
        </w:rPr>
        <w:t>здійснення</w:t>
      </w:r>
      <w:proofErr w:type="spellEnd"/>
      <w:r w:rsidRPr="00964FB6">
        <w:rPr>
          <w:rFonts w:ascii="Times New Roman" w:hAnsi="Times New Roman"/>
          <w:b w:val="0"/>
          <w:sz w:val="24"/>
          <w:szCs w:val="24"/>
          <w:u w:val="single"/>
        </w:rPr>
        <w:t xml:space="preserve"> контролю за </w:t>
      </w:r>
      <w:proofErr w:type="spellStart"/>
      <w:r w:rsidRPr="00964FB6">
        <w:rPr>
          <w:rFonts w:ascii="Times New Roman" w:hAnsi="Times New Roman"/>
          <w:b w:val="0"/>
          <w:sz w:val="24"/>
          <w:szCs w:val="24"/>
          <w:u w:val="single"/>
        </w:rPr>
        <w:t>дотриманням</w:t>
      </w:r>
      <w:proofErr w:type="spellEnd"/>
      <w:r w:rsidRPr="00964FB6">
        <w:rPr>
          <w:rFonts w:ascii="Times New Roman" w:hAnsi="Times New Roman"/>
          <w:b w:val="0"/>
          <w:sz w:val="24"/>
          <w:szCs w:val="24"/>
          <w:u w:val="single"/>
        </w:rPr>
        <w:t xml:space="preserve"> </w:t>
      </w:r>
      <w:proofErr w:type="spellStart"/>
      <w:r w:rsidRPr="00964FB6">
        <w:rPr>
          <w:rFonts w:ascii="Times New Roman" w:hAnsi="Times New Roman"/>
          <w:b w:val="0"/>
          <w:sz w:val="24"/>
          <w:szCs w:val="24"/>
          <w:u w:val="single"/>
        </w:rPr>
        <w:t>затверджених</w:t>
      </w:r>
      <w:proofErr w:type="spellEnd"/>
      <w:r w:rsidRPr="00964FB6">
        <w:rPr>
          <w:rFonts w:ascii="Times New Roman" w:hAnsi="Times New Roman"/>
          <w:b w:val="0"/>
          <w:sz w:val="24"/>
          <w:szCs w:val="24"/>
          <w:u w:val="single"/>
        </w:rPr>
        <w:t xml:space="preserve"> </w:t>
      </w:r>
      <w:proofErr w:type="spellStart"/>
      <w:r w:rsidRPr="00964FB6">
        <w:rPr>
          <w:rFonts w:ascii="Times New Roman" w:hAnsi="Times New Roman"/>
          <w:b w:val="0"/>
          <w:sz w:val="24"/>
          <w:szCs w:val="24"/>
          <w:u w:val="single"/>
        </w:rPr>
        <w:t>нормативів</w:t>
      </w:r>
      <w:proofErr w:type="spellEnd"/>
      <w:r w:rsidRPr="00964FB6">
        <w:rPr>
          <w:rFonts w:ascii="Times New Roman" w:hAnsi="Times New Roman"/>
          <w:b w:val="0"/>
          <w:sz w:val="24"/>
          <w:szCs w:val="24"/>
          <w:u w:val="single"/>
        </w:rPr>
        <w:t xml:space="preserve"> </w:t>
      </w:r>
      <w:proofErr w:type="spellStart"/>
      <w:r w:rsidRPr="00964FB6">
        <w:rPr>
          <w:rFonts w:ascii="Times New Roman" w:hAnsi="Times New Roman"/>
          <w:b w:val="0"/>
          <w:sz w:val="24"/>
          <w:szCs w:val="24"/>
          <w:u w:val="single"/>
        </w:rPr>
        <w:t>граничнодопустимих</w:t>
      </w:r>
      <w:proofErr w:type="spellEnd"/>
      <w:r w:rsidRPr="00964FB6">
        <w:rPr>
          <w:rFonts w:ascii="Times New Roman" w:hAnsi="Times New Roman"/>
          <w:b w:val="0"/>
          <w:sz w:val="24"/>
          <w:szCs w:val="24"/>
          <w:u w:val="single"/>
        </w:rPr>
        <w:t xml:space="preserve"> </w:t>
      </w:r>
      <w:proofErr w:type="spellStart"/>
      <w:r w:rsidRPr="00964FB6">
        <w:rPr>
          <w:rFonts w:ascii="Times New Roman" w:hAnsi="Times New Roman"/>
          <w:b w:val="0"/>
          <w:sz w:val="24"/>
          <w:szCs w:val="24"/>
          <w:u w:val="single"/>
        </w:rPr>
        <w:t>викидів</w:t>
      </w:r>
      <w:proofErr w:type="spellEnd"/>
      <w:r w:rsidRPr="00964FB6">
        <w:rPr>
          <w:rFonts w:ascii="Times New Roman" w:hAnsi="Times New Roman"/>
          <w:b w:val="0"/>
          <w:sz w:val="24"/>
          <w:szCs w:val="24"/>
          <w:u w:val="single"/>
        </w:rPr>
        <w:t xml:space="preserve"> </w:t>
      </w:r>
      <w:proofErr w:type="spellStart"/>
      <w:r w:rsidRPr="00964FB6">
        <w:rPr>
          <w:rFonts w:ascii="Times New Roman" w:hAnsi="Times New Roman"/>
          <w:b w:val="0"/>
          <w:sz w:val="24"/>
          <w:szCs w:val="24"/>
          <w:u w:val="single"/>
        </w:rPr>
        <w:t>забруднюючих</w:t>
      </w:r>
      <w:proofErr w:type="spellEnd"/>
      <w:r w:rsidRPr="00964FB6">
        <w:rPr>
          <w:rFonts w:ascii="Times New Roman" w:hAnsi="Times New Roman"/>
          <w:b w:val="0"/>
          <w:sz w:val="24"/>
          <w:szCs w:val="24"/>
          <w:u w:val="single"/>
        </w:rPr>
        <w:t xml:space="preserve"> </w:t>
      </w:r>
      <w:proofErr w:type="spellStart"/>
      <w:r w:rsidRPr="00964FB6">
        <w:rPr>
          <w:rFonts w:ascii="Times New Roman" w:hAnsi="Times New Roman"/>
          <w:b w:val="0"/>
          <w:sz w:val="24"/>
          <w:szCs w:val="24"/>
          <w:u w:val="single"/>
        </w:rPr>
        <w:t>речовин</w:t>
      </w:r>
      <w:proofErr w:type="spellEnd"/>
      <w:r w:rsidRPr="00964FB6">
        <w:rPr>
          <w:rFonts w:ascii="Times New Roman" w:hAnsi="Times New Roman"/>
          <w:b w:val="0"/>
          <w:sz w:val="24"/>
          <w:szCs w:val="24"/>
          <w:u w:val="single"/>
        </w:rPr>
        <w:t>.</w:t>
      </w:r>
    </w:p>
    <w:p w:rsidR="000A4346" w:rsidRPr="007625D6" w:rsidRDefault="000A4346" w:rsidP="000A4346">
      <w:pPr>
        <w:pStyle w:val="2"/>
        <w:spacing w:before="0" w:after="0"/>
        <w:ind w:firstLine="567"/>
        <w:jc w:val="both"/>
        <w:rPr>
          <w:rFonts w:ascii="Times New Roman" w:hAnsi="Times New Roman"/>
          <w:b w:val="0"/>
          <w:i w:val="0"/>
          <w:sz w:val="24"/>
          <w:szCs w:val="24"/>
          <w:lang w:val="uk-UA"/>
        </w:rPr>
      </w:pPr>
      <w:r>
        <w:rPr>
          <w:rFonts w:ascii="Times New Roman" w:hAnsi="Times New Roman"/>
          <w:b w:val="0"/>
          <w:i w:val="0"/>
          <w:sz w:val="24"/>
          <w:szCs w:val="24"/>
          <w:lang w:val="uk-UA"/>
        </w:rPr>
        <w:t>З</w:t>
      </w:r>
      <w:proofErr w:type="spellStart"/>
      <w:r w:rsidRPr="007625D6">
        <w:rPr>
          <w:rFonts w:ascii="Times New Roman" w:hAnsi="Times New Roman"/>
          <w:b w:val="0"/>
          <w:i w:val="0"/>
          <w:sz w:val="24"/>
          <w:szCs w:val="24"/>
        </w:rPr>
        <w:t>аходи</w:t>
      </w:r>
      <w:proofErr w:type="spellEnd"/>
      <w:r w:rsidRPr="007625D6">
        <w:rPr>
          <w:rFonts w:ascii="Times New Roman" w:hAnsi="Times New Roman"/>
          <w:b w:val="0"/>
          <w:i w:val="0"/>
          <w:sz w:val="24"/>
          <w:szCs w:val="24"/>
        </w:rPr>
        <w:t xml:space="preserve"> </w:t>
      </w:r>
      <w:proofErr w:type="spellStart"/>
      <w:r w:rsidRPr="007625D6">
        <w:rPr>
          <w:rFonts w:ascii="Times New Roman" w:hAnsi="Times New Roman"/>
          <w:b w:val="0"/>
          <w:i w:val="0"/>
          <w:sz w:val="24"/>
          <w:szCs w:val="24"/>
        </w:rPr>
        <w:t>щодо</w:t>
      </w:r>
      <w:proofErr w:type="spellEnd"/>
      <w:r w:rsidRPr="007625D6">
        <w:rPr>
          <w:rFonts w:ascii="Times New Roman" w:hAnsi="Times New Roman"/>
          <w:b w:val="0"/>
          <w:i w:val="0"/>
          <w:sz w:val="24"/>
          <w:szCs w:val="24"/>
        </w:rPr>
        <w:t xml:space="preserve"> </w:t>
      </w:r>
      <w:proofErr w:type="spellStart"/>
      <w:r w:rsidRPr="007625D6">
        <w:rPr>
          <w:rFonts w:ascii="Times New Roman" w:hAnsi="Times New Roman"/>
          <w:b w:val="0"/>
          <w:i w:val="0"/>
          <w:sz w:val="24"/>
          <w:szCs w:val="24"/>
        </w:rPr>
        <w:t>здійснення</w:t>
      </w:r>
      <w:proofErr w:type="spellEnd"/>
      <w:r w:rsidRPr="007625D6">
        <w:rPr>
          <w:rFonts w:ascii="Times New Roman" w:hAnsi="Times New Roman"/>
          <w:b w:val="0"/>
          <w:i w:val="0"/>
          <w:sz w:val="24"/>
          <w:szCs w:val="24"/>
        </w:rPr>
        <w:t xml:space="preserve"> контролю за </w:t>
      </w:r>
      <w:proofErr w:type="spellStart"/>
      <w:r w:rsidRPr="007625D6">
        <w:rPr>
          <w:rFonts w:ascii="Times New Roman" w:hAnsi="Times New Roman"/>
          <w:b w:val="0"/>
          <w:i w:val="0"/>
          <w:sz w:val="24"/>
          <w:szCs w:val="24"/>
        </w:rPr>
        <w:t>дотриманням</w:t>
      </w:r>
      <w:proofErr w:type="spellEnd"/>
      <w:r w:rsidRPr="007625D6">
        <w:rPr>
          <w:rFonts w:ascii="Times New Roman" w:hAnsi="Times New Roman"/>
          <w:b w:val="0"/>
          <w:i w:val="0"/>
          <w:sz w:val="24"/>
          <w:szCs w:val="24"/>
        </w:rPr>
        <w:t xml:space="preserve"> </w:t>
      </w:r>
      <w:proofErr w:type="spellStart"/>
      <w:r w:rsidRPr="007625D6">
        <w:rPr>
          <w:rFonts w:ascii="Times New Roman" w:hAnsi="Times New Roman"/>
          <w:b w:val="0"/>
          <w:i w:val="0"/>
          <w:sz w:val="24"/>
          <w:szCs w:val="24"/>
        </w:rPr>
        <w:t>затверджених</w:t>
      </w:r>
      <w:proofErr w:type="spellEnd"/>
      <w:r w:rsidRPr="007625D6">
        <w:rPr>
          <w:rFonts w:ascii="Times New Roman" w:hAnsi="Times New Roman"/>
          <w:b w:val="0"/>
          <w:i w:val="0"/>
          <w:sz w:val="24"/>
          <w:szCs w:val="24"/>
        </w:rPr>
        <w:t xml:space="preserve"> </w:t>
      </w:r>
      <w:proofErr w:type="spellStart"/>
      <w:r w:rsidRPr="007625D6">
        <w:rPr>
          <w:rFonts w:ascii="Times New Roman" w:hAnsi="Times New Roman"/>
          <w:b w:val="0"/>
          <w:i w:val="0"/>
          <w:sz w:val="24"/>
          <w:szCs w:val="24"/>
        </w:rPr>
        <w:t>нормативів</w:t>
      </w:r>
      <w:proofErr w:type="spellEnd"/>
      <w:r w:rsidRPr="007625D6">
        <w:rPr>
          <w:rFonts w:ascii="Times New Roman" w:hAnsi="Times New Roman"/>
          <w:b w:val="0"/>
          <w:i w:val="0"/>
          <w:sz w:val="24"/>
          <w:szCs w:val="24"/>
        </w:rPr>
        <w:t xml:space="preserve"> </w:t>
      </w:r>
      <w:proofErr w:type="spellStart"/>
      <w:r w:rsidRPr="007625D6">
        <w:rPr>
          <w:rFonts w:ascii="Times New Roman" w:hAnsi="Times New Roman"/>
          <w:b w:val="0"/>
          <w:i w:val="0"/>
          <w:sz w:val="24"/>
          <w:szCs w:val="24"/>
        </w:rPr>
        <w:t>граничнодопустим</w:t>
      </w:r>
      <w:r>
        <w:rPr>
          <w:rFonts w:ascii="Times New Roman" w:hAnsi="Times New Roman"/>
          <w:b w:val="0"/>
          <w:i w:val="0"/>
          <w:sz w:val="24"/>
          <w:szCs w:val="24"/>
        </w:rPr>
        <w:t>их</w:t>
      </w:r>
      <w:proofErr w:type="spellEnd"/>
      <w:r>
        <w:rPr>
          <w:rFonts w:ascii="Times New Roman" w:hAnsi="Times New Roman"/>
          <w:b w:val="0"/>
          <w:i w:val="0"/>
          <w:sz w:val="24"/>
          <w:szCs w:val="24"/>
        </w:rPr>
        <w:t xml:space="preserve"> </w:t>
      </w:r>
      <w:proofErr w:type="spellStart"/>
      <w:r>
        <w:rPr>
          <w:rFonts w:ascii="Times New Roman" w:hAnsi="Times New Roman"/>
          <w:b w:val="0"/>
          <w:i w:val="0"/>
          <w:sz w:val="24"/>
          <w:szCs w:val="24"/>
        </w:rPr>
        <w:t>викидів</w:t>
      </w:r>
      <w:proofErr w:type="spellEnd"/>
      <w:r>
        <w:rPr>
          <w:rFonts w:ascii="Times New Roman" w:hAnsi="Times New Roman"/>
          <w:b w:val="0"/>
          <w:i w:val="0"/>
          <w:sz w:val="24"/>
          <w:szCs w:val="24"/>
        </w:rPr>
        <w:t xml:space="preserve"> </w:t>
      </w:r>
      <w:proofErr w:type="spellStart"/>
      <w:r>
        <w:rPr>
          <w:rFonts w:ascii="Times New Roman" w:hAnsi="Times New Roman"/>
          <w:b w:val="0"/>
          <w:i w:val="0"/>
          <w:sz w:val="24"/>
          <w:szCs w:val="24"/>
        </w:rPr>
        <w:t>забруднюючих</w:t>
      </w:r>
      <w:proofErr w:type="spellEnd"/>
      <w:r>
        <w:rPr>
          <w:rFonts w:ascii="Times New Roman" w:hAnsi="Times New Roman"/>
          <w:b w:val="0"/>
          <w:i w:val="0"/>
          <w:sz w:val="24"/>
          <w:szCs w:val="24"/>
        </w:rPr>
        <w:t xml:space="preserve"> </w:t>
      </w:r>
      <w:proofErr w:type="spellStart"/>
      <w:r>
        <w:rPr>
          <w:rFonts w:ascii="Times New Roman" w:hAnsi="Times New Roman"/>
          <w:b w:val="0"/>
          <w:i w:val="0"/>
          <w:sz w:val="24"/>
          <w:szCs w:val="24"/>
        </w:rPr>
        <w:t>речовин</w:t>
      </w:r>
      <w:proofErr w:type="spellEnd"/>
      <w:r>
        <w:rPr>
          <w:rFonts w:ascii="Times New Roman" w:hAnsi="Times New Roman"/>
          <w:b w:val="0"/>
          <w:i w:val="0"/>
          <w:sz w:val="24"/>
          <w:szCs w:val="24"/>
          <w:lang w:val="uk-UA"/>
        </w:rPr>
        <w:t xml:space="preserve"> – не передбачені.</w:t>
      </w:r>
    </w:p>
    <w:p w:rsidR="000A4346" w:rsidRDefault="000A4346" w:rsidP="000A4346">
      <w:pPr>
        <w:ind w:firstLine="567"/>
        <w:rPr>
          <w:b/>
          <w:lang w:val="uk-UA"/>
        </w:rPr>
      </w:pPr>
    </w:p>
    <w:p w:rsidR="000A4346" w:rsidRDefault="000A4346" w:rsidP="000A4346">
      <w:pPr>
        <w:ind w:firstLine="567"/>
        <w:jc w:val="both"/>
        <w:rPr>
          <w:lang w:val="uk-UA"/>
        </w:rPr>
      </w:pPr>
      <w:proofErr w:type="spellStart"/>
      <w:r w:rsidRPr="0078060D">
        <w:rPr>
          <w:rStyle w:val="aff0"/>
        </w:rPr>
        <w:t>Дотримання</w:t>
      </w:r>
      <w:proofErr w:type="spellEnd"/>
      <w:r w:rsidRPr="0078060D">
        <w:rPr>
          <w:rStyle w:val="aff0"/>
        </w:rPr>
        <w:t xml:space="preserve"> </w:t>
      </w:r>
      <w:proofErr w:type="spellStart"/>
      <w:r w:rsidRPr="0078060D">
        <w:rPr>
          <w:rStyle w:val="aff0"/>
        </w:rPr>
        <w:t>виконання</w:t>
      </w:r>
      <w:proofErr w:type="spellEnd"/>
      <w:r w:rsidRPr="0078060D">
        <w:rPr>
          <w:rStyle w:val="aff0"/>
        </w:rPr>
        <w:t xml:space="preserve"> </w:t>
      </w:r>
      <w:proofErr w:type="spellStart"/>
      <w:r w:rsidRPr="0078060D">
        <w:rPr>
          <w:rStyle w:val="aff0"/>
        </w:rPr>
        <w:t>природоохоронних</w:t>
      </w:r>
      <w:proofErr w:type="spellEnd"/>
      <w:r w:rsidRPr="0078060D">
        <w:rPr>
          <w:rStyle w:val="aff0"/>
        </w:rPr>
        <w:t xml:space="preserve"> </w:t>
      </w:r>
      <w:proofErr w:type="spellStart"/>
      <w:r w:rsidRPr="0078060D">
        <w:rPr>
          <w:rStyle w:val="aff0"/>
        </w:rPr>
        <w:t>заходів</w:t>
      </w:r>
      <w:proofErr w:type="spellEnd"/>
      <w:r w:rsidRPr="0078060D">
        <w:rPr>
          <w:rStyle w:val="aff0"/>
        </w:rPr>
        <w:t xml:space="preserve"> </w:t>
      </w:r>
      <w:proofErr w:type="spellStart"/>
      <w:r w:rsidRPr="0078060D">
        <w:rPr>
          <w:rStyle w:val="aff0"/>
        </w:rPr>
        <w:t>щодо</w:t>
      </w:r>
      <w:proofErr w:type="spellEnd"/>
      <w:r w:rsidRPr="0078060D">
        <w:rPr>
          <w:rStyle w:val="aff0"/>
        </w:rPr>
        <w:t xml:space="preserve"> </w:t>
      </w:r>
      <w:proofErr w:type="spellStart"/>
      <w:r w:rsidRPr="0078060D">
        <w:rPr>
          <w:rStyle w:val="aff0"/>
        </w:rPr>
        <w:t>скорочення</w:t>
      </w:r>
      <w:proofErr w:type="spellEnd"/>
      <w:r w:rsidRPr="0078060D">
        <w:rPr>
          <w:rStyle w:val="aff0"/>
        </w:rPr>
        <w:t xml:space="preserve"> </w:t>
      </w:r>
      <w:proofErr w:type="spellStart"/>
      <w:r w:rsidRPr="0078060D">
        <w:rPr>
          <w:rStyle w:val="aff0"/>
        </w:rPr>
        <w:t>викидів</w:t>
      </w:r>
      <w:proofErr w:type="spellEnd"/>
      <w:r w:rsidRPr="0078060D">
        <w:rPr>
          <w:rStyle w:val="aff0"/>
        </w:rPr>
        <w:t xml:space="preserve">. </w:t>
      </w:r>
      <w:proofErr w:type="spellStart"/>
      <w:r w:rsidRPr="0078060D">
        <w:t>Перевищення</w:t>
      </w:r>
      <w:proofErr w:type="spellEnd"/>
      <w:r w:rsidRPr="0078060D">
        <w:t xml:space="preserve"> </w:t>
      </w:r>
      <w:proofErr w:type="spellStart"/>
      <w:r w:rsidRPr="0078060D">
        <w:t>гранично</w:t>
      </w:r>
      <w:proofErr w:type="spellEnd"/>
      <w:r w:rsidRPr="0078060D">
        <w:t xml:space="preserve"> </w:t>
      </w:r>
      <w:proofErr w:type="spellStart"/>
      <w:r w:rsidRPr="0078060D">
        <w:t>допустимих</w:t>
      </w:r>
      <w:proofErr w:type="spellEnd"/>
      <w:r w:rsidRPr="0078060D">
        <w:t xml:space="preserve"> </w:t>
      </w:r>
      <w:proofErr w:type="spellStart"/>
      <w:r w:rsidRPr="0078060D">
        <w:t>концентрацій</w:t>
      </w:r>
      <w:proofErr w:type="spellEnd"/>
      <w:r w:rsidRPr="0078060D">
        <w:t xml:space="preserve">  </w:t>
      </w:r>
      <w:proofErr w:type="spellStart"/>
      <w:r w:rsidRPr="0078060D">
        <w:t>забруднюючих</w:t>
      </w:r>
      <w:proofErr w:type="spellEnd"/>
      <w:r w:rsidRPr="0078060D">
        <w:t xml:space="preserve"> </w:t>
      </w:r>
      <w:proofErr w:type="spellStart"/>
      <w:r w:rsidRPr="0078060D">
        <w:t>речовин</w:t>
      </w:r>
      <w:proofErr w:type="spellEnd"/>
      <w:r w:rsidRPr="0078060D">
        <w:t xml:space="preserve"> по результатам </w:t>
      </w:r>
      <w:proofErr w:type="spellStart"/>
      <w:r w:rsidRPr="0078060D">
        <w:t>розрахунку</w:t>
      </w:r>
      <w:proofErr w:type="spellEnd"/>
      <w:r w:rsidRPr="0078060D">
        <w:t xml:space="preserve"> </w:t>
      </w:r>
      <w:proofErr w:type="spellStart"/>
      <w:r w:rsidRPr="0078060D">
        <w:t>розсіювання</w:t>
      </w:r>
      <w:proofErr w:type="spellEnd"/>
      <w:r w:rsidRPr="0078060D">
        <w:t xml:space="preserve"> в </w:t>
      </w:r>
      <w:proofErr w:type="spellStart"/>
      <w:r w:rsidRPr="0078060D">
        <w:t>атмосфері</w:t>
      </w:r>
      <w:proofErr w:type="spellEnd"/>
      <w:r w:rsidRPr="0078060D">
        <w:t xml:space="preserve"> та по </w:t>
      </w:r>
      <w:proofErr w:type="spellStart"/>
      <w:r w:rsidRPr="0078060D">
        <w:t>фактичним</w:t>
      </w:r>
      <w:proofErr w:type="spellEnd"/>
      <w:r w:rsidRPr="0078060D">
        <w:t xml:space="preserve"> </w:t>
      </w:r>
      <w:proofErr w:type="spellStart"/>
      <w:r w:rsidRPr="0078060D">
        <w:t>вимірюванням</w:t>
      </w:r>
      <w:proofErr w:type="spellEnd"/>
      <w:r w:rsidRPr="0078060D">
        <w:t xml:space="preserve">  на </w:t>
      </w:r>
      <w:proofErr w:type="spellStart"/>
      <w:r w:rsidRPr="0078060D">
        <w:t>межі</w:t>
      </w:r>
      <w:proofErr w:type="spellEnd"/>
      <w:r w:rsidRPr="0078060D">
        <w:t xml:space="preserve"> </w:t>
      </w:r>
      <w:proofErr w:type="spellStart"/>
      <w:r w:rsidRPr="0078060D">
        <w:t>нормативної</w:t>
      </w:r>
      <w:proofErr w:type="spellEnd"/>
      <w:r w:rsidRPr="0078060D">
        <w:t xml:space="preserve"> СЗЗ та   </w:t>
      </w:r>
      <w:proofErr w:type="spellStart"/>
      <w:r w:rsidRPr="0078060D">
        <w:t>житлової</w:t>
      </w:r>
      <w:proofErr w:type="spellEnd"/>
      <w:r w:rsidRPr="0078060D">
        <w:t xml:space="preserve"> </w:t>
      </w:r>
      <w:proofErr w:type="spellStart"/>
      <w:r w:rsidRPr="0078060D">
        <w:t>забудови</w:t>
      </w:r>
      <w:proofErr w:type="spellEnd"/>
      <w:r w:rsidRPr="0078060D">
        <w:t xml:space="preserve"> не </w:t>
      </w:r>
      <w:proofErr w:type="spellStart"/>
      <w:r w:rsidRPr="0078060D">
        <w:t>виявлено</w:t>
      </w:r>
      <w:proofErr w:type="spellEnd"/>
      <w:r w:rsidRPr="0078060D">
        <w:t xml:space="preserve">. Тому заходи </w:t>
      </w:r>
      <w:proofErr w:type="spellStart"/>
      <w:r w:rsidRPr="0078060D">
        <w:t>щодо</w:t>
      </w:r>
      <w:proofErr w:type="spellEnd"/>
      <w:r w:rsidRPr="0078060D">
        <w:t xml:space="preserve"> </w:t>
      </w:r>
      <w:proofErr w:type="spellStart"/>
      <w:r w:rsidRPr="0078060D">
        <w:t>скорочення</w:t>
      </w:r>
      <w:proofErr w:type="spellEnd"/>
      <w:r w:rsidRPr="0078060D">
        <w:t xml:space="preserve"> </w:t>
      </w:r>
      <w:proofErr w:type="spellStart"/>
      <w:r w:rsidRPr="0078060D">
        <w:t>викидів</w:t>
      </w:r>
      <w:proofErr w:type="spellEnd"/>
      <w:r w:rsidRPr="0078060D">
        <w:t xml:space="preserve"> </w:t>
      </w:r>
      <w:proofErr w:type="spellStart"/>
      <w:r w:rsidRPr="0078060D">
        <w:t>забруднюючих</w:t>
      </w:r>
      <w:proofErr w:type="spellEnd"/>
      <w:r w:rsidRPr="0078060D">
        <w:t xml:space="preserve"> </w:t>
      </w:r>
      <w:proofErr w:type="spellStart"/>
      <w:r w:rsidRPr="0078060D">
        <w:t>речовин</w:t>
      </w:r>
      <w:proofErr w:type="spellEnd"/>
      <w:r w:rsidRPr="0078060D">
        <w:t xml:space="preserve"> не </w:t>
      </w:r>
      <w:proofErr w:type="spellStart"/>
      <w:r w:rsidRPr="0078060D">
        <w:t>передбачені</w:t>
      </w:r>
      <w:proofErr w:type="spellEnd"/>
      <w:r w:rsidRPr="0078060D">
        <w:t xml:space="preserve">. </w:t>
      </w:r>
    </w:p>
    <w:p w:rsidR="000A4346" w:rsidRDefault="000A4346" w:rsidP="000A4346">
      <w:pPr>
        <w:ind w:firstLine="567"/>
        <w:jc w:val="both"/>
        <w:rPr>
          <w:lang w:val="uk-UA"/>
        </w:rPr>
      </w:pPr>
    </w:p>
    <w:p w:rsidR="000A4346" w:rsidRDefault="000A4346" w:rsidP="000A4346">
      <w:pPr>
        <w:ind w:firstLine="567"/>
        <w:rPr>
          <w:rStyle w:val="aff0"/>
          <w:lang w:val="uk-UA"/>
        </w:rPr>
      </w:pPr>
      <w:proofErr w:type="spellStart"/>
      <w:r w:rsidRPr="0078060D">
        <w:rPr>
          <w:rStyle w:val="aff0"/>
        </w:rPr>
        <w:t>Відповідність</w:t>
      </w:r>
      <w:proofErr w:type="spellEnd"/>
      <w:r w:rsidRPr="0078060D">
        <w:rPr>
          <w:rStyle w:val="aff0"/>
        </w:rPr>
        <w:t xml:space="preserve"> </w:t>
      </w:r>
      <w:proofErr w:type="spellStart"/>
      <w:r w:rsidRPr="0078060D">
        <w:rPr>
          <w:rStyle w:val="aff0"/>
        </w:rPr>
        <w:t>пропозицій</w:t>
      </w:r>
      <w:proofErr w:type="spellEnd"/>
      <w:r w:rsidRPr="0078060D">
        <w:rPr>
          <w:rStyle w:val="aff0"/>
        </w:rPr>
        <w:t xml:space="preserve"> </w:t>
      </w:r>
      <w:proofErr w:type="spellStart"/>
      <w:r w:rsidRPr="0078060D">
        <w:rPr>
          <w:rStyle w:val="aff0"/>
        </w:rPr>
        <w:t>щодо</w:t>
      </w:r>
      <w:proofErr w:type="spellEnd"/>
      <w:r w:rsidRPr="0078060D">
        <w:rPr>
          <w:rStyle w:val="aff0"/>
        </w:rPr>
        <w:t xml:space="preserve"> </w:t>
      </w:r>
      <w:proofErr w:type="spellStart"/>
      <w:r w:rsidRPr="0078060D">
        <w:rPr>
          <w:rStyle w:val="aff0"/>
        </w:rPr>
        <w:t>дозволених</w:t>
      </w:r>
      <w:proofErr w:type="spellEnd"/>
      <w:r w:rsidRPr="0078060D">
        <w:rPr>
          <w:rStyle w:val="aff0"/>
        </w:rPr>
        <w:t xml:space="preserve"> </w:t>
      </w:r>
      <w:proofErr w:type="spellStart"/>
      <w:r w:rsidRPr="0078060D">
        <w:rPr>
          <w:rStyle w:val="aff0"/>
        </w:rPr>
        <w:t>обсягів</w:t>
      </w:r>
      <w:proofErr w:type="spellEnd"/>
      <w:r w:rsidRPr="0078060D">
        <w:rPr>
          <w:rStyle w:val="aff0"/>
        </w:rPr>
        <w:t xml:space="preserve"> </w:t>
      </w:r>
      <w:proofErr w:type="spellStart"/>
      <w:r w:rsidRPr="0078060D">
        <w:rPr>
          <w:rStyle w:val="aff0"/>
        </w:rPr>
        <w:t>викидів</w:t>
      </w:r>
      <w:proofErr w:type="spellEnd"/>
      <w:r w:rsidRPr="0078060D">
        <w:rPr>
          <w:rStyle w:val="aff0"/>
        </w:rPr>
        <w:t xml:space="preserve"> </w:t>
      </w:r>
      <w:proofErr w:type="spellStart"/>
      <w:r w:rsidRPr="0078060D">
        <w:rPr>
          <w:rStyle w:val="aff0"/>
        </w:rPr>
        <w:t>законодавству</w:t>
      </w:r>
      <w:proofErr w:type="spellEnd"/>
      <w:r w:rsidRPr="0078060D">
        <w:rPr>
          <w:rStyle w:val="aff0"/>
        </w:rPr>
        <w:t xml:space="preserve">.   </w:t>
      </w:r>
    </w:p>
    <w:p w:rsidR="000A4346" w:rsidRPr="00682608" w:rsidRDefault="000A4346" w:rsidP="000A4346">
      <w:pPr>
        <w:pStyle w:val="HTML"/>
        <w:ind w:firstLine="567"/>
        <w:jc w:val="both"/>
        <w:rPr>
          <w:rFonts w:ascii="Times New Roman" w:hAnsi="Times New Roman"/>
          <w:color w:val="auto"/>
          <w:sz w:val="24"/>
          <w:szCs w:val="24"/>
          <w:lang w:val="uk-UA"/>
        </w:rPr>
      </w:pPr>
      <w:r w:rsidRPr="00682608">
        <w:rPr>
          <w:rFonts w:ascii="Times New Roman" w:hAnsi="Times New Roman"/>
          <w:color w:val="auto"/>
          <w:sz w:val="24"/>
          <w:szCs w:val="24"/>
          <w:lang w:val="uk-UA"/>
        </w:rPr>
        <w:t xml:space="preserve">З   метою  затвердження  нормативів  граничнодопустимих викидів забруднюючих речовин із  стаціонарних  джерел  проводиться аналіз  відповідності  фактичних  викидів  забруднюючих  речовин в атмосферне  повітря  до   встановлених нормативів  на  викиди,  в  тому  числі  технологічних нормативів, затверджених наказом № 309 Міністерства охорони навколишнього природного середовища України від 26.07.2006 р. відповідно до законодавства України. </w:t>
      </w:r>
    </w:p>
    <w:p w:rsidR="000A4346" w:rsidRDefault="000A4346" w:rsidP="000A4346">
      <w:pPr>
        <w:ind w:firstLine="567"/>
        <w:rPr>
          <w:lang w:val="uk-UA"/>
        </w:rPr>
      </w:pPr>
      <w:r w:rsidRPr="00682608">
        <w:rPr>
          <w:lang w:val="uk-UA"/>
        </w:rPr>
        <w:t xml:space="preserve">Порівняльна характеристика фактичних викидів забруднюючих речовин в атмосферне повітря стаціонарними джерелами з встановленими нормативами на викиди </w:t>
      </w:r>
      <w:r>
        <w:rPr>
          <w:lang w:val="uk-UA"/>
        </w:rPr>
        <w:t xml:space="preserve"> не проводилась, так як визначення викидів забруднюючих речовин проводилось розрахунковим методом.</w:t>
      </w:r>
      <w:r w:rsidRPr="00682608">
        <w:rPr>
          <w:lang w:val="uk-UA"/>
        </w:rPr>
        <w:t xml:space="preserve"> </w:t>
      </w:r>
    </w:p>
    <w:p w:rsidR="000A4346" w:rsidRPr="00CA6752" w:rsidRDefault="000A4346" w:rsidP="000A4346">
      <w:pPr>
        <w:pStyle w:val="HTML"/>
        <w:ind w:firstLine="567"/>
        <w:jc w:val="both"/>
        <w:rPr>
          <w:rFonts w:ascii="Times New Roman" w:hAnsi="Times New Roman"/>
          <w:sz w:val="24"/>
          <w:szCs w:val="24"/>
          <w:lang w:val="uk-UA"/>
        </w:rPr>
      </w:pPr>
      <w:r w:rsidRPr="00CA6752">
        <w:rPr>
          <w:rFonts w:ascii="Times New Roman" w:hAnsi="Times New Roman"/>
          <w:sz w:val="24"/>
          <w:szCs w:val="24"/>
          <w:lang w:val="uk-UA"/>
        </w:rPr>
        <w:t xml:space="preserve">Для речовин, у яких величина масової витрати (кг/год), отримана </w:t>
      </w:r>
      <w:r>
        <w:rPr>
          <w:rFonts w:ascii="Times New Roman" w:hAnsi="Times New Roman"/>
          <w:sz w:val="24"/>
          <w:szCs w:val="24"/>
          <w:lang w:val="uk-UA"/>
        </w:rPr>
        <w:t>розрахунковим методом</w:t>
      </w:r>
      <w:r w:rsidRPr="00CA6752">
        <w:rPr>
          <w:rFonts w:ascii="Times New Roman" w:hAnsi="Times New Roman"/>
          <w:sz w:val="24"/>
          <w:szCs w:val="24"/>
          <w:lang w:val="uk-UA"/>
        </w:rPr>
        <w:t xml:space="preserve"> граничнодопустимі викиди (мг/м</w:t>
      </w:r>
      <w:r w:rsidRPr="00CA6752">
        <w:rPr>
          <w:rFonts w:ascii="Times New Roman" w:hAnsi="Times New Roman"/>
          <w:sz w:val="24"/>
          <w:szCs w:val="24"/>
          <w:vertAlign w:val="superscript"/>
          <w:lang w:val="uk-UA"/>
        </w:rPr>
        <w:t>3</w:t>
      </w:r>
      <w:r w:rsidRPr="00CA6752">
        <w:rPr>
          <w:rFonts w:ascii="Times New Roman" w:hAnsi="Times New Roman"/>
          <w:sz w:val="24"/>
          <w:szCs w:val="24"/>
          <w:lang w:val="uk-UA"/>
        </w:rPr>
        <w:t>) не встановлюються</w:t>
      </w:r>
      <w:r>
        <w:rPr>
          <w:rFonts w:ascii="Times New Roman" w:hAnsi="Times New Roman"/>
          <w:sz w:val="24"/>
          <w:szCs w:val="24"/>
          <w:lang w:val="uk-UA"/>
        </w:rPr>
        <w:t>, регулювання здійснюється по (г/</w:t>
      </w:r>
      <w:proofErr w:type="spellStart"/>
      <w:r>
        <w:rPr>
          <w:rFonts w:ascii="Times New Roman" w:hAnsi="Times New Roman"/>
          <w:sz w:val="24"/>
          <w:szCs w:val="24"/>
          <w:lang w:val="uk-UA"/>
        </w:rPr>
        <w:t>сек</w:t>
      </w:r>
      <w:proofErr w:type="spellEnd"/>
      <w:r>
        <w:rPr>
          <w:rFonts w:ascii="Times New Roman" w:hAnsi="Times New Roman"/>
          <w:sz w:val="24"/>
          <w:szCs w:val="24"/>
          <w:lang w:val="uk-UA"/>
        </w:rPr>
        <w:t>)</w:t>
      </w:r>
      <w:r w:rsidRPr="00CA6752">
        <w:rPr>
          <w:rFonts w:ascii="Times New Roman" w:hAnsi="Times New Roman"/>
          <w:sz w:val="24"/>
          <w:szCs w:val="24"/>
          <w:lang w:val="uk-UA"/>
        </w:rPr>
        <w:t xml:space="preserve">. </w:t>
      </w:r>
    </w:p>
    <w:p w:rsidR="000A4346" w:rsidRPr="00CA6752" w:rsidRDefault="000A4346" w:rsidP="000A4346">
      <w:pPr>
        <w:pStyle w:val="HTML"/>
        <w:ind w:firstLine="567"/>
        <w:jc w:val="both"/>
        <w:rPr>
          <w:rFonts w:ascii="Times New Roman" w:hAnsi="Times New Roman"/>
          <w:color w:val="auto"/>
          <w:sz w:val="24"/>
          <w:szCs w:val="24"/>
          <w:lang w:val="uk-UA"/>
        </w:rPr>
      </w:pPr>
      <w:r w:rsidRPr="00CA6752">
        <w:rPr>
          <w:rFonts w:ascii="Times New Roman" w:hAnsi="Times New Roman"/>
          <w:color w:val="auto"/>
          <w:sz w:val="24"/>
          <w:szCs w:val="24"/>
          <w:lang w:val="uk-UA"/>
        </w:rPr>
        <w:t>Для неорганізованих  стаціонарних джерел  нормативи граничнодопустимих викидів не встановлюються.</w:t>
      </w:r>
    </w:p>
    <w:p w:rsidR="000A4346" w:rsidRPr="00577B4C" w:rsidRDefault="000A4346" w:rsidP="000A4346">
      <w:pPr>
        <w:ind w:firstLine="567"/>
        <w:jc w:val="both"/>
        <w:rPr>
          <w:iCs/>
          <w:lang w:val="uk-UA"/>
        </w:rPr>
      </w:pPr>
      <w:r w:rsidRPr="00577B4C">
        <w:rPr>
          <w:iCs/>
          <w:lang w:val="uk-UA"/>
        </w:rPr>
        <w:t xml:space="preserve">Для </w:t>
      </w:r>
      <w:r>
        <w:rPr>
          <w:iCs/>
          <w:lang w:val="uk-UA"/>
        </w:rPr>
        <w:t xml:space="preserve"> </w:t>
      </w:r>
      <w:r w:rsidRPr="00577B4C">
        <w:rPr>
          <w:lang w:val="uk-UA"/>
        </w:rPr>
        <w:t>речовин</w:t>
      </w:r>
      <w:r>
        <w:rPr>
          <w:lang w:val="uk-UA"/>
        </w:rPr>
        <w:t xml:space="preserve"> (НМЛОС), які </w:t>
      </w:r>
      <w:r w:rsidRPr="00577B4C">
        <w:rPr>
          <w:lang w:val="uk-UA"/>
        </w:rPr>
        <w:t xml:space="preserve"> не підлягає регулюванню (відповідно наказу №309 від 27.06.</w:t>
      </w:r>
      <w:r>
        <w:rPr>
          <w:lang w:val="uk-UA"/>
        </w:rPr>
        <w:t>2005</w:t>
      </w:r>
      <w:r w:rsidRPr="00577B4C">
        <w:rPr>
          <w:lang w:val="uk-UA"/>
        </w:rPr>
        <w:t>р.) та взяття на державний облік</w:t>
      </w:r>
      <w:r>
        <w:rPr>
          <w:lang w:val="uk-UA"/>
        </w:rPr>
        <w:t xml:space="preserve"> - </w:t>
      </w:r>
      <w:r w:rsidRPr="00096243">
        <w:rPr>
          <w:lang w:val="uk-UA"/>
        </w:rPr>
        <w:t>нормативи граничнодопустимих викидів не встановлюються.</w:t>
      </w:r>
    </w:p>
    <w:p w:rsidR="000A4346" w:rsidRPr="00CA6752" w:rsidRDefault="000A4346" w:rsidP="000A4346">
      <w:pPr>
        <w:pStyle w:val="HTML"/>
        <w:ind w:firstLine="567"/>
        <w:jc w:val="both"/>
        <w:rPr>
          <w:rFonts w:ascii="Times New Roman" w:hAnsi="Times New Roman"/>
          <w:color w:val="auto"/>
          <w:sz w:val="24"/>
          <w:szCs w:val="24"/>
          <w:lang w:val="uk-UA"/>
        </w:rPr>
      </w:pPr>
      <w:r w:rsidRPr="00CA6752">
        <w:rPr>
          <w:rFonts w:ascii="Times New Roman" w:hAnsi="Times New Roman"/>
          <w:color w:val="auto"/>
          <w:sz w:val="24"/>
          <w:szCs w:val="24"/>
          <w:lang w:val="uk-UA"/>
        </w:rPr>
        <w:t>Для речовин,  на які  не встановлені гігієнічні нормативи, граничнодопустимі  викиди не встановлюються.</w:t>
      </w:r>
    </w:p>
    <w:p w:rsidR="000A4346" w:rsidRDefault="000A4346" w:rsidP="000A4346">
      <w:pPr>
        <w:tabs>
          <w:tab w:val="left" w:pos="1260"/>
        </w:tabs>
        <w:ind w:right="-6" w:firstLine="567"/>
        <w:jc w:val="both"/>
        <w:rPr>
          <w:lang w:val="uk-UA"/>
        </w:rPr>
      </w:pPr>
    </w:p>
    <w:p w:rsidR="000A4346" w:rsidRPr="006B7792" w:rsidRDefault="000A4346" w:rsidP="000A4346">
      <w:pPr>
        <w:tabs>
          <w:tab w:val="left" w:pos="1260"/>
        </w:tabs>
        <w:ind w:right="-6" w:firstLine="567"/>
        <w:jc w:val="both"/>
        <w:rPr>
          <w:lang w:val="uk-UA"/>
        </w:rPr>
      </w:pPr>
      <w:r>
        <w:rPr>
          <w:lang w:val="uk-UA"/>
        </w:rPr>
        <w:t>З метою визначення зони впливу джерел об’єкту , проведено розрахунок розсіювання забруднюючих речовин на існуючий період.</w:t>
      </w:r>
      <w:r w:rsidRPr="006B7792">
        <w:rPr>
          <w:lang w:val="uk-UA"/>
        </w:rPr>
        <w:t xml:space="preserve"> по всіх речовинах наявних у складі викидів від джерел </w:t>
      </w:r>
      <w:proofErr w:type="spellStart"/>
      <w:r w:rsidRPr="006B7792">
        <w:rPr>
          <w:lang w:val="uk-UA"/>
        </w:rPr>
        <w:t>проммайданчика</w:t>
      </w:r>
      <w:proofErr w:type="spellEnd"/>
      <w:r w:rsidRPr="006B7792">
        <w:rPr>
          <w:lang w:val="uk-UA"/>
        </w:rPr>
        <w:t>.</w:t>
      </w:r>
    </w:p>
    <w:p w:rsidR="000A4346" w:rsidRPr="006B7792" w:rsidRDefault="000A4346" w:rsidP="000A4346">
      <w:pPr>
        <w:tabs>
          <w:tab w:val="left" w:pos="1260"/>
        </w:tabs>
        <w:ind w:right="-6" w:firstLine="567"/>
        <w:jc w:val="both"/>
        <w:rPr>
          <w:bCs/>
          <w:lang w:val="uk-UA"/>
        </w:rPr>
      </w:pPr>
      <w:r w:rsidRPr="006B7792">
        <w:rPr>
          <w:lang w:val="uk-UA"/>
        </w:rPr>
        <w:t xml:space="preserve">При визначенні якості атмосферного повітря використані нормативно - гігієнічні значення для атмосферного повітря </w:t>
      </w:r>
      <w:proofErr w:type="spellStart"/>
      <w:r w:rsidRPr="006B7792">
        <w:rPr>
          <w:lang w:val="uk-UA"/>
        </w:rPr>
        <w:t>ГДКм.р</w:t>
      </w:r>
      <w:proofErr w:type="spellEnd"/>
      <w:r w:rsidRPr="006B7792">
        <w:rPr>
          <w:lang w:val="uk-UA"/>
        </w:rPr>
        <w:t>., ОБРД.</w:t>
      </w:r>
    </w:p>
    <w:p w:rsidR="000A4346" w:rsidRDefault="000A4346" w:rsidP="000A4346">
      <w:pPr>
        <w:ind w:firstLine="567"/>
        <w:jc w:val="both"/>
        <w:rPr>
          <w:bCs/>
          <w:iCs/>
          <w:lang w:val="uk-UA"/>
        </w:rPr>
      </w:pPr>
      <w:r w:rsidRPr="0075722E">
        <w:rPr>
          <w:bCs/>
          <w:lang w:val="uk-UA"/>
        </w:rPr>
        <w:t>Результати розрахунку розсіювання забруднюючих речовин</w:t>
      </w:r>
      <w:r w:rsidRPr="0075722E">
        <w:rPr>
          <w:lang w:val="uk-UA"/>
        </w:rPr>
        <w:t xml:space="preserve"> </w:t>
      </w:r>
      <w:r w:rsidRPr="0075722E">
        <w:rPr>
          <w:bCs/>
          <w:lang w:val="uk-UA"/>
        </w:rPr>
        <w:t>в атмосферному повітрі на ЕОМ показали, що кон</w:t>
      </w:r>
      <w:r>
        <w:rPr>
          <w:bCs/>
          <w:lang w:val="uk-UA"/>
        </w:rPr>
        <w:t xml:space="preserve">центрації забруднюючих речовин - </w:t>
      </w:r>
      <w:r w:rsidRPr="0075722E">
        <w:rPr>
          <w:bCs/>
          <w:iCs/>
          <w:lang w:val="uk-UA"/>
        </w:rPr>
        <w:t>не перевищують 0,4 ГДК</w:t>
      </w:r>
      <w:r>
        <w:rPr>
          <w:bCs/>
          <w:iCs/>
          <w:lang w:val="uk-UA"/>
        </w:rPr>
        <w:t>.</w:t>
      </w:r>
    </w:p>
    <w:p w:rsidR="000A4346" w:rsidRPr="00FB5CE5" w:rsidRDefault="000A4346" w:rsidP="000A4346">
      <w:pPr>
        <w:jc w:val="center"/>
        <w:rPr>
          <w:i/>
          <w:u w:val="single"/>
          <w:lang w:val="uk-UA"/>
        </w:rPr>
      </w:pPr>
      <w:proofErr w:type="spellStart"/>
      <w:r w:rsidRPr="00FB5CE5">
        <w:rPr>
          <w:i/>
          <w:u w:val="single"/>
        </w:rPr>
        <w:t>Результати</w:t>
      </w:r>
      <w:proofErr w:type="spellEnd"/>
      <w:r w:rsidRPr="00FB5CE5">
        <w:rPr>
          <w:i/>
          <w:u w:val="single"/>
        </w:rPr>
        <w:t xml:space="preserve"> </w:t>
      </w:r>
      <w:proofErr w:type="spellStart"/>
      <w:r w:rsidRPr="00FB5CE5">
        <w:rPr>
          <w:i/>
          <w:u w:val="single"/>
        </w:rPr>
        <w:t>розрахунку</w:t>
      </w:r>
      <w:proofErr w:type="spellEnd"/>
      <w:r w:rsidRPr="00FB5CE5">
        <w:rPr>
          <w:i/>
          <w:u w:val="single"/>
        </w:rPr>
        <w:t xml:space="preserve"> </w:t>
      </w:r>
      <w:proofErr w:type="spellStart"/>
      <w:r w:rsidRPr="00FB5CE5">
        <w:rPr>
          <w:i/>
          <w:u w:val="single"/>
        </w:rPr>
        <w:t>розсіювання</w:t>
      </w:r>
      <w:proofErr w:type="spellEnd"/>
      <w:r w:rsidRPr="00FB5CE5">
        <w:rPr>
          <w:i/>
          <w:u w:val="single"/>
        </w:rPr>
        <w:t xml:space="preserve"> </w:t>
      </w:r>
      <w:proofErr w:type="spellStart"/>
      <w:r w:rsidRPr="00FB5CE5">
        <w:rPr>
          <w:i/>
          <w:u w:val="single"/>
        </w:rPr>
        <w:t>забруднюючих</w:t>
      </w:r>
      <w:proofErr w:type="spellEnd"/>
      <w:r w:rsidRPr="00FB5CE5">
        <w:rPr>
          <w:i/>
          <w:u w:val="single"/>
        </w:rPr>
        <w:t xml:space="preserve"> </w:t>
      </w:r>
      <w:proofErr w:type="spellStart"/>
      <w:r w:rsidRPr="00FB5CE5">
        <w:rPr>
          <w:i/>
          <w:u w:val="single"/>
        </w:rPr>
        <w:t>речовин</w:t>
      </w:r>
      <w:proofErr w:type="spellEnd"/>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93"/>
        <w:gridCol w:w="4252"/>
        <w:gridCol w:w="992"/>
        <w:gridCol w:w="1560"/>
        <w:gridCol w:w="1559"/>
      </w:tblGrid>
      <w:tr w:rsidR="000A4346" w:rsidRPr="00ED14AF" w:rsidTr="00355E0B">
        <w:trPr>
          <w:cantSplit/>
          <w:trHeight w:val="497"/>
        </w:trPr>
        <w:tc>
          <w:tcPr>
            <w:tcW w:w="675" w:type="dxa"/>
            <w:vMerge w:val="restart"/>
          </w:tcPr>
          <w:p w:rsidR="000A4346" w:rsidRPr="00236724" w:rsidRDefault="000A4346" w:rsidP="00355E0B">
            <w:pPr>
              <w:pStyle w:val="11"/>
              <w:jc w:val="center"/>
              <w:rPr>
                <w:sz w:val="20"/>
                <w:lang w:val="uk-UA"/>
              </w:rPr>
            </w:pPr>
            <w:r w:rsidRPr="00236724">
              <w:rPr>
                <w:sz w:val="20"/>
                <w:lang w:val="uk-UA"/>
              </w:rPr>
              <w:t>№</w:t>
            </w:r>
          </w:p>
          <w:p w:rsidR="000A4346" w:rsidRPr="00236724" w:rsidRDefault="000A4346" w:rsidP="00355E0B">
            <w:pPr>
              <w:pStyle w:val="11"/>
              <w:jc w:val="center"/>
              <w:rPr>
                <w:sz w:val="20"/>
                <w:lang w:val="uk-UA"/>
              </w:rPr>
            </w:pPr>
            <w:r w:rsidRPr="00236724">
              <w:rPr>
                <w:sz w:val="20"/>
                <w:lang w:val="uk-UA"/>
              </w:rPr>
              <w:t>з/п</w:t>
            </w:r>
          </w:p>
        </w:tc>
        <w:tc>
          <w:tcPr>
            <w:tcW w:w="5245" w:type="dxa"/>
            <w:gridSpan w:val="2"/>
          </w:tcPr>
          <w:p w:rsidR="000A4346" w:rsidRPr="00236724" w:rsidRDefault="000A4346" w:rsidP="00355E0B">
            <w:pPr>
              <w:pStyle w:val="11"/>
              <w:jc w:val="center"/>
              <w:rPr>
                <w:sz w:val="20"/>
                <w:lang w:val="uk-UA"/>
              </w:rPr>
            </w:pPr>
            <w:r w:rsidRPr="00236724">
              <w:rPr>
                <w:sz w:val="20"/>
                <w:lang w:val="uk-UA"/>
              </w:rPr>
              <w:t>Забруднююча речовина</w:t>
            </w:r>
          </w:p>
        </w:tc>
        <w:tc>
          <w:tcPr>
            <w:tcW w:w="992" w:type="dxa"/>
            <w:vMerge w:val="restart"/>
          </w:tcPr>
          <w:p w:rsidR="000A4346" w:rsidRPr="00236724" w:rsidRDefault="000A4346" w:rsidP="00355E0B">
            <w:pPr>
              <w:pStyle w:val="11"/>
              <w:jc w:val="center"/>
              <w:rPr>
                <w:sz w:val="20"/>
                <w:lang w:val="uk-UA"/>
              </w:rPr>
            </w:pPr>
            <w:r w:rsidRPr="00236724">
              <w:rPr>
                <w:sz w:val="20"/>
                <w:lang w:val="uk-UA"/>
              </w:rPr>
              <w:t>Клас небезпеки</w:t>
            </w:r>
          </w:p>
        </w:tc>
        <w:tc>
          <w:tcPr>
            <w:tcW w:w="1560" w:type="dxa"/>
            <w:vMerge w:val="restart"/>
          </w:tcPr>
          <w:p w:rsidR="000A4346" w:rsidRPr="00236724" w:rsidRDefault="000A4346" w:rsidP="00355E0B">
            <w:pPr>
              <w:pStyle w:val="11"/>
              <w:jc w:val="center"/>
              <w:rPr>
                <w:sz w:val="20"/>
                <w:lang w:val="uk-UA"/>
              </w:rPr>
            </w:pPr>
            <w:r w:rsidRPr="00236724">
              <w:rPr>
                <w:sz w:val="20"/>
                <w:lang w:val="uk-UA"/>
              </w:rPr>
              <w:t>Гігієнічний норматив</w:t>
            </w:r>
          </w:p>
          <w:p w:rsidR="000A4346" w:rsidRPr="00236724" w:rsidRDefault="000A4346" w:rsidP="00355E0B">
            <w:pPr>
              <w:pStyle w:val="11"/>
              <w:jc w:val="center"/>
              <w:rPr>
                <w:sz w:val="20"/>
                <w:lang w:val="uk-UA"/>
              </w:rPr>
            </w:pPr>
            <w:r w:rsidRPr="00236724">
              <w:rPr>
                <w:sz w:val="20"/>
                <w:lang w:val="uk-UA"/>
              </w:rPr>
              <w:t>ГДК, (мг/м</w:t>
            </w:r>
            <w:r w:rsidRPr="00236724">
              <w:rPr>
                <w:sz w:val="20"/>
                <w:vertAlign w:val="superscript"/>
                <w:lang w:val="uk-UA"/>
              </w:rPr>
              <w:t>3</w:t>
            </w:r>
            <w:r w:rsidRPr="00236724">
              <w:rPr>
                <w:sz w:val="20"/>
                <w:lang w:val="uk-UA"/>
              </w:rPr>
              <w:t>)</w:t>
            </w:r>
          </w:p>
        </w:tc>
        <w:tc>
          <w:tcPr>
            <w:tcW w:w="1559" w:type="dxa"/>
            <w:vMerge w:val="restart"/>
          </w:tcPr>
          <w:p w:rsidR="000A4346" w:rsidRPr="00236724" w:rsidRDefault="000A4346" w:rsidP="00355E0B">
            <w:pPr>
              <w:pStyle w:val="11"/>
              <w:ind w:left="-108"/>
              <w:jc w:val="center"/>
              <w:rPr>
                <w:sz w:val="20"/>
                <w:lang w:val="uk-UA"/>
              </w:rPr>
            </w:pPr>
            <w:r w:rsidRPr="00236724">
              <w:rPr>
                <w:sz w:val="20"/>
                <w:lang w:val="uk-UA"/>
              </w:rPr>
              <w:t>Концентрація на межі житла,</w:t>
            </w:r>
          </w:p>
          <w:p w:rsidR="000A4346" w:rsidRPr="00236724" w:rsidRDefault="000A4346" w:rsidP="00355E0B">
            <w:pPr>
              <w:pStyle w:val="11"/>
              <w:jc w:val="center"/>
              <w:rPr>
                <w:sz w:val="20"/>
                <w:lang w:val="uk-UA"/>
              </w:rPr>
            </w:pPr>
            <w:r w:rsidRPr="00236724">
              <w:rPr>
                <w:sz w:val="20"/>
                <w:lang w:val="uk-UA"/>
              </w:rPr>
              <w:t>долі ГДК</w:t>
            </w:r>
          </w:p>
        </w:tc>
      </w:tr>
      <w:tr w:rsidR="000A4346" w:rsidRPr="00ED14AF" w:rsidTr="00355E0B">
        <w:trPr>
          <w:cantSplit/>
        </w:trPr>
        <w:tc>
          <w:tcPr>
            <w:tcW w:w="675" w:type="dxa"/>
            <w:vMerge/>
          </w:tcPr>
          <w:p w:rsidR="000A4346" w:rsidRPr="00AF4E42" w:rsidRDefault="000A4346" w:rsidP="00355E0B">
            <w:pPr>
              <w:pStyle w:val="11"/>
              <w:jc w:val="center"/>
              <w:rPr>
                <w:b/>
                <w:szCs w:val="24"/>
                <w:lang w:val="uk-UA"/>
              </w:rPr>
            </w:pPr>
          </w:p>
        </w:tc>
        <w:tc>
          <w:tcPr>
            <w:tcW w:w="993" w:type="dxa"/>
          </w:tcPr>
          <w:p w:rsidR="000A4346" w:rsidRPr="00AF4E42" w:rsidRDefault="000A4346" w:rsidP="00355E0B">
            <w:pPr>
              <w:pStyle w:val="11"/>
              <w:jc w:val="center"/>
              <w:rPr>
                <w:b/>
                <w:szCs w:val="24"/>
                <w:lang w:val="uk-UA"/>
              </w:rPr>
            </w:pPr>
            <w:r w:rsidRPr="00AF4E42">
              <w:rPr>
                <w:szCs w:val="24"/>
                <w:lang w:val="uk-UA"/>
              </w:rPr>
              <w:t>код</w:t>
            </w:r>
          </w:p>
        </w:tc>
        <w:tc>
          <w:tcPr>
            <w:tcW w:w="4252" w:type="dxa"/>
          </w:tcPr>
          <w:p w:rsidR="000A4346" w:rsidRPr="00AF4E42" w:rsidRDefault="000A4346" w:rsidP="00355E0B">
            <w:pPr>
              <w:pStyle w:val="11"/>
              <w:jc w:val="center"/>
              <w:rPr>
                <w:b/>
                <w:szCs w:val="24"/>
                <w:lang w:val="uk-UA"/>
              </w:rPr>
            </w:pPr>
            <w:r w:rsidRPr="00AF4E42">
              <w:rPr>
                <w:szCs w:val="24"/>
                <w:lang w:val="uk-UA"/>
              </w:rPr>
              <w:t>найменування</w:t>
            </w:r>
          </w:p>
        </w:tc>
        <w:tc>
          <w:tcPr>
            <w:tcW w:w="992" w:type="dxa"/>
            <w:vMerge/>
          </w:tcPr>
          <w:p w:rsidR="000A4346" w:rsidRPr="00AF4E42" w:rsidRDefault="000A4346" w:rsidP="00355E0B">
            <w:pPr>
              <w:pStyle w:val="11"/>
              <w:jc w:val="center"/>
              <w:rPr>
                <w:b/>
                <w:szCs w:val="24"/>
                <w:lang w:val="uk-UA"/>
              </w:rPr>
            </w:pPr>
          </w:p>
        </w:tc>
        <w:tc>
          <w:tcPr>
            <w:tcW w:w="1560" w:type="dxa"/>
            <w:vMerge/>
          </w:tcPr>
          <w:p w:rsidR="000A4346" w:rsidRPr="00AF4E42" w:rsidRDefault="000A4346" w:rsidP="00355E0B">
            <w:pPr>
              <w:pStyle w:val="11"/>
              <w:jc w:val="center"/>
              <w:rPr>
                <w:b/>
                <w:szCs w:val="24"/>
                <w:lang w:val="uk-UA"/>
              </w:rPr>
            </w:pPr>
          </w:p>
        </w:tc>
        <w:tc>
          <w:tcPr>
            <w:tcW w:w="1559" w:type="dxa"/>
            <w:vMerge/>
          </w:tcPr>
          <w:p w:rsidR="000A4346" w:rsidRPr="00AF4E42" w:rsidRDefault="000A4346" w:rsidP="00355E0B">
            <w:pPr>
              <w:pStyle w:val="11"/>
              <w:jc w:val="center"/>
              <w:rPr>
                <w:b/>
                <w:szCs w:val="24"/>
                <w:lang w:val="uk-UA"/>
              </w:rPr>
            </w:pPr>
          </w:p>
        </w:tc>
      </w:tr>
      <w:tr w:rsidR="000A4346" w:rsidRPr="00ED14AF" w:rsidTr="00355E0B">
        <w:tc>
          <w:tcPr>
            <w:tcW w:w="675" w:type="dxa"/>
            <w:vAlign w:val="center"/>
          </w:tcPr>
          <w:p w:rsidR="000A4346" w:rsidRPr="002E34B7" w:rsidRDefault="000A4346" w:rsidP="00355E0B">
            <w:pPr>
              <w:pStyle w:val="11"/>
              <w:jc w:val="center"/>
              <w:rPr>
                <w:sz w:val="22"/>
                <w:szCs w:val="22"/>
                <w:lang w:val="uk-UA"/>
              </w:rPr>
            </w:pPr>
            <w:r w:rsidRPr="002E34B7">
              <w:rPr>
                <w:sz w:val="22"/>
                <w:szCs w:val="22"/>
                <w:lang w:val="uk-UA"/>
              </w:rPr>
              <w:t>1</w:t>
            </w:r>
          </w:p>
        </w:tc>
        <w:tc>
          <w:tcPr>
            <w:tcW w:w="993" w:type="dxa"/>
            <w:vAlign w:val="center"/>
          </w:tcPr>
          <w:p w:rsidR="000A4346" w:rsidRPr="002E34B7" w:rsidRDefault="000A4346" w:rsidP="00355E0B">
            <w:pPr>
              <w:pStyle w:val="11"/>
              <w:jc w:val="center"/>
              <w:rPr>
                <w:sz w:val="22"/>
                <w:szCs w:val="22"/>
                <w:lang w:val="uk-UA"/>
              </w:rPr>
            </w:pPr>
            <w:r w:rsidRPr="002E34B7">
              <w:rPr>
                <w:sz w:val="22"/>
                <w:szCs w:val="22"/>
                <w:lang w:val="uk-UA"/>
              </w:rPr>
              <w:t>2704</w:t>
            </w:r>
          </w:p>
        </w:tc>
        <w:tc>
          <w:tcPr>
            <w:tcW w:w="4252" w:type="dxa"/>
            <w:vAlign w:val="center"/>
          </w:tcPr>
          <w:p w:rsidR="000A4346" w:rsidRPr="002E34B7" w:rsidRDefault="000A4346" w:rsidP="00355E0B">
            <w:pPr>
              <w:pStyle w:val="11"/>
              <w:jc w:val="center"/>
              <w:rPr>
                <w:sz w:val="22"/>
                <w:szCs w:val="22"/>
                <w:lang w:val="uk-UA"/>
              </w:rPr>
            </w:pPr>
            <w:r w:rsidRPr="002E34B7">
              <w:rPr>
                <w:sz w:val="22"/>
                <w:szCs w:val="22"/>
                <w:lang w:val="uk-UA"/>
              </w:rPr>
              <w:t xml:space="preserve">бензин (нафтовий, </w:t>
            </w:r>
            <w:proofErr w:type="spellStart"/>
            <w:r w:rsidRPr="002E34B7">
              <w:rPr>
                <w:sz w:val="22"/>
                <w:szCs w:val="22"/>
                <w:lang w:val="uk-UA"/>
              </w:rPr>
              <w:t>малосірчистий</w:t>
            </w:r>
            <w:proofErr w:type="spellEnd"/>
            <w:r w:rsidRPr="002E34B7">
              <w:rPr>
                <w:sz w:val="22"/>
                <w:szCs w:val="22"/>
                <w:lang w:val="uk-UA"/>
              </w:rPr>
              <w:t>, у перерахунку на вуглець)</w:t>
            </w:r>
          </w:p>
        </w:tc>
        <w:tc>
          <w:tcPr>
            <w:tcW w:w="992" w:type="dxa"/>
            <w:vAlign w:val="center"/>
          </w:tcPr>
          <w:p w:rsidR="000A4346" w:rsidRPr="002E34B7" w:rsidRDefault="000A4346" w:rsidP="00355E0B">
            <w:pPr>
              <w:pStyle w:val="11"/>
              <w:jc w:val="center"/>
              <w:rPr>
                <w:sz w:val="22"/>
                <w:szCs w:val="22"/>
                <w:lang w:val="uk-UA"/>
              </w:rPr>
            </w:pPr>
            <w:r w:rsidRPr="002E34B7">
              <w:rPr>
                <w:sz w:val="22"/>
                <w:szCs w:val="22"/>
                <w:lang w:val="uk-UA"/>
              </w:rPr>
              <w:t>4</w:t>
            </w:r>
          </w:p>
        </w:tc>
        <w:tc>
          <w:tcPr>
            <w:tcW w:w="1560" w:type="dxa"/>
            <w:vAlign w:val="center"/>
          </w:tcPr>
          <w:p w:rsidR="000A4346" w:rsidRPr="002E34B7" w:rsidRDefault="000A4346" w:rsidP="00355E0B">
            <w:pPr>
              <w:pStyle w:val="11"/>
              <w:jc w:val="center"/>
              <w:rPr>
                <w:sz w:val="22"/>
                <w:szCs w:val="22"/>
                <w:lang w:val="uk-UA"/>
              </w:rPr>
            </w:pPr>
            <w:r w:rsidRPr="002E34B7">
              <w:rPr>
                <w:sz w:val="22"/>
                <w:szCs w:val="22"/>
                <w:lang w:val="uk-UA"/>
              </w:rPr>
              <w:t>5,0</w:t>
            </w:r>
          </w:p>
        </w:tc>
        <w:tc>
          <w:tcPr>
            <w:tcW w:w="1559" w:type="dxa"/>
            <w:shd w:val="clear" w:color="auto" w:fill="auto"/>
            <w:vAlign w:val="center"/>
          </w:tcPr>
          <w:p w:rsidR="000A4346" w:rsidRPr="002E34B7" w:rsidRDefault="000A4346" w:rsidP="00355E0B">
            <w:pPr>
              <w:jc w:val="center"/>
              <w:rPr>
                <w:lang w:val="uk-UA"/>
              </w:rPr>
            </w:pPr>
            <w:r w:rsidRPr="002E34B7">
              <w:rPr>
                <w:sz w:val="22"/>
                <w:szCs w:val="22"/>
                <w:lang w:val="uk-UA"/>
              </w:rPr>
              <w:t>&lt;0,1</w:t>
            </w:r>
          </w:p>
        </w:tc>
      </w:tr>
      <w:tr w:rsidR="000A4346" w:rsidRPr="00ED14AF" w:rsidTr="00355E0B">
        <w:tc>
          <w:tcPr>
            <w:tcW w:w="675" w:type="dxa"/>
            <w:vAlign w:val="center"/>
          </w:tcPr>
          <w:p w:rsidR="000A4346" w:rsidRPr="002E34B7" w:rsidRDefault="000A4346" w:rsidP="00355E0B">
            <w:pPr>
              <w:pStyle w:val="11"/>
              <w:jc w:val="center"/>
              <w:rPr>
                <w:sz w:val="22"/>
                <w:szCs w:val="22"/>
                <w:lang w:val="uk-UA"/>
              </w:rPr>
            </w:pPr>
            <w:r w:rsidRPr="002E34B7">
              <w:rPr>
                <w:sz w:val="22"/>
                <w:szCs w:val="22"/>
                <w:lang w:val="uk-UA"/>
              </w:rPr>
              <w:t>2</w:t>
            </w:r>
          </w:p>
        </w:tc>
        <w:tc>
          <w:tcPr>
            <w:tcW w:w="993" w:type="dxa"/>
            <w:vAlign w:val="center"/>
          </w:tcPr>
          <w:p w:rsidR="000A4346" w:rsidRPr="002E34B7" w:rsidRDefault="000A4346" w:rsidP="00355E0B">
            <w:pPr>
              <w:pStyle w:val="11"/>
              <w:jc w:val="center"/>
              <w:rPr>
                <w:sz w:val="22"/>
                <w:szCs w:val="22"/>
                <w:lang w:val="uk-UA"/>
              </w:rPr>
            </w:pPr>
            <w:r w:rsidRPr="002E34B7">
              <w:rPr>
                <w:sz w:val="22"/>
                <w:szCs w:val="22"/>
                <w:lang w:val="uk-UA"/>
              </w:rPr>
              <w:t>2732</w:t>
            </w:r>
          </w:p>
        </w:tc>
        <w:tc>
          <w:tcPr>
            <w:tcW w:w="4252" w:type="dxa"/>
            <w:vAlign w:val="center"/>
          </w:tcPr>
          <w:p w:rsidR="000A4346" w:rsidRPr="002E34B7" w:rsidRDefault="000A4346" w:rsidP="00355E0B">
            <w:pPr>
              <w:pStyle w:val="11"/>
              <w:ind w:right="-108"/>
              <w:jc w:val="center"/>
              <w:rPr>
                <w:sz w:val="22"/>
                <w:szCs w:val="22"/>
                <w:lang w:val="uk-UA"/>
              </w:rPr>
            </w:pPr>
            <w:r w:rsidRPr="002E34B7">
              <w:rPr>
                <w:sz w:val="22"/>
                <w:szCs w:val="22"/>
                <w:lang w:val="uk-UA"/>
              </w:rPr>
              <w:t>гас</w:t>
            </w:r>
          </w:p>
        </w:tc>
        <w:tc>
          <w:tcPr>
            <w:tcW w:w="992" w:type="dxa"/>
            <w:vAlign w:val="center"/>
          </w:tcPr>
          <w:p w:rsidR="000A4346" w:rsidRPr="002E34B7" w:rsidRDefault="000A4346" w:rsidP="00355E0B">
            <w:pPr>
              <w:pStyle w:val="11"/>
              <w:jc w:val="center"/>
              <w:rPr>
                <w:sz w:val="22"/>
                <w:szCs w:val="22"/>
                <w:lang w:val="uk-UA"/>
              </w:rPr>
            </w:pPr>
            <w:r w:rsidRPr="002E34B7">
              <w:rPr>
                <w:sz w:val="22"/>
                <w:szCs w:val="22"/>
                <w:lang w:val="uk-UA"/>
              </w:rPr>
              <w:t>-</w:t>
            </w:r>
          </w:p>
        </w:tc>
        <w:tc>
          <w:tcPr>
            <w:tcW w:w="1560" w:type="dxa"/>
            <w:vAlign w:val="center"/>
          </w:tcPr>
          <w:p w:rsidR="000A4346" w:rsidRPr="002E34B7" w:rsidRDefault="000A4346" w:rsidP="00355E0B">
            <w:pPr>
              <w:pStyle w:val="11"/>
              <w:jc w:val="center"/>
              <w:rPr>
                <w:sz w:val="22"/>
                <w:szCs w:val="22"/>
                <w:lang w:val="uk-UA"/>
              </w:rPr>
            </w:pPr>
            <w:r w:rsidRPr="002E34B7">
              <w:rPr>
                <w:sz w:val="22"/>
                <w:szCs w:val="22"/>
                <w:lang w:val="uk-UA"/>
              </w:rPr>
              <w:t>1,2</w:t>
            </w:r>
          </w:p>
        </w:tc>
        <w:tc>
          <w:tcPr>
            <w:tcW w:w="1559" w:type="dxa"/>
            <w:shd w:val="clear" w:color="auto" w:fill="auto"/>
            <w:vAlign w:val="center"/>
          </w:tcPr>
          <w:p w:rsidR="000A4346" w:rsidRPr="002E34B7" w:rsidRDefault="000A4346" w:rsidP="00355E0B">
            <w:pPr>
              <w:jc w:val="center"/>
              <w:rPr>
                <w:lang w:val="uk-UA"/>
              </w:rPr>
            </w:pPr>
            <w:r w:rsidRPr="002E34B7">
              <w:rPr>
                <w:sz w:val="22"/>
                <w:szCs w:val="22"/>
                <w:lang w:val="uk-UA"/>
              </w:rPr>
              <w:t>&lt;0,1</w:t>
            </w:r>
          </w:p>
        </w:tc>
      </w:tr>
      <w:tr w:rsidR="000A4346" w:rsidRPr="00ED14AF" w:rsidTr="00355E0B">
        <w:tc>
          <w:tcPr>
            <w:tcW w:w="675" w:type="dxa"/>
            <w:vAlign w:val="center"/>
          </w:tcPr>
          <w:p w:rsidR="000A4346" w:rsidRPr="002E34B7" w:rsidRDefault="000A4346" w:rsidP="00355E0B">
            <w:pPr>
              <w:pStyle w:val="11"/>
              <w:jc w:val="center"/>
              <w:rPr>
                <w:sz w:val="22"/>
                <w:szCs w:val="22"/>
                <w:lang w:val="uk-UA"/>
              </w:rPr>
            </w:pPr>
            <w:r w:rsidRPr="002E34B7">
              <w:rPr>
                <w:sz w:val="22"/>
                <w:szCs w:val="22"/>
                <w:lang w:val="uk-UA"/>
              </w:rPr>
              <w:t>3</w:t>
            </w:r>
          </w:p>
        </w:tc>
        <w:tc>
          <w:tcPr>
            <w:tcW w:w="993" w:type="dxa"/>
            <w:vAlign w:val="center"/>
          </w:tcPr>
          <w:p w:rsidR="000A4346" w:rsidRPr="002E34B7" w:rsidRDefault="000A4346" w:rsidP="00355E0B">
            <w:pPr>
              <w:pStyle w:val="11"/>
              <w:jc w:val="center"/>
              <w:rPr>
                <w:sz w:val="22"/>
                <w:szCs w:val="22"/>
                <w:lang w:val="uk-UA"/>
              </w:rPr>
            </w:pPr>
            <w:r w:rsidRPr="002E34B7">
              <w:rPr>
                <w:sz w:val="22"/>
                <w:szCs w:val="22"/>
                <w:lang w:val="uk-UA"/>
              </w:rPr>
              <w:t>333</w:t>
            </w:r>
          </w:p>
        </w:tc>
        <w:tc>
          <w:tcPr>
            <w:tcW w:w="4252" w:type="dxa"/>
            <w:vAlign w:val="center"/>
          </w:tcPr>
          <w:p w:rsidR="000A4346" w:rsidRPr="002E34B7" w:rsidRDefault="000A4346" w:rsidP="00355E0B">
            <w:pPr>
              <w:pStyle w:val="11"/>
              <w:jc w:val="center"/>
              <w:rPr>
                <w:sz w:val="22"/>
                <w:szCs w:val="22"/>
                <w:lang w:val="uk-UA"/>
              </w:rPr>
            </w:pPr>
            <w:r w:rsidRPr="002E34B7">
              <w:rPr>
                <w:sz w:val="22"/>
                <w:szCs w:val="22"/>
                <w:lang w:val="uk-UA"/>
              </w:rPr>
              <w:t>сірководень</w:t>
            </w:r>
          </w:p>
        </w:tc>
        <w:tc>
          <w:tcPr>
            <w:tcW w:w="992" w:type="dxa"/>
            <w:vAlign w:val="center"/>
          </w:tcPr>
          <w:p w:rsidR="000A4346" w:rsidRPr="002E34B7" w:rsidRDefault="000A4346" w:rsidP="00355E0B">
            <w:pPr>
              <w:pStyle w:val="11"/>
              <w:jc w:val="center"/>
              <w:rPr>
                <w:sz w:val="22"/>
                <w:szCs w:val="22"/>
                <w:lang w:val="uk-UA"/>
              </w:rPr>
            </w:pPr>
            <w:r w:rsidRPr="002E34B7">
              <w:rPr>
                <w:sz w:val="22"/>
                <w:szCs w:val="22"/>
                <w:lang w:val="uk-UA"/>
              </w:rPr>
              <w:t>2</w:t>
            </w:r>
          </w:p>
        </w:tc>
        <w:tc>
          <w:tcPr>
            <w:tcW w:w="1560" w:type="dxa"/>
            <w:vAlign w:val="center"/>
          </w:tcPr>
          <w:p w:rsidR="000A4346" w:rsidRPr="002E34B7" w:rsidRDefault="000A4346" w:rsidP="00355E0B">
            <w:pPr>
              <w:pStyle w:val="11"/>
              <w:jc w:val="center"/>
              <w:rPr>
                <w:sz w:val="22"/>
                <w:szCs w:val="22"/>
                <w:lang w:val="uk-UA"/>
              </w:rPr>
            </w:pPr>
            <w:r w:rsidRPr="002E34B7">
              <w:rPr>
                <w:sz w:val="22"/>
                <w:szCs w:val="22"/>
                <w:lang w:val="uk-UA"/>
              </w:rPr>
              <w:t>0,008</w:t>
            </w:r>
          </w:p>
        </w:tc>
        <w:tc>
          <w:tcPr>
            <w:tcW w:w="1559" w:type="dxa"/>
            <w:shd w:val="clear" w:color="auto" w:fill="auto"/>
            <w:vAlign w:val="center"/>
          </w:tcPr>
          <w:p w:rsidR="000A4346" w:rsidRPr="002E34B7" w:rsidRDefault="000A4346" w:rsidP="00355E0B">
            <w:pPr>
              <w:jc w:val="center"/>
              <w:rPr>
                <w:lang w:val="uk-UA"/>
              </w:rPr>
            </w:pPr>
            <w:r w:rsidRPr="002E34B7">
              <w:rPr>
                <w:sz w:val="22"/>
                <w:szCs w:val="22"/>
                <w:lang w:val="uk-UA"/>
              </w:rPr>
              <w:t>&lt;0,1</w:t>
            </w:r>
          </w:p>
        </w:tc>
      </w:tr>
      <w:tr w:rsidR="000A4346" w:rsidRPr="00ED14AF" w:rsidTr="00355E0B">
        <w:tc>
          <w:tcPr>
            <w:tcW w:w="675" w:type="dxa"/>
            <w:vAlign w:val="center"/>
          </w:tcPr>
          <w:p w:rsidR="000A4346" w:rsidRPr="002E34B7" w:rsidRDefault="000A4346" w:rsidP="00355E0B">
            <w:pPr>
              <w:pStyle w:val="11"/>
              <w:jc w:val="center"/>
              <w:rPr>
                <w:sz w:val="22"/>
                <w:szCs w:val="22"/>
                <w:lang w:val="uk-UA"/>
              </w:rPr>
            </w:pPr>
            <w:r w:rsidRPr="002E34B7">
              <w:rPr>
                <w:sz w:val="22"/>
                <w:szCs w:val="22"/>
                <w:lang w:val="uk-UA"/>
              </w:rPr>
              <w:t>4</w:t>
            </w:r>
          </w:p>
        </w:tc>
        <w:tc>
          <w:tcPr>
            <w:tcW w:w="993" w:type="dxa"/>
            <w:vAlign w:val="center"/>
          </w:tcPr>
          <w:p w:rsidR="000A4346" w:rsidRPr="002E34B7" w:rsidRDefault="000A4346" w:rsidP="00355E0B">
            <w:pPr>
              <w:pStyle w:val="11"/>
              <w:jc w:val="center"/>
              <w:rPr>
                <w:sz w:val="22"/>
                <w:szCs w:val="22"/>
                <w:lang w:val="uk-UA"/>
              </w:rPr>
            </w:pPr>
            <w:r w:rsidRPr="002E34B7">
              <w:rPr>
                <w:sz w:val="22"/>
                <w:szCs w:val="22"/>
                <w:lang w:val="uk-UA"/>
              </w:rPr>
              <w:t>10304</w:t>
            </w:r>
          </w:p>
        </w:tc>
        <w:tc>
          <w:tcPr>
            <w:tcW w:w="4252" w:type="dxa"/>
            <w:vAlign w:val="center"/>
          </w:tcPr>
          <w:p w:rsidR="000A4346" w:rsidRPr="002E34B7" w:rsidRDefault="000A4346" w:rsidP="00355E0B">
            <w:pPr>
              <w:pStyle w:val="11"/>
              <w:jc w:val="center"/>
              <w:rPr>
                <w:sz w:val="22"/>
                <w:szCs w:val="22"/>
                <w:lang w:val="uk-UA"/>
              </w:rPr>
            </w:pPr>
            <w:r w:rsidRPr="002E34B7">
              <w:rPr>
                <w:sz w:val="22"/>
                <w:szCs w:val="22"/>
                <w:lang w:val="uk-UA"/>
              </w:rPr>
              <w:t>пропан</w:t>
            </w:r>
          </w:p>
        </w:tc>
        <w:tc>
          <w:tcPr>
            <w:tcW w:w="992" w:type="dxa"/>
            <w:vAlign w:val="center"/>
          </w:tcPr>
          <w:p w:rsidR="000A4346" w:rsidRPr="002E34B7" w:rsidRDefault="000A4346" w:rsidP="00355E0B">
            <w:pPr>
              <w:pStyle w:val="11"/>
              <w:jc w:val="center"/>
              <w:rPr>
                <w:sz w:val="22"/>
                <w:szCs w:val="22"/>
                <w:lang w:val="uk-UA"/>
              </w:rPr>
            </w:pPr>
            <w:r w:rsidRPr="002E34B7">
              <w:rPr>
                <w:sz w:val="22"/>
                <w:szCs w:val="22"/>
                <w:lang w:val="uk-UA"/>
              </w:rPr>
              <w:t>-</w:t>
            </w:r>
          </w:p>
        </w:tc>
        <w:tc>
          <w:tcPr>
            <w:tcW w:w="1560" w:type="dxa"/>
            <w:vAlign w:val="center"/>
          </w:tcPr>
          <w:p w:rsidR="000A4346" w:rsidRPr="002E34B7" w:rsidRDefault="000A4346" w:rsidP="00355E0B">
            <w:pPr>
              <w:pStyle w:val="11"/>
              <w:jc w:val="center"/>
              <w:rPr>
                <w:sz w:val="22"/>
                <w:szCs w:val="22"/>
                <w:lang w:val="uk-UA"/>
              </w:rPr>
            </w:pPr>
            <w:r w:rsidRPr="002E34B7">
              <w:rPr>
                <w:sz w:val="22"/>
                <w:szCs w:val="22"/>
                <w:lang w:val="uk-UA"/>
              </w:rPr>
              <w:t>65 ОБРД</w:t>
            </w:r>
          </w:p>
        </w:tc>
        <w:tc>
          <w:tcPr>
            <w:tcW w:w="1559" w:type="dxa"/>
            <w:shd w:val="clear" w:color="auto" w:fill="auto"/>
            <w:vAlign w:val="center"/>
          </w:tcPr>
          <w:p w:rsidR="000A4346" w:rsidRPr="002E34B7" w:rsidRDefault="000A4346" w:rsidP="00355E0B">
            <w:pPr>
              <w:jc w:val="center"/>
              <w:rPr>
                <w:lang w:val="uk-UA"/>
              </w:rPr>
            </w:pPr>
            <w:r w:rsidRPr="002E34B7">
              <w:rPr>
                <w:sz w:val="22"/>
                <w:szCs w:val="22"/>
                <w:lang w:val="uk-UA"/>
              </w:rPr>
              <w:t>&lt;0,1</w:t>
            </w:r>
          </w:p>
        </w:tc>
      </w:tr>
      <w:tr w:rsidR="000A4346" w:rsidRPr="00ED14AF" w:rsidTr="00355E0B">
        <w:trPr>
          <w:trHeight w:val="70"/>
        </w:trPr>
        <w:tc>
          <w:tcPr>
            <w:tcW w:w="675" w:type="dxa"/>
            <w:vAlign w:val="center"/>
          </w:tcPr>
          <w:p w:rsidR="000A4346" w:rsidRPr="002E34B7" w:rsidRDefault="000A4346" w:rsidP="00355E0B">
            <w:pPr>
              <w:pStyle w:val="11"/>
              <w:jc w:val="center"/>
              <w:rPr>
                <w:sz w:val="22"/>
                <w:szCs w:val="22"/>
                <w:lang w:val="uk-UA"/>
              </w:rPr>
            </w:pPr>
            <w:r w:rsidRPr="002E34B7">
              <w:rPr>
                <w:sz w:val="22"/>
                <w:szCs w:val="22"/>
                <w:lang w:val="uk-UA"/>
              </w:rPr>
              <w:t>5</w:t>
            </w:r>
          </w:p>
        </w:tc>
        <w:tc>
          <w:tcPr>
            <w:tcW w:w="993" w:type="dxa"/>
            <w:vAlign w:val="center"/>
          </w:tcPr>
          <w:p w:rsidR="000A4346" w:rsidRPr="002E34B7" w:rsidRDefault="000A4346" w:rsidP="00355E0B">
            <w:pPr>
              <w:pStyle w:val="11"/>
              <w:jc w:val="center"/>
              <w:rPr>
                <w:sz w:val="22"/>
                <w:szCs w:val="22"/>
                <w:lang w:val="uk-UA"/>
              </w:rPr>
            </w:pPr>
            <w:r w:rsidRPr="002E34B7">
              <w:rPr>
                <w:sz w:val="22"/>
                <w:szCs w:val="22"/>
                <w:lang w:val="uk-UA"/>
              </w:rPr>
              <w:t>402</w:t>
            </w:r>
          </w:p>
        </w:tc>
        <w:tc>
          <w:tcPr>
            <w:tcW w:w="4252" w:type="dxa"/>
            <w:vAlign w:val="center"/>
          </w:tcPr>
          <w:p w:rsidR="000A4346" w:rsidRPr="002E34B7" w:rsidRDefault="000A4346" w:rsidP="00355E0B">
            <w:pPr>
              <w:pStyle w:val="11"/>
              <w:jc w:val="center"/>
              <w:rPr>
                <w:sz w:val="22"/>
                <w:szCs w:val="22"/>
                <w:lang w:val="uk-UA"/>
              </w:rPr>
            </w:pPr>
            <w:r w:rsidRPr="002E34B7">
              <w:rPr>
                <w:sz w:val="22"/>
                <w:szCs w:val="22"/>
                <w:lang w:val="uk-UA"/>
              </w:rPr>
              <w:t>бутан</w:t>
            </w:r>
          </w:p>
        </w:tc>
        <w:tc>
          <w:tcPr>
            <w:tcW w:w="992" w:type="dxa"/>
            <w:vAlign w:val="center"/>
          </w:tcPr>
          <w:p w:rsidR="000A4346" w:rsidRPr="002E34B7" w:rsidRDefault="000A4346" w:rsidP="00355E0B">
            <w:pPr>
              <w:pStyle w:val="11"/>
              <w:jc w:val="center"/>
              <w:rPr>
                <w:sz w:val="22"/>
                <w:szCs w:val="22"/>
                <w:lang w:val="uk-UA"/>
              </w:rPr>
            </w:pPr>
            <w:r w:rsidRPr="002E34B7">
              <w:rPr>
                <w:sz w:val="22"/>
                <w:szCs w:val="22"/>
                <w:lang w:val="uk-UA"/>
              </w:rPr>
              <w:t>4</w:t>
            </w:r>
          </w:p>
        </w:tc>
        <w:tc>
          <w:tcPr>
            <w:tcW w:w="1560" w:type="dxa"/>
            <w:vAlign w:val="center"/>
          </w:tcPr>
          <w:p w:rsidR="000A4346" w:rsidRPr="002E34B7" w:rsidRDefault="000A4346" w:rsidP="00355E0B">
            <w:pPr>
              <w:pStyle w:val="11"/>
              <w:jc w:val="center"/>
              <w:rPr>
                <w:sz w:val="22"/>
                <w:szCs w:val="22"/>
                <w:lang w:val="uk-UA"/>
              </w:rPr>
            </w:pPr>
            <w:r w:rsidRPr="002E34B7">
              <w:rPr>
                <w:sz w:val="22"/>
                <w:szCs w:val="22"/>
                <w:lang w:val="uk-UA"/>
              </w:rPr>
              <w:t>200</w:t>
            </w:r>
          </w:p>
        </w:tc>
        <w:tc>
          <w:tcPr>
            <w:tcW w:w="1559" w:type="dxa"/>
            <w:shd w:val="clear" w:color="auto" w:fill="auto"/>
            <w:vAlign w:val="center"/>
          </w:tcPr>
          <w:p w:rsidR="000A4346" w:rsidRPr="002E34B7" w:rsidRDefault="000A4346" w:rsidP="00355E0B">
            <w:pPr>
              <w:jc w:val="center"/>
              <w:rPr>
                <w:lang w:val="uk-UA"/>
              </w:rPr>
            </w:pPr>
            <w:r w:rsidRPr="002E34B7">
              <w:rPr>
                <w:sz w:val="22"/>
                <w:szCs w:val="22"/>
                <w:lang w:val="uk-UA"/>
              </w:rPr>
              <w:t>&lt;0,1</w:t>
            </w:r>
          </w:p>
        </w:tc>
      </w:tr>
      <w:tr w:rsidR="000A4346" w:rsidRPr="00ED14AF" w:rsidTr="00355E0B">
        <w:trPr>
          <w:trHeight w:val="70"/>
        </w:trPr>
        <w:tc>
          <w:tcPr>
            <w:tcW w:w="675" w:type="dxa"/>
            <w:vAlign w:val="center"/>
          </w:tcPr>
          <w:p w:rsidR="000A4346" w:rsidRPr="002E34B7" w:rsidRDefault="000A4346" w:rsidP="00355E0B">
            <w:pPr>
              <w:pStyle w:val="11"/>
              <w:jc w:val="center"/>
              <w:rPr>
                <w:sz w:val="22"/>
                <w:szCs w:val="22"/>
                <w:lang w:val="uk-UA"/>
              </w:rPr>
            </w:pPr>
            <w:r w:rsidRPr="002E34B7">
              <w:rPr>
                <w:sz w:val="22"/>
                <w:szCs w:val="22"/>
                <w:lang w:val="uk-UA"/>
              </w:rPr>
              <w:t>6</w:t>
            </w:r>
          </w:p>
        </w:tc>
        <w:tc>
          <w:tcPr>
            <w:tcW w:w="993" w:type="dxa"/>
            <w:vAlign w:val="center"/>
          </w:tcPr>
          <w:p w:rsidR="000A4346" w:rsidRPr="002E34B7" w:rsidRDefault="000A4346" w:rsidP="00355E0B">
            <w:pPr>
              <w:pStyle w:val="11"/>
              <w:jc w:val="center"/>
              <w:rPr>
                <w:sz w:val="22"/>
                <w:szCs w:val="22"/>
                <w:lang w:val="uk-UA"/>
              </w:rPr>
            </w:pPr>
            <w:r w:rsidRPr="002E34B7">
              <w:rPr>
                <w:sz w:val="22"/>
                <w:szCs w:val="22"/>
                <w:lang w:val="uk-UA"/>
              </w:rPr>
              <w:t>410</w:t>
            </w:r>
          </w:p>
        </w:tc>
        <w:tc>
          <w:tcPr>
            <w:tcW w:w="4252" w:type="dxa"/>
            <w:vAlign w:val="center"/>
          </w:tcPr>
          <w:p w:rsidR="000A4346" w:rsidRPr="002E34B7" w:rsidRDefault="000A4346" w:rsidP="00355E0B">
            <w:pPr>
              <w:pStyle w:val="11"/>
              <w:jc w:val="center"/>
              <w:rPr>
                <w:sz w:val="22"/>
                <w:szCs w:val="22"/>
                <w:lang w:val="uk-UA"/>
              </w:rPr>
            </w:pPr>
            <w:r w:rsidRPr="002E34B7">
              <w:rPr>
                <w:sz w:val="22"/>
                <w:szCs w:val="22"/>
                <w:lang w:val="uk-UA"/>
              </w:rPr>
              <w:t>метан</w:t>
            </w:r>
          </w:p>
        </w:tc>
        <w:tc>
          <w:tcPr>
            <w:tcW w:w="992" w:type="dxa"/>
            <w:vAlign w:val="center"/>
          </w:tcPr>
          <w:p w:rsidR="000A4346" w:rsidRPr="002E34B7" w:rsidRDefault="000A4346" w:rsidP="00355E0B">
            <w:pPr>
              <w:pStyle w:val="11"/>
              <w:jc w:val="center"/>
              <w:rPr>
                <w:sz w:val="22"/>
                <w:szCs w:val="22"/>
                <w:lang w:val="uk-UA"/>
              </w:rPr>
            </w:pPr>
            <w:r w:rsidRPr="002E34B7">
              <w:rPr>
                <w:sz w:val="22"/>
                <w:szCs w:val="22"/>
                <w:lang w:val="uk-UA"/>
              </w:rPr>
              <w:t>-</w:t>
            </w:r>
          </w:p>
        </w:tc>
        <w:tc>
          <w:tcPr>
            <w:tcW w:w="1560" w:type="dxa"/>
            <w:vAlign w:val="center"/>
          </w:tcPr>
          <w:p w:rsidR="000A4346" w:rsidRPr="002E34B7" w:rsidRDefault="000A4346" w:rsidP="00355E0B">
            <w:pPr>
              <w:pStyle w:val="11"/>
              <w:jc w:val="center"/>
              <w:rPr>
                <w:sz w:val="22"/>
                <w:szCs w:val="22"/>
                <w:lang w:val="uk-UA"/>
              </w:rPr>
            </w:pPr>
            <w:r w:rsidRPr="002E34B7">
              <w:rPr>
                <w:sz w:val="22"/>
                <w:szCs w:val="22"/>
                <w:lang w:val="uk-UA"/>
              </w:rPr>
              <w:t>50 ОБРВ</w:t>
            </w:r>
          </w:p>
        </w:tc>
        <w:tc>
          <w:tcPr>
            <w:tcW w:w="1559" w:type="dxa"/>
            <w:shd w:val="clear" w:color="auto" w:fill="auto"/>
            <w:vAlign w:val="center"/>
          </w:tcPr>
          <w:p w:rsidR="000A4346" w:rsidRPr="002E34B7" w:rsidRDefault="000A4346" w:rsidP="00355E0B">
            <w:pPr>
              <w:jc w:val="center"/>
              <w:rPr>
                <w:lang w:val="uk-UA"/>
              </w:rPr>
            </w:pPr>
            <w:r w:rsidRPr="002E34B7">
              <w:rPr>
                <w:sz w:val="22"/>
                <w:szCs w:val="22"/>
                <w:lang w:val="uk-UA"/>
              </w:rPr>
              <w:t>&lt;0,1</w:t>
            </w:r>
          </w:p>
        </w:tc>
      </w:tr>
      <w:tr w:rsidR="000A4346" w:rsidRPr="00A76A4F" w:rsidTr="00355E0B">
        <w:trPr>
          <w:trHeight w:val="70"/>
        </w:trPr>
        <w:tc>
          <w:tcPr>
            <w:tcW w:w="675" w:type="dxa"/>
            <w:tcBorders>
              <w:top w:val="single" w:sz="4" w:space="0" w:color="auto"/>
              <w:left w:val="single" w:sz="4" w:space="0" w:color="auto"/>
              <w:bottom w:val="single" w:sz="4" w:space="0" w:color="auto"/>
              <w:right w:val="single" w:sz="4" w:space="0" w:color="auto"/>
            </w:tcBorders>
            <w:vAlign w:val="center"/>
          </w:tcPr>
          <w:p w:rsidR="000A4346" w:rsidRPr="00A76A4F" w:rsidRDefault="000A4346" w:rsidP="00355E0B">
            <w:pPr>
              <w:pStyle w:val="11"/>
              <w:jc w:val="center"/>
              <w:rPr>
                <w:sz w:val="22"/>
                <w:szCs w:val="22"/>
                <w:lang w:val="uk-UA"/>
              </w:rPr>
            </w:pPr>
            <w:r w:rsidRPr="00A76A4F">
              <w:rPr>
                <w:sz w:val="22"/>
                <w:szCs w:val="22"/>
                <w:lang w:val="uk-UA"/>
              </w:rPr>
              <w:t>7</w:t>
            </w:r>
          </w:p>
        </w:tc>
        <w:tc>
          <w:tcPr>
            <w:tcW w:w="993" w:type="dxa"/>
            <w:tcBorders>
              <w:top w:val="single" w:sz="4" w:space="0" w:color="auto"/>
              <w:left w:val="single" w:sz="4" w:space="0" w:color="auto"/>
              <w:bottom w:val="single" w:sz="4" w:space="0" w:color="auto"/>
              <w:right w:val="single" w:sz="4" w:space="0" w:color="auto"/>
            </w:tcBorders>
            <w:vAlign w:val="center"/>
          </w:tcPr>
          <w:p w:rsidR="000A4346" w:rsidRPr="00A76A4F" w:rsidRDefault="000A4346" w:rsidP="00355E0B">
            <w:pPr>
              <w:pStyle w:val="11"/>
              <w:jc w:val="center"/>
              <w:rPr>
                <w:sz w:val="22"/>
                <w:szCs w:val="22"/>
                <w:lang w:val="uk-UA"/>
              </w:rPr>
            </w:pPr>
            <w:r w:rsidRPr="00A76A4F">
              <w:rPr>
                <w:sz w:val="22"/>
                <w:szCs w:val="22"/>
                <w:lang w:val="uk-UA"/>
              </w:rPr>
              <w:t>301</w:t>
            </w:r>
          </w:p>
        </w:tc>
        <w:tc>
          <w:tcPr>
            <w:tcW w:w="4252" w:type="dxa"/>
            <w:tcBorders>
              <w:top w:val="single" w:sz="4" w:space="0" w:color="auto"/>
              <w:left w:val="single" w:sz="4" w:space="0" w:color="auto"/>
              <w:bottom w:val="single" w:sz="4" w:space="0" w:color="auto"/>
              <w:right w:val="single" w:sz="4" w:space="0" w:color="auto"/>
            </w:tcBorders>
            <w:vAlign w:val="center"/>
          </w:tcPr>
          <w:p w:rsidR="000A4346" w:rsidRPr="00A76A4F" w:rsidRDefault="000A4346" w:rsidP="00355E0B">
            <w:pPr>
              <w:pStyle w:val="11"/>
              <w:jc w:val="center"/>
              <w:rPr>
                <w:sz w:val="22"/>
                <w:szCs w:val="22"/>
                <w:lang w:val="uk-UA"/>
              </w:rPr>
            </w:pPr>
            <w:r w:rsidRPr="00A76A4F">
              <w:rPr>
                <w:sz w:val="22"/>
                <w:szCs w:val="22"/>
                <w:lang w:val="uk-UA"/>
              </w:rPr>
              <w:t>оксиди азоту (оксид та діоксид азоту) у перерахунку на діоксид азоту</w:t>
            </w:r>
          </w:p>
        </w:tc>
        <w:tc>
          <w:tcPr>
            <w:tcW w:w="992" w:type="dxa"/>
            <w:tcBorders>
              <w:top w:val="single" w:sz="4" w:space="0" w:color="auto"/>
              <w:left w:val="single" w:sz="4" w:space="0" w:color="auto"/>
              <w:bottom w:val="single" w:sz="4" w:space="0" w:color="auto"/>
              <w:right w:val="single" w:sz="4" w:space="0" w:color="auto"/>
            </w:tcBorders>
            <w:vAlign w:val="center"/>
          </w:tcPr>
          <w:p w:rsidR="000A4346" w:rsidRPr="00A76A4F" w:rsidRDefault="000A4346" w:rsidP="00355E0B">
            <w:pPr>
              <w:pStyle w:val="11"/>
              <w:jc w:val="center"/>
              <w:rPr>
                <w:sz w:val="22"/>
                <w:szCs w:val="22"/>
                <w:lang w:val="uk-UA"/>
              </w:rPr>
            </w:pPr>
            <w:r w:rsidRPr="00A76A4F">
              <w:rPr>
                <w:sz w:val="22"/>
                <w:szCs w:val="22"/>
                <w:lang w:val="uk-UA"/>
              </w:rPr>
              <w:t>3</w:t>
            </w:r>
          </w:p>
        </w:tc>
        <w:tc>
          <w:tcPr>
            <w:tcW w:w="1560" w:type="dxa"/>
            <w:tcBorders>
              <w:top w:val="single" w:sz="4" w:space="0" w:color="auto"/>
              <w:left w:val="single" w:sz="4" w:space="0" w:color="auto"/>
              <w:bottom w:val="single" w:sz="4" w:space="0" w:color="auto"/>
              <w:right w:val="single" w:sz="4" w:space="0" w:color="auto"/>
            </w:tcBorders>
            <w:vAlign w:val="center"/>
          </w:tcPr>
          <w:p w:rsidR="000A4346" w:rsidRPr="00A76A4F" w:rsidRDefault="000A4346" w:rsidP="00355E0B">
            <w:pPr>
              <w:pStyle w:val="11"/>
              <w:jc w:val="center"/>
              <w:rPr>
                <w:sz w:val="22"/>
                <w:szCs w:val="22"/>
                <w:lang w:val="uk-UA"/>
              </w:rPr>
            </w:pPr>
            <w:r w:rsidRPr="00A76A4F">
              <w:rPr>
                <w:sz w:val="22"/>
                <w:szCs w:val="22"/>
                <w:lang w:val="uk-UA"/>
              </w:rPr>
              <w:t>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346" w:rsidRPr="00A76A4F" w:rsidRDefault="000A4346" w:rsidP="00355E0B">
            <w:pPr>
              <w:jc w:val="center"/>
              <w:rPr>
                <w:lang w:val="uk-UA"/>
              </w:rPr>
            </w:pPr>
            <w:r w:rsidRPr="00A76A4F">
              <w:rPr>
                <w:sz w:val="22"/>
                <w:szCs w:val="22"/>
                <w:lang w:val="uk-UA"/>
              </w:rPr>
              <w:t>&lt;0,1</w:t>
            </w:r>
          </w:p>
        </w:tc>
      </w:tr>
      <w:tr w:rsidR="000A4346" w:rsidRPr="00A76A4F" w:rsidTr="00355E0B">
        <w:trPr>
          <w:trHeight w:val="70"/>
        </w:trPr>
        <w:tc>
          <w:tcPr>
            <w:tcW w:w="675" w:type="dxa"/>
            <w:tcBorders>
              <w:top w:val="single" w:sz="4" w:space="0" w:color="auto"/>
              <w:left w:val="single" w:sz="4" w:space="0" w:color="auto"/>
              <w:bottom w:val="single" w:sz="4" w:space="0" w:color="auto"/>
              <w:right w:val="single" w:sz="4" w:space="0" w:color="auto"/>
            </w:tcBorders>
            <w:vAlign w:val="center"/>
          </w:tcPr>
          <w:p w:rsidR="000A4346" w:rsidRPr="00A76A4F" w:rsidRDefault="000A4346" w:rsidP="00355E0B">
            <w:pPr>
              <w:pStyle w:val="11"/>
              <w:jc w:val="center"/>
              <w:rPr>
                <w:sz w:val="22"/>
                <w:szCs w:val="22"/>
                <w:lang w:val="uk-UA"/>
              </w:rPr>
            </w:pPr>
            <w:r w:rsidRPr="00A76A4F">
              <w:rPr>
                <w:sz w:val="22"/>
                <w:szCs w:val="22"/>
                <w:lang w:val="uk-UA"/>
              </w:rPr>
              <w:t>8</w:t>
            </w:r>
          </w:p>
        </w:tc>
        <w:tc>
          <w:tcPr>
            <w:tcW w:w="993" w:type="dxa"/>
            <w:tcBorders>
              <w:top w:val="single" w:sz="4" w:space="0" w:color="auto"/>
              <w:left w:val="single" w:sz="4" w:space="0" w:color="auto"/>
              <w:bottom w:val="single" w:sz="4" w:space="0" w:color="auto"/>
              <w:right w:val="single" w:sz="4" w:space="0" w:color="auto"/>
            </w:tcBorders>
            <w:vAlign w:val="center"/>
          </w:tcPr>
          <w:p w:rsidR="000A4346" w:rsidRPr="00A76A4F" w:rsidRDefault="000A4346" w:rsidP="00355E0B">
            <w:pPr>
              <w:pStyle w:val="11"/>
              <w:jc w:val="center"/>
              <w:rPr>
                <w:sz w:val="22"/>
                <w:szCs w:val="22"/>
                <w:lang w:val="uk-UA"/>
              </w:rPr>
            </w:pPr>
            <w:r w:rsidRPr="00A76A4F">
              <w:rPr>
                <w:sz w:val="22"/>
                <w:szCs w:val="22"/>
                <w:lang w:val="uk-UA"/>
              </w:rPr>
              <w:t>330</w:t>
            </w:r>
          </w:p>
        </w:tc>
        <w:tc>
          <w:tcPr>
            <w:tcW w:w="4252" w:type="dxa"/>
            <w:tcBorders>
              <w:top w:val="single" w:sz="4" w:space="0" w:color="auto"/>
              <w:left w:val="single" w:sz="4" w:space="0" w:color="auto"/>
              <w:bottom w:val="single" w:sz="4" w:space="0" w:color="auto"/>
              <w:right w:val="single" w:sz="4" w:space="0" w:color="auto"/>
            </w:tcBorders>
            <w:vAlign w:val="center"/>
          </w:tcPr>
          <w:p w:rsidR="000A4346" w:rsidRPr="00A76A4F" w:rsidRDefault="000A4346" w:rsidP="00355E0B">
            <w:pPr>
              <w:pStyle w:val="11"/>
              <w:jc w:val="center"/>
              <w:rPr>
                <w:sz w:val="22"/>
                <w:szCs w:val="22"/>
                <w:lang w:val="uk-UA"/>
              </w:rPr>
            </w:pPr>
            <w:r w:rsidRPr="00A76A4F">
              <w:rPr>
                <w:sz w:val="22"/>
                <w:szCs w:val="22"/>
                <w:lang w:val="uk-UA"/>
              </w:rPr>
              <w:t>діоксид сірки (оксид та триоксид) у перерахунку на діоксид сірки</w:t>
            </w:r>
          </w:p>
        </w:tc>
        <w:tc>
          <w:tcPr>
            <w:tcW w:w="992" w:type="dxa"/>
            <w:tcBorders>
              <w:top w:val="single" w:sz="4" w:space="0" w:color="auto"/>
              <w:left w:val="single" w:sz="4" w:space="0" w:color="auto"/>
              <w:bottom w:val="single" w:sz="4" w:space="0" w:color="auto"/>
              <w:right w:val="single" w:sz="4" w:space="0" w:color="auto"/>
            </w:tcBorders>
            <w:vAlign w:val="center"/>
          </w:tcPr>
          <w:p w:rsidR="000A4346" w:rsidRPr="00A76A4F" w:rsidRDefault="000A4346" w:rsidP="00355E0B">
            <w:pPr>
              <w:pStyle w:val="11"/>
              <w:jc w:val="center"/>
              <w:rPr>
                <w:sz w:val="22"/>
                <w:szCs w:val="22"/>
                <w:lang w:val="uk-UA"/>
              </w:rPr>
            </w:pPr>
            <w:r w:rsidRPr="00A76A4F">
              <w:rPr>
                <w:sz w:val="22"/>
                <w:szCs w:val="22"/>
                <w:lang w:val="uk-UA"/>
              </w:rPr>
              <w:t>3</w:t>
            </w:r>
          </w:p>
        </w:tc>
        <w:tc>
          <w:tcPr>
            <w:tcW w:w="1560" w:type="dxa"/>
            <w:tcBorders>
              <w:top w:val="single" w:sz="4" w:space="0" w:color="auto"/>
              <w:left w:val="single" w:sz="4" w:space="0" w:color="auto"/>
              <w:bottom w:val="single" w:sz="4" w:space="0" w:color="auto"/>
              <w:right w:val="single" w:sz="4" w:space="0" w:color="auto"/>
            </w:tcBorders>
            <w:vAlign w:val="center"/>
          </w:tcPr>
          <w:p w:rsidR="000A4346" w:rsidRPr="00A76A4F" w:rsidRDefault="000A4346" w:rsidP="00355E0B">
            <w:pPr>
              <w:pStyle w:val="11"/>
              <w:jc w:val="center"/>
              <w:rPr>
                <w:sz w:val="22"/>
                <w:szCs w:val="22"/>
                <w:lang w:val="uk-UA"/>
              </w:rPr>
            </w:pPr>
            <w:r w:rsidRPr="00A76A4F">
              <w:rPr>
                <w:sz w:val="22"/>
                <w:szCs w:val="22"/>
                <w:lang w:val="uk-UA"/>
              </w:rPr>
              <w:t>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346" w:rsidRPr="00A76A4F" w:rsidRDefault="000A4346" w:rsidP="00355E0B">
            <w:pPr>
              <w:jc w:val="center"/>
              <w:rPr>
                <w:lang w:val="uk-UA"/>
              </w:rPr>
            </w:pPr>
            <w:r w:rsidRPr="00A76A4F">
              <w:rPr>
                <w:sz w:val="22"/>
                <w:szCs w:val="22"/>
                <w:lang w:val="uk-UA"/>
              </w:rPr>
              <w:t>&lt;0,1</w:t>
            </w:r>
          </w:p>
        </w:tc>
      </w:tr>
      <w:tr w:rsidR="000A4346" w:rsidRPr="00A76A4F" w:rsidTr="00355E0B">
        <w:trPr>
          <w:trHeight w:val="70"/>
        </w:trPr>
        <w:tc>
          <w:tcPr>
            <w:tcW w:w="675" w:type="dxa"/>
            <w:tcBorders>
              <w:top w:val="single" w:sz="4" w:space="0" w:color="auto"/>
              <w:left w:val="single" w:sz="4" w:space="0" w:color="auto"/>
              <w:bottom w:val="single" w:sz="4" w:space="0" w:color="auto"/>
              <w:right w:val="single" w:sz="4" w:space="0" w:color="auto"/>
            </w:tcBorders>
            <w:vAlign w:val="center"/>
          </w:tcPr>
          <w:p w:rsidR="000A4346" w:rsidRPr="00A76A4F" w:rsidRDefault="000A4346" w:rsidP="00355E0B">
            <w:pPr>
              <w:pStyle w:val="11"/>
              <w:jc w:val="center"/>
              <w:rPr>
                <w:sz w:val="22"/>
                <w:szCs w:val="22"/>
                <w:lang w:val="uk-UA"/>
              </w:rPr>
            </w:pPr>
            <w:r w:rsidRPr="00A76A4F">
              <w:rPr>
                <w:sz w:val="22"/>
                <w:szCs w:val="22"/>
                <w:lang w:val="uk-UA"/>
              </w:rPr>
              <w:t>9</w:t>
            </w:r>
          </w:p>
        </w:tc>
        <w:tc>
          <w:tcPr>
            <w:tcW w:w="993" w:type="dxa"/>
            <w:tcBorders>
              <w:top w:val="single" w:sz="4" w:space="0" w:color="auto"/>
              <w:left w:val="single" w:sz="4" w:space="0" w:color="auto"/>
              <w:bottom w:val="single" w:sz="4" w:space="0" w:color="auto"/>
              <w:right w:val="single" w:sz="4" w:space="0" w:color="auto"/>
            </w:tcBorders>
            <w:vAlign w:val="center"/>
          </w:tcPr>
          <w:p w:rsidR="000A4346" w:rsidRPr="00A76A4F" w:rsidRDefault="000A4346" w:rsidP="00355E0B">
            <w:pPr>
              <w:pStyle w:val="11"/>
              <w:jc w:val="center"/>
              <w:rPr>
                <w:sz w:val="22"/>
                <w:szCs w:val="22"/>
                <w:lang w:val="uk-UA"/>
              </w:rPr>
            </w:pPr>
            <w:r w:rsidRPr="00A76A4F">
              <w:rPr>
                <w:sz w:val="22"/>
                <w:szCs w:val="22"/>
                <w:lang w:val="uk-UA"/>
              </w:rPr>
              <w:t>2902</w:t>
            </w:r>
          </w:p>
        </w:tc>
        <w:tc>
          <w:tcPr>
            <w:tcW w:w="4252" w:type="dxa"/>
            <w:tcBorders>
              <w:top w:val="single" w:sz="4" w:space="0" w:color="auto"/>
              <w:left w:val="single" w:sz="4" w:space="0" w:color="auto"/>
              <w:bottom w:val="single" w:sz="4" w:space="0" w:color="auto"/>
              <w:right w:val="single" w:sz="4" w:space="0" w:color="auto"/>
            </w:tcBorders>
            <w:vAlign w:val="center"/>
          </w:tcPr>
          <w:p w:rsidR="000A4346" w:rsidRPr="00A76A4F" w:rsidRDefault="000A4346" w:rsidP="00355E0B">
            <w:pPr>
              <w:pStyle w:val="11"/>
              <w:jc w:val="center"/>
              <w:rPr>
                <w:sz w:val="22"/>
                <w:szCs w:val="22"/>
                <w:lang w:val="uk-UA"/>
              </w:rPr>
            </w:pPr>
            <w:r w:rsidRPr="00A76A4F">
              <w:rPr>
                <w:sz w:val="22"/>
                <w:szCs w:val="22"/>
                <w:lang w:val="uk-UA"/>
              </w:rPr>
              <w:t>речовини у вигляді суспендованих твердих частинок недиференційованих за складом</w:t>
            </w:r>
          </w:p>
        </w:tc>
        <w:tc>
          <w:tcPr>
            <w:tcW w:w="992" w:type="dxa"/>
            <w:tcBorders>
              <w:top w:val="single" w:sz="4" w:space="0" w:color="auto"/>
              <w:left w:val="single" w:sz="4" w:space="0" w:color="auto"/>
              <w:bottom w:val="single" w:sz="4" w:space="0" w:color="auto"/>
              <w:right w:val="single" w:sz="4" w:space="0" w:color="auto"/>
            </w:tcBorders>
            <w:vAlign w:val="center"/>
          </w:tcPr>
          <w:p w:rsidR="000A4346" w:rsidRPr="00A76A4F" w:rsidRDefault="000A4346" w:rsidP="00355E0B">
            <w:pPr>
              <w:pStyle w:val="11"/>
              <w:jc w:val="center"/>
              <w:rPr>
                <w:sz w:val="22"/>
                <w:szCs w:val="22"/>
                <w:lang w:val="uk-UA"/>
              </w:rPr>
            </w:pPr>
            <w:r w:rsidRPr="00A76A4F">
              <w:rPr>
                <w:sz w:val="22"/>
                <w:szCs w:val="22"/>
                <w:lang w:val="uk-UA"/>
              </w:rPr>
              <w:t>3</w:t>
            </w:r>
          </w:p>
        </w:tc>
        <w:tc>
          <w:tcPr>
            <w:tcW w:w="1560" w:type="dxa"/>
            <w:tcBorders>
              <w:top w:val="single" w:sz="4" w:space="0" w:color="auto"/>
              <w:left w:val="single" w:sz="4" w:space="0" w:color="auto"/>
              <w:bottom w:val="single" w:sz="4" w:space="0" w:color="auto"/>
              <w:right w:val="single" w:sz="4" w:space="0" w:color="auto"/>
            </w:tcBorders>
            <w:vAlign w:val="center"/>
          </w:tcPr>
          <w:p w:rsidR="000A4346" w:rsidRPr="00A76A4F" w:rsidRDefault="000A4346" w:rsidP="00355E0B">
            <w:pPr>
              <w:pStyle w:val="11"/>
              <w:jc w:val="center"/>
              <w:rPr>
                <w:sz w:val="22"/>
                <w:szCs w:val="22"/>
                <w:lang w:val="uk-UA"/>
              </w:rPr>
            </w:pPr>
            <w:r w:rsidRPr="00A76A4F">
              <w:rPr>
                <w:sz w:val="22"/>
                <w:szCs w:val="22"/>
                <w:lang w:val="uk-UA"/>
              </w:rPr>
              <w:t>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346" w:rsidRPr="00A76A4F" w:rsidRDefault="000A4346" w:rsidP="00355E0B">
            <w:pPr>
              <w:jc w:val="center"/>
              <w:rPr>
                <w:lang w:val="uk-UA"/>
              </w:rPr>
            </w:pPr>
            <w:r w:rsidRPr="00A76A4F">
              <w:rPr>
                <w:sz w:val="22"/>
                <w:szCs w:val="22"/>
                <w:lang w:val="uk-UA"/>
              </w:rPr>
              <w:t>&lt;0,1</w:t>
            </w:r>
          </w:p>
        </w:tc>
      </w:tr>
      <w:tr w:rsidR="000A4346" w:rsidRPr="00A76A4F" w:rsidTr="00355E0B">
        <w:trPr>
          <w:trHeight w:val="70"/>
        </w:trPr>
        <w:tc>
          <w:tcPr>
            <w:tcW w:w="675" w:type="dxa"/>
            <w:tcBorders>
              <w:top w:val="single" w:sz="4" w:space="0" w:color="auto"/>
              <w:left w:val="single" w:sz="4" w:space="0" w:color="auto"/>
              <w:bottom w:val="single" w:sz="4" w:space="0" w:color="auto"/>
              <w:right w:val="single" w:sz="4" w:space="0" w:color="auto"/>
            </w:tcBorders>
            <w:vAlign w:val="center"/>
          </w:tcPr>
          <w:p w:rsidR="000A4346" w:rsidRPr="00A76A4F" w:rsidRDefault="000A4346" w:rsidP="00355E0B">
            <w:pPr>
              <w:pStyle w:val="11"/>
              <w:jc w:val="center"/>
              <w:rPr>
                <w:sz w:val="22"/>
                <w:szCs w:val="22"/>
                <w:lang w:val="uk-UA"/>
              </w:rPr>
            </w:pPr>
            <w:r w:rsidRPr="00A76A4F">
              <w:rPr>
                <w:sz w:val="22"/>
                <w:szCs w:val="22"/>
                <w:lang w:val="uk-UA"/>
              </w:rPr>
              <w:t>10</w:t>
            </w:r>
          </w:p>
        </w:tc>
        <w:tc>
          <w:tcPr>
            <w:tcW w:w="993" w:type="dxa"/>
            <w:tcBorders>
              <w:top w:val="single" w:sz="4" w:space="0" w:color="auto"/>
              <w:left w:val="single" w:sz="4" w:space="0" w:color="auto"/>
              <w:bottom w:val="single" w:sz="4" w:space="0" w:color="auto"/>
              <w:right w:val="single" w:sz="4" w:space="0" w:color="auto"/>
            </w:tcBorders>
            <w:vAlign w:val="center"/>
          </w:tcPr>
          <w:p w:rsidR="000A4346" w:rsidRPr="00A76A4F" w:rsidRDefault="000A4346" w:rsidP="00355E0B">
            <w:pPr>
              <w:pStyle w:val="11"/>
              <w:jc w:val="center"/>
              <w:rPr>
                <w:sz w:val="22"/>
                <w:szCs w:val="22"/>
                <w:lang w:val="uk-UA"/>
              </w:rPr>
            </w:pPr>
            <w:r w:rsidRPr="00A76A4F">
              <w:rPr>
                <w:sz w:val="22"/>
                <w:szCs w:val="22"/>
                <w:lang w:val="uk-UA"/>
              </w:rPr>
              <w:t>337</w:t>
            </w:r>
          </w:p>
        </w:tc>
        <w:tc>
          <w:tcPr>
            <w:tcW w:w="4252" w:type="dxa"/>
            <w:tcBorders>
              <w:top w:val="single" w:sz="4" w:space="0" w:color="auto"/>
              <w:left w:val="single" w:sz="4" w:space="0" w:color="auto"/>
              <w:bottom w:val="single" w:sz="4" w:space="0" w:color="auto"/>
              <w:right w:val="single" w:sz="4" w:space="0" w:color="auto"/>
            </w:tcBorders>
            <w:vAlign w:val="center"/>
          </w:tcPr>
          <w:p w:rsidR="000A4346" w:rsidRPr="00A76A4F" w:rsidRDefault="000A4346" w:rsidP="00355E0B">
            <w:pPr>
              <w:pStyle w:val="11"/>
              <w:jc w:val="center"/>
              <w:rPr>
                <w:sz w:val="22"/>
                <w:szCs w:val="22"/>
                <w:lang w:val="uk-UA"/>
              </w:rPr>
            </w:pPr>
            <w:r w:rsidRPr="00A76A4F">
              <w:rPr>
                <w:sz w:val="22"/>
                <w:szCs w:val="22"/>
                <w:lang w:val="uk-UA"/>
              </w:rPr>
              <w:t>оксид вуглецю</w:t>
            </w:r>
          </w:p>
        </w:tc>
        <w:tc>
          <w:tcPr>
            <w:tcW w:w="992" w:type="dxa"/>
            <w:tcBorders>
              <w:top w:val="single" w:sz="4" w:space="0" w:color="auto"/>
              <w:left w:val="single" w:sz="4" w:space="0" w:color="auto"/>
              <w:bottom w:val="single" w:sz="4" w:space="0" w:color="auto"/>
              <w:right w:val="single" w:sz="4" w:space="0" w:color="auto"/>
            </w:tcBorders>
            <w:vAlign w:val="center"/>
          </w:tcPr>
          <w:p w:rsidR="000A4346" w:rsidRPr="00A76A4F" w:rsidRDefault="000A4346" w:rsidP="00355E0B">
            <w:pPr>
              <w:pStyle w:val="11"/>
              <w:jc w:val="center"/>
              <w:rPr>
                <w:sz w:val="22"/>
                <w:szCs w:val="22"/>
                <w:lang w:val="uk-UA"/>
              </w:rPr>
            </w:pPr>
            <w:r w:rsidRPr="00A76A4F">
              <w:rPr>
                <w:sz w:val="22"/>
                <w:szCs w:val="22"/>
                <w:lang w:val="uk-UA"/>
              </w:rPr>
              <w:t>4</w:t>
            </w:r>
          </w:p>
        </w:tc>
        <w:tc>
          <w:tcPr>
            <w:tcW w:w="1560" w:type="dxa"/>
            <w:tcBorders>
              <w:top w:val="single" w:sz="4" w:space="0" w:color="auto"/>
              <w:left w:val="single" w:sz="4" w:space="0" w:color="auto"/>
              <w:bottom w:val="single" w:sz="4" w:space="0" w:color="auto"/>
              <w:right w:val="single" w:sz="4" w:space="0" w:color="auto"/>
            </w:tcBorders>
            <w:vAlign w:val="center"/>
          </w:tcPr>
          <w:p w:rsidR="000A4346" w:rsidRPr="00A76A4F" w:rsidRDefault="000A4346" w:rsidP="00355E0B">
            <w:pPr>
              <w:pStyle w:val="11"/>
              <w:jc w:val="center"/>
              <w:rPr>
                <w:sz w:val="22"/>
                <w:szCs w:val="22"/>
                <w:lang w:val="uk-UA"/>
              </w:rPr>
            </w:pPr>
            <w:r w:rsidRPr="00A76A4F">
              <w:rPr>
                <w:sz w:val="22"/>
                <w:szCs w:val="22"/>
                <w:lang w:val="uk-UA"/>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346" w:rsidRPr="00A76A4F" w:rsidRDefault="000A4346" w:rsidP="00355E0B">
            <w:pPr>
              <w:jc w:val="center"/>
              <w:rPr>
                <w:lang w:val="uk-UA"/>
              </w:rPr>
            </w:pPr>
            <w:r w:rsidRPr="00A76A4F">
              <w:rPr>
                <w:sz w:val="22"/>
                <w:szCs w:val="22"/>
                <w:lang w:val="uk-UA"/>
              </w:rPr>
              <w:t>&lt;0,1</w:t>
            </w:r>
          </w:p>
        </w:tc>
      </w:tr>
    </w:tbl>
    <w:p w:rsidR="000A4346" w:rsidRDefault="000A4346" w:rsidP="000A4346">
      <w:pPr>
        <w:ind w:firstLine="567"/>
        <w:jc w:val="both"/>
        <w:rPr>
          <w:lang w:val="uk-UA"/>
        </w:rPr>
      </w:pPr>
    </w:p>
    <w:p w:rsidR="000A4346" w:rsidRDefault="000A4346" w:rsidP="000A4346">
      <w:pPr>
        <w:ind w:firstLine="567"/>
        <w:rPr>
          <w:lang w:val="uk-UA"/>
        </w:rPr>
      </w:pPr>
      <w:r w:rsidRPr="0075722E">
        <w:rPr>
          <w:lang w:val="uk-UA"/>
        </w:rPr>
        <w:t>Аналіз машинного розрахунку показав, що концентрації забруднюючих речовин в атмосферному повітрі з урахуванням фонових концентрацій  на житловій зоні та у межах нормативної СЗЗ   не перевищують нормативи екологічної безпеки</w:t>
      </w:r>
    </w:p>
    <w:p w:rsidR="000A4346" w:rsidRPr="00392C10" w:rsidRDefault="000A4346" w:rsidP="000A4346">
      <w:pPr>
        <w:autoSpaceDE w:val="0"/>
        <w:autoSpaceDN w:val="0"/>
        <w:adjustRightInd w:val="0"/>
        <w:ind w:firstLine="709"/>
        <w:jc w:val="both"/>
        <w:rPr>
          <w:bCs/>
          <w:lang w:val="uk-UA"/>
        </w:rPr>
      </w:pPr>
      <w:r w:rsidRPr="00392C10">
        <w:rPr>
          <w:bCs/>
          <w:lang w:val="uk-UA"/>
        </w:rPr>
        <w:lastRenderedPageBreak/>
        <w:t xml:space="preserve">В зв’язку з тим, що за результатами розрахунку розсіювання забруднюючих речовин максимальні концентрації у заданих точках не перевищують 0,4 ГДК, тому розрахунок забруднення атмосфери проведений на ЕМО не надається (згідно з </w:t>
      </w:r>
      <w:r>
        <w:rPr>
          <w:lang w:val="uk-UA"/>
        </w:rPr>
        <w:t>Н</w:t>
      </w:r>
      <w:r w:rsidRPr="00392C10">
        <w:rPr>
          <w:lang w:val="uk-UA"/>
        </w:rPr>
        <w:t>ака</w:t>
      </w:r>
      <w:r>
        <w:rPr>
          <w:lang w:val="uk-UA"/>
        </w:rPr>
        <w:t>зом М</w:t>
      </w:r>
      <w:r w:rsidRPr="00392C10">
        <w:rPr>
          <w:lang w:val="uk-UA"/>
        </w:rPr>
        <w:t xml:space="preserve">іністерства охорони навколишнього природного середовища від </w:t>
      </w:r>
      <w:r>
        <w:rPr>
          <w:lang w:val="uk-UA"/>
        </w:rPr>
        <w:t>27</w:t>
      </w:r>
      <w:r w:rsidRPr="00392C10">
        <w:rPr>
          <w:lang w:val="uk-UA"/>
        </w:rPr>
        <w:t>.0</w:t>
      </w:r>
      <w:r>
        <w:rPr>
          <w:lang w:val="uk-UA"/>
        </w:rPr>
        <w:t xml:space="preserve">6.2023р. </w:t>
      </w:r>
      <w:r w:rsidRPr="00392C10">
        <w:rPr>
          <w:lang w:val="uk-UA"/>
        </w:rPr>
        <w:t xml:space="preserve"> №</w:t>
      </w:r>
      <w:r>
        <w:rPr>
          <w:lang w:val="uk-UA"/>
        </w:rPr>
        <w:t>448</w:t>
      </w:r>
      <w:r w:rsidRPr="00392C10">
        <w:rPr>
          <w:lang w:val="uk-UA"/>
        </w:rPr>
        <w:t xml:space="preserve"> "Про затвердження Інструкції про загальні вимоги до оформлення документів у яких обґрунтовуються обсяги викидів, для отримання дозволу на викиди забруднюючих речовин в атмосферне повітря стаціонарними джерелами для підприємств, установ, організацій та громадян-підприємців").</w:t>
      </w:r>
    </w:p>
    <w:p w:rsidR="000A4346" w:rsidRPr="00F564AE" w:rsidRDefault="000A4346" w:rsidP="000A4346">
      <w:pPr>
        <w:ind w:firstLine="567"/>
        <w:jc w:val="both"/>
        <w:rPr>
          <w:lang w:val="uk-UA"/>
        </w:rPr>
      </w:pPr>
    </w:p>
    <w:bookmarkEnd w:id="5"/>
    <w:p w:rsidR="000A4346" w:rsidRPr="00506718" w:rsidRDefault="000A4346" w:rsidP="000A4346">
      <w:pPr>
        <w:pStyle w:val="3"/>
        <w:spacing w:before="0" w:after="0"/>
        <w:ind w:firstLine="567"/>
        <w:jc w:val="both"/>
        <w:rPr>
          <w:rFonts w:ascii="Times New Roman" w:hAnsi="Times New Roman"/>
          <w:b w:val="0"/>
          <w:i/>
          <w:sz w:val="24"/>
          <w:szCs w:val="24"/>
          <w:u w:val="single"/>
          <w:lang w:val="uk-UA"/>
        </w:rPr>
      </w:pPr>
      <w:r w:rsidRPr="00506718">
        <w:rPr>
          <w:rFonts w:ascii="Times New Roman" w:hAnsi="Times New Roman"/>
          <w:b w:val="0"/>
          <w:i/>
          <w:sz w:val="24"/>
          <w:szCs w:val="24"/>
          <w:u w:val="single"/>
          <w:lang w:val="uk-UA"/>
        </w:rPr>
        <w:t>Пропозиції щодо дозволених обсягів викидів забруднюючих речовин, які віднесені до основних джерел викидів</w:t>
      </w:r>
    </w:p>
    <w:p w:rsidR="000A4346" w:rsidRPr="00682608" w:rsidRDefault="000A4346" w:rsidP="000A4346">
      <w:pPr>
        <w:ind w:firstLine="567"/>
        <w:rPr>
          <w:lang w:val="uk-UA"/>
        </w:rPr>
      </w:pPr>
      <w:r w:rsidRPr="00682608">
        <w:rPr>
          <w:lang w:val="uk-UA"/>
        </w:rPr>
        <w:t>Основні джерела викидів відсутні</w:t>
      </w:r>
    </w:p>
    <w:p w:rsidR="000A4346" w:rsidRPr="00506718" w:rsidRDefault="000A4346" w:rsidP="000A4346">
      <w:pPr>
        <w:pStyle w:val="3"/>
        <w:spacing w:before="0" w:after="0"/>
        <w:ind w:firstLine="567"/>
        <w:jc w:val="both"/>
        <w:rPr>
          <w:rFonts w:ascii="Times New Roman" w:hAnsi="Times New Roman"/>
          <w:b w:val="0"/>
          <w:i/>
          <w:sz w:val="24"/>
          <w:szCs w:val="24"/>
          <w:u w:val="single"/>
          <w:lang w:val="uk-UA"/>
        </w:rPr>
      </w:pPr>
      <w:r w:rsidRPr="00506718">
        <w:rPr>
          <w:rFonts w:ascii="Times New Roman" w:hAnsi="Times New Roman"/>
          <w:b w:val="0"/>
          <w:i/>
          <w:sz w:val="24"/>
          <w:szCs w:val="24"/>
          <w:u w:val="single"/>
          <w:lang w:val="uk-UA"/>
        </w:rPr>
        <w:t>Пропозиції щодо дозволених обсягів викидів забруднюючих речовин, які віднесені до інших джерел викидів</w:t>
      </w:r>
    </w:p>
    <w:p w:rsidR="000A4346" w:rsidRPr="00BB3F69" w:rsidRDefault="000A4346" w:rsidP="000A4346">
      <w:pPr>
        <w:rPr>
          <w:lang w:val="uk-UA"/>
        </w:rPr>
      </w:pPr>
      <w:r w:rsidRPr="00BB3F69">
        <w:rPr>
          <w:lang w:val="uk-UA"/>
        </w:rPr>
        <w:t>Номер джерела викиду</w:t>
      </w:r>
      <w:r>
        <w:rPr>
          <w:lang w:val="uk-UA"/>
        </w:rPr>
        <w:t xml:space="preserve"> на карті-схемі:</w:t>
      </w:r>
      <w:r>
        <w:rPr>
          <w:lang w:val="uk-UA"/>
        </w:rPr>
        <w:tab/>
      </w:r>
      <w:r>
        <w:rPr>
          <w:lang w:val="uk-UA"/>
        </w:rPr>
        <w:tab/>
        <w:t>№ 19</w:t>
      </w:r>
    </w:p>
    <w:p w:rsidR="000A4346" w:rsidRPr="00BB3F69" w:rsidRDefault="000A4346" w:rsidP="000A4346">
      <w:pPr>
        <w:jc w:val="both"/>
        <w:rPr>
          <w:lang w:val="uk-UA"/>
        </w:rPr>
      </w:pPr>
      <w:r w:rsidRPr="00BB3F69">
        <w:rPr>
          <w:lang w:val="uk-UA"/>
        </w:rPr>
        <w:t>Місце розташування джерела викиду:</w:t>
      </w:r>
      <w:r w:rsidRPr="00BB3F69">
        <w:rPr>
          <w:lang w:val="uk-UA"/>
        </w:rPr>
        <w:tab/>
      </w:r>
      <w:r w:rsidRPr="00BB3F69">
        <w:rPr>
          <w:lang w:val="uk-UA"/>
        </w:rPr>
        <w:tab/>
      </w:r>
      <w:r>
        <w:rPr>
          <w:lang w:val="uk-UA"/>
        </w:rPr>
        <w:t xml:space="preserve">Глушник.  </w:t>
      </w:r>
      <w:r w:rsidRPr="00BB3F69">
        <w:rPr>
          <w:lang w:val="uk-UA"/>
        </w:rPr>
        <w:t xml:space="preserve"> </w:t>
      </w:r>
      <w:proofErr w:type="spellStart"/>
      <w:r>
        <w:rPr>
          <w:lang w:val="uk-UA"/>
        </w:rPr>
        <w:t>Дизельгенератор</w:t>
      </w:r>
      <w:proofErr w:type="spellEnd"/>
    </w:p>
    <w:p w:rsidR="000A4346" w:rsidRPr="00BB3F69" w:rsidRDefault="000A4346" w:rsidP="000A4346">
      <w:pPr>
        <w:jc w:val="right"/>
        <w:rPr>
          <w:lang w:val="uk-UA"/>
        </w:rPr>
      </w:pPr>
      <w:r w:rsidRPr="00BB3F69">
        <w:rPr>
          <w:lang w:val="uk-UA"/>
        </w:rPr>
        <w:t xml:space="preserve">Таблиця </w:t>
      </w:r>
    </w:p>
    <w:tbl>
      <w:tblPr>
        <w:tblW w:w="5000" w:type="pct"/>
        <w:jc w:val="center"/>
        <w:tblLook w:val="01E0" w:firstRow="1" w:lastRow="1" w:firstColumn="1" w:lastColumn="1" w:noHBand="0" w:noVBand="0"/>
      </w:tblPr>
      <w:tblGrid>
        <w:gridCol w:w="2281"/>
        <w:gridCol w:w="2284"/>
        <w:gridCol w:w="2726"/>
        <w:gridCol w:w="2280"/>
      </w:tblGrid>
      <w:tr w:rsidR="000A4346" w:rsidRPr="00BB3F69" w:rsidTr="00355E0B">
        <w:trPr>
          <w:jc w:val="center"/>
        </w:trPr>
        <w:tc>
          <w:tcPr>
            <w:tcW w:w="1192" w:type="pct"/>
            <w:tcBorders>
              <w:top w:val="single" w:sz="4" w:space="0" w:color="auto"/>
              <w:left w:val="single" w:sz="4" w:space="0" w:color="auto"/>
              <w:bottom w:val="single" w:sz="4" w:space="0" w:color="auto"/>
              <w:right w:val="single" w:sz="4" w:space="0" w:color="auto"/>
            </w:tcBorders>
          </w:tcPr>
          <w:p w:rsidR="000A4346" w:rsidRPr="00546FE6" w:rsidRDefault="000A4346" w:rsidP="00355E0B">
            <w:pPr>
              <w:jc w:val="center"/>
              <w:rPr>
                <w:sz w:val="20"/>
                <w:szCs w:val="20"/>
                <w:lang w:val="uk-UA"/>
              </w:rPr>
            </w:pPr>
            <w:r w:rsidRPr="00546FE6">
              <w:rPr>
                <w:sz w:val="20"/>
                <w:szCs w:val="20"/>
                <w:lang w:val="uk-UA"/>
              </w:rPr>
              <w:t>Найменування забруднюючої речовини</w:t>
            </w:r>
          </w:p>
        </w:tc>
        <w:tc>
          <w:tcPr>
            <w:tcW w:w="1193" w:type="pct"/>
            <w:tcBorders>
              <w:top w:val="single" w:sz="4" w:space="0" w:color="auto"/>
              <w:left w:val="single" w:sz="4" w:space="0" w:color="auto"/>
              <w:bottom w:val="single" w:sz="4" w:space="0" w:color="auto"/>
              <w:right w:val="single" w:sz="4" w:space="0" w:color="auto"/>
            </w:tcBorders>
          </w:tcPr>
          <w:p w:rsidR="000A4346" w:rsidRPr="00546FE6" w:rsidRDefault="000A4346" w:rsidP="00355E0B">
            <w:pPr>
              <w:ind w:left="68"/>
              <w:jc w:val="center"/>
              <w:rPr>
                <w:sz w:val="20"/>
                <w:szCs w:val="20"/>
                <w:lang w:val="uk-UA"/>
              </w:rPr>
            </w:pPr>
            <w:r w:rsidRPr="00546FE6">
              <w:rPr>
                <w:sz w:val="20"/>
                <w:szCs w:val="20"/>
                <w:lang w:val="uk-UA"/>
              </w:rPr>
              <w:t>Гранично допустимий викид відповідно до законодавства,</w:t>
            </w:r>
            <w:r>
              <w:rPr>
                <w:sz w:val="20"/>
                <w:szCs w:val="20"/>
                <w:lang w:val="uk-UA"/>
              </w:rPr>
              <w:t xml:space="preserve">  м</w:t>
            </w:r>
            <w:r w:rsidRPr="00546FE6">
              <w:rPr>
                <w:sz w:val="20"/>
                <w:szCs w:val="20"/>
                <w:lang w:val="uk-UA"/>
              </w:rPr>
              <w:t>г/м</w:t>
            </w:r>
            <w:r w:rsidRPr="00546FE6">
              <w:rPr>
                <w:sz w:val="20"/>
                <w:szCs w:val="20"/>
                <w:vertAlign w:val="superscript"/>
                <w:lang w:val="uk-UA"/>
              </w:rPr>
              <w:t>3</w:t>
            </w:r>
          </w:p>
        </w:tc>
        <w:tc>
          <w:tcPr>
            <w:tcW w:w="1424" w:type="pct"/>
            <w:tcBorders>
              <w:top w:val="single" w:sz="4" w:space="0" w:color="auto"/>
              <w:left w:val="single" w:sz="4" w:space="0" w:color="auto"/>
              <w:bottom w:val="single" w:sz="4" w:space="0" w:color="auto"/>
              <w:right w:val="single" w:sz="4" w:space="0" w:color="auto"/>
            </w:tcBorders>
          </w:tcPr>
          <w:p w:rsidR="000A4346" w:rsidRPr="00546FE6" w:rsidRDefault="000A4346" w:rsidP="00355E0B">
            <w:pPr>
              <w:ind w:left="-9"/>
              <w:jc w:val="center"/>
              <w:rPr>
                <w:sz w:val="20"/>
                <w:szCs w:val="20"/>
                <w:lang w:val="uk-UA"/>
              </w:rPr>
            </w:pPr>
            <w:r w:rsidRPr="00546FE6">
              <w:rPr>
                <w:sz w:val="20"/>
                <w:szCs w:val="20"/>
                <w:lang w:val="uk-UA"/>
              </w:rPr>
              <w:t>Затверджений граничнодопустимий викид,</w:t>
            </w:r>
            <w:r>
              <w:rPr>
                <w:sz w:val="20"/>
                <w:szCs w:val="20"/>
                <w:lang w:val="uk-UA"/>
              </w:rPr>
              <w:t xml:space="preserve"> </w:t>
            </w:r>
            <w:r w:rsidRPr="00546FE6">
              <w:rPr>
                <w:sz w:val="20"/>
                <w:szCs w:val="20"/>
                <w:lang w:val="uk-UA"/>
              </w:rPr>
              <w:t>мг/м</w:t>
            </w:r>
            <w:r w:rsidRPr="00546FE6">
              <w:rPr>
                <w:sz w:val="20"/>
                <w:szCs w:val="20"/>
                <w:vertAlign w:val="superscript"/>
                <w:lang w:val="uk-UA"/>
              </w:rPr>
              <w:t>3</w:t>
            </w:r>
          </w:p>
        </w:tc>
        <w:tc>
          <w:tcPr>
            <w:tcW w:w="1191" w:type="pct"/>
            <w:tcBorders>
              <w:top w:val="single" w:sz="4" w:space="0" w:color="auto"/>
              <w:left w:val="single" w:sz="4" w:space="0" w:color="auto"/>
              <w:bottom w:val="single" w:sz="4" w:space="0" w:color="auto"/>
              <w:right w:val="single" w:sz="4" w:space="0" w:color="auto"/>
            </w:tcBorders>
          </w:tcPr>
          <w:p w:rsidR="000A4346" w:rsidRPr="00546FE6" w:rsidRDefault="000A4346" w:rsidP="00355E0B">
            <w:pPr>
              <w:ind w:left="-1"/>
              <w:jc w:val="center"/>
              <w:rPr>
                <w:sz w:val="20"/>
                <w:szCs w:val="20"/>
                <w:lang w:val="uk-UA"/>
              </w:rPr>
            </w:pPr>
            <w:r w:rsidRPr="00546FE6">
              <w:rPr>
                <w:sz w:val="20"/>
                <w:szCs w:val="20"/>
                <w:lang w:val="uk-UA"/>
              </w:rPr>
              <w:t>Термін досягнення затвердженого значення</w:t>
            </w:r>
          </w:p>
        </w:tc>
      </w:tr>
      <w:tr w:rsidR="000A4346" w:rsidRPr="00BB3F69" w:rsidTr="00355E0B">
        <w:trPr>
          <w:jc w:val="center"/>
        </w:trPr>
        <w:tc>
          <w:tcPr>
            <w:tcW w:w="1192" w:type="pct"/>
            <w:tcBorders>
              <w:top w:val="single" w:sz="4" w:space="0" w:color="auto"/>
              <w:left w:val="single" w:sz="4" w:space="0" w:color="auto"/>
              <w:bottom w:val="single" w:sz="4" w:space="0" w:color="auto"/>
              <w:right w:val="single" w:sz="4" w:space="0" w:color="auto"/>
            </w:tcBorders>
          </w:tcPr>
          <w:p w:rsidR="000A4346" w:rsidRPr="00BB3F69" w:rsidRDefault="000A4346" w:rsidP="00355E0B">
            <w:pPr>
              <w:ind w:left="480"/>
              <w:jc w:val="center"/>
              <w:rPr>
                <w:lang w:val="uk-UA"/>
              </w:rPr>
            </w:pPr>
            <w:r>
              <w:rPr>
                <w:lang w:val="uk-UA"/>
              </w:rPr>
              <w:t>-</w:t>
            </w:r>
          </w:p>
        </w:tc>
        <w:tc>
          <w:tcPr>
            <w:tcW w:w="1193" w:type="pct"/>
            <w:tcBorders>
              <w:left w:val="single" w:sz="4" w:space="0" w:color="auto"/>
              <w:bottom w:val="single" w:sz="4" w:space="0" w:color="auto"/>
              <w:right w:val="single" w:sz="4" w:space="0" w:color="auto"/>
            </w:tcBorders>
          </w:tcPr>
          <w:p w:rsidR="000A4346" w:rsidRPr="00BB3F69" w:rsidRDefault="000A4346" w:rsidP="00355E0B">
            <w:pPr>
              <w:ind w:left="480"/>
              <w:jc w:val="center"/>
              <w:rPr>
                <w:lang w:val="uk-UA"/>
              </w:rPr>
            </w:pPr>
            <w:r>
              <w:rPr>
                <w:lang w:val="uk-UA"/>
              </w:rPr>
              <w:t>-</w:t>
            </w:r>
          </w:p>
        </w:tc>
        <w:tc>
          <w:tcPr>
            <w:tcW w:w="1424" w:type="pct"/>
            <w:tcBorders>
              <w:left w:val="single" w:sz="4" w:space="0" w:color="auto"/>
              <w:bottom w:val="single" w:sz="4" w:space="0" w:color="auto"/>
              <w:right w:val="single" w:sz="4" w:space="0" w:color="auto"/>
            </w:tcBorders>
          </w:tcPr>
          <w:p w:rsidR="000A4346" w:rsidRPr="00BB3F69" w:rsidRDefault="000A4346" w:rsidP="00355E0B">
            <w:pPr>
              <w:ind w:left="480"/>
              <w:jc w:val="center"/>
              <w:rPr>
                <w:lang w:val="uk-UA"/>
              </w:rPr>
            </w:pPr>
            <w:r>
              <w:rPr>
                <w:lang w:val="uk-UA"/>
              </w:rPr>
              <w:t>-</w:t>
            </w:r>
          </w:p>
        </w:tc>
        <w:tc>
          <w:tcPr>
            <w:tcW w:w="1191" w:type="pct"/>
            <w:tcBorders>
              <w:left w:val="single" w:sz="4" w:space="0" w:color="auto"/>
              <w:bottom w:val="single" w:sz="4" w:space="0" w:color="auto"/>
              <w:right w:val="single" w:sz="4" w:space="0" w:color="auto"/>
            </w:tcBorders>
          </w:tcPr>
          <w:p w:rsidR="000A4346" w:rsidRPr="00BB3F69" w:rsidRDefault="000A4346" w:rsidP="00355E0B">
            <w:pPr>
              <w:ind w:left="480"/>
              <w:jc w:val="center"/>
              <w:rPr>
                <w:lang w:val="uk-UA"/>
              </w:rPr>
            </w:pPr>
            <w:r>
              <w:rPr>
                <w:lang w:val="uk-UA"/>
              </w:rPr>
              <w:t>-</w:t>
            </w:r>
          </w:p>
        </w:tc>
      </w:tr>
    </w:tbl>
    <w:p w:rsidR="000A4346" w:rsidRPr="00BF5AA6" w:rsidRDefault="000A4346" w:rsidP="000A4346">
      <w:pPr>
        <w:rPr>
          <w:lang w:val="uk-UA"/>
        </w:rPr>
      </w:pPr>
      <w:r w:rsidRPr="00BF5AA6">
        <w:rPr>
          <w:lang w:val="uk-UA"/>
        </w:rPr>
        <w:t>Для речовин, на які не встановлені нормативи граничнодопустимих викидів відповідно до законодавства, встановлюються для кожного джерела викиду наступні величини масової витрати ( г/</w:t>
      </w:r>
      <w:proofErr w:type="spellStart"/>
      <w:r w:rsidRPr="00BF5AA6">
        <w:rPr>
          <w:lang w:val="uk-UA"/>
        </w:rPr>
        <w:t>сек</w:t>
      </w:r>
      <w:proofErr w:type="spellEnd"/>
      <w:r w:rsidRPr="00BF5AA6">
        <w:rPr>
          <w:lang w:val="uk-UA"/>
        </w:rPr>
        <w:t>):</w:t>
      </w:r>
    </w:p>
    <w:p w:rsidR="000A4346" w:rsidRPr="00CB0E5A" w:rsidRDefault="000A4346" w:rsidP="000A4346">
      <w:pPr>
        <w:jc w:val="both"/>
      </w:pPr>
      <w:r w:rsidRPr="00CB0E5A">
        <w:rPr>
          <w:lang w:val="uk-UA"/>
        </w:rPr>
        <w:t>-  Речовини  у вигляді твердих суспендованих частинок недиференційованих за складом</w:t>
      </w:r>
      <w:r w:rsidRPr="00CB0E5A">
        <w:t xml:space="preserve"> </w:t>
      </w:r>
      <w:r w:rsidRPr="00CB0E5A">
        <w:rPr>
          <w:lang w:val="uk-UA"/>
        </w:rPr>
        <w:t xml:space="preserve"> - </w:t>
      </w:r>
      <w:r w:rsidRPr="00CB0E5A">
        <w:t>0,000609</w:t>
      </w:r>
      <w:r w:rsidRPr="00CB0E5A">
        <w:rPr>
          <w:lang w:val="uk-UA"/>
        </w:rPr>
        <w:t xml:space="preserve"> з дати видачі дозволу</w:t>
      </w:r>
    </w:p>
    <w:p w:rsidR="000A4346" w:rsidRPr="00CB0E5A" w:rsidRDefault="000A4346" w:rsidP="000A4346">
      <w:r w:rsidRPr="00CB0E5A">
        <w:rPr>
          <w:lang w:val="uk-UA"/>
        </w:rPr>
        <w:t xml:space="preserve"> -  Оксид вуглецю  - </w:t>
      </w:r>
      <w:r w:rsidRPr="00CB0E5A">
        <w:t>0,003885</w:t>
      </w:r>
      <w:r w:rsidRPr="00CB0E5A">
        <w:rPr>
          <w:lang w:val="uk-UA"/>
        </w:rPr>
        <w:t xml:space="preserve"> з дати видачі дозволу </w:t>
      </w:r>
    </w:p>
    <w:p w:rsidR="000A4346" w:rsidRPr="00CB0E5A" w:rsidRDefault="000A4346" w:rsidP="000A4346">
      <w:pPr>
        <w:jc w:val="both"/>
      </w:pPr>
      <w:r w:rsidRPr="00CB0E5A">
        <w:rPr>
          <w:lang w:val="uk-UA"/>
        </w:rPr>
        <w:t xml:space="preserve"> -  Оксиди  азоту (оксид та діоксид азоту) у перерахунку  на діоксид азоту  -  </w:t>
      </w:r>
      <w:r w:rsidRPr="00CB0E5A">
        <w:t xml:space="preserve"> 0,259028</w:t>
      </w:r>
      <w:r w:rsidRPr="00CB0E5A">
        <w:rPr>
          <w:lang w:val="uk-UA"/>
        </w:rPr>
        <w:t xml:space="preserve"> з дати видачі дозволу</w:t>
      </w:r>
    </w:p>
    <w:p w:rsidR="000A4346" w:rsidRPr="00CB0E5A" w:rsidRDefault="000A4346" w:rsidP="000A4346">
      <w:pPr>
        <w:jc w:val="both"/>
      </w:pPr>
      <w:r w:rsidRPr="00CB0E5A">
        <w:rPr>
          <w:lang w:val="uk-UA"/>
        </w:rPr>
        <w:t xml:space="preserve">-  Діоксид сірки (діоксид та триоксид) у перерахунку на діоксид сірки - </w:t>
      </w:r>
      <w:r w:rsidRPr="00CB0E5A">
        <w:t>0,023846</w:t>
      </w:r>
      <w:r w:rsidRPr="00CB0E5A">
        <w:rPr>
          <w:lang w:val="uk-UA"/>
        </w:rPr>
        <w:t xml:space="preserve"> з дати видачі дозволу</w:t>
      </w:r>
    </w:p>
    <w:p w:rsidR="000A4346" w:rsidRDefault="000A4346" w:rsidP="000A4346">
      <w:pPr>
        <w:numPr>
          <w:ilvl w:val="12"/>
          <w:numId w:val="0"/>
        </w:numPr>
        <w:ind w:firstLine="567"/>
        <w:jc w:val="both"/>
        <w:rPr>
          <w:lang w:val="uk-UA"/>
        </w:rPr>
      </w:pPr>
    </w:p>
    <w:p w:rsidR="000A4346" w:rsidRPr="00506718" w:rsidRDefault="000A4346" w:rsidP="000A4346">
      <w:pPr>
        <w:ind w:firstLine="567"/>
        <w:jc w:val="both"/>
        <w:rPr>
          <w:i/>
          <w:u w:val="single"/>
          <w:lang w:val="uk-UA"/>
        </w:rPr>
      </w:pPr>
      <w:r w:rsidRPr="00506718">
        <w:rPr>
          <w:i/>
          <w:u w:val="single"/>
          <w:lang w:val="uk-UA"/>
        </w:rPr>
        <w:t>Пропозиції щодо умов, які встановлюються в дозволі на викиди</w:t>
      </w:r>
    </w:p>
    <w:p w:rsidR="000A4346" w:rsidRPr="009D71C5" w:rsidRDefault="000A4346" w:rsidP="000A4346">
      <w:pPr>
        <w:autoSpaceDE w:val="0"/>
        <w:jc w:val="both"/>
        <w:rPr>
          <w:rFonts w:ascii="Times New Roman CYR" w:hAnsi="Times New Roman CYR" w:cs="Times New Roman CYR"/>
          <w:b/>
          <w:bCs/>
          <w:u w:val="single"/>
          <w:lang w:val="uk-UA"/>
        </w:rPr>
      </w:pPr>
      <w:r w:rsidRPr="009D71C5">
        <w:rPr>
          <w:rFonts w:ascii="Times New Roman CYR" w:hAnsi="Times New Roman CYR" w:cs="Times New Roman CYR"/>
          <w:b/>
          <w:bCs/>
          <w:u w:val="single"/>
          <w:lang w:val="uk-UA"/>
        </w:rPr>
        <w:t>Умова 1. До викидів забруднюючих речовин (в тому числі, до технологічного процесу, обладнання та споруд, очистки газопилового потоку)</w:t>
      </w:r>
    </w:p>
    <w:p w:rsidR="000A4346" w:rsidRPr="00096243" w:rsidRDefault="000A4346" w:rsidP="000A4346">
      <w:pPr>
        <w:ind w:firstLine="567"/>
        <w:jc w:val="both"/>
        <w:rPr>
          <w:lang w:val="uk-UA"/>
        </w:rPr>
      </w:pPr>
      <w:r w:rsidRPr="00096243">
        <w:rPr>
          <w:lang w:val="uk-UA"/>
        </w:rPr>
        <w:t>1.1. Ні для одного з вказаних дозволених видів викидів в атмосферу не повинні перевищуватися затверджені граничнодопустимі викиди та величини масової витрати, наведені в розділі 3 додатку до Дозволу. Інших викидів в атмосферу,  що  чинять суттєвий вплив на навколишнє середовище, бути не повинно.</w:t>
      </w:r>
    </w:p>
    <w:p w:rsidR="000A4346" w:rsidRPr="00096243" w:rsidRDefault="000A4346" w:rsidP="000A4346">
      <w:pPr>
        <w:autoSpaceDE w:val="0"/>
        <w:autoSpaceDN w:val="0"/>
        <w:adjustRightInd w:val="0"/>
        <w:ind w:firstLine="567"/>
        <w:jc w:val="both"/>
        <w:rPr>
          <w:rFonts w:ascii="Times New Roman CYR" w:hAnsi="Times New Roman CYR" w:cs="Times New Roman CYR"/>
          <w:lang w:val="uk-UA"/>
        </w:rPr>
      </w:pPr>
      <w:r w:rsidRPr="00096243">
        <w:rPr>
          <w:lang w:val="uk-UA"/>
        </w:rPr>
        <w:t xml:space="preserve">1.2. </w:t>
      </w:r>
      <w:r w:rsidRPr="00096243">
        <w:rPr>
          <w:rFonts w:ascii="Times New Roman CYR" w:hAnsi="Times New Roman CYR" w:cs="Times New Roman CYR"/>
          <w:lang w:val="uk-UA"/>
        </w:rPr>
        <w:t>До технологічного процесу</w:t>
      </w:r>
    </w:p>
    <w:p w:rsidR="000A4346" w:rsidRPr="00096243" w:rsidRDefault="000A4346" w:rsidP="000A4346">
      <w:pPr>
        <w:autoSpaceDE w:val="0"/>
        <w:autoSpaceDN w:val="0"/>
        <w:adjustRightInd w:val="0"/>
        <w:ind w:firstLine="567"/>
        <w:jc w:val="both"/>
        <w:rPr>
          <w:rFonts w:ascii="Times New Roman CYR" w:hAnsi="Times New Roman CYR" w:cs="Times New Roman CYR"/>
          <w:lang w:val="uk-UA"/>
        </w:rPr>
      </w:pPr>
      <w:r w:rsidRPr="00096243">
        <w:rPr>
          <w:rFonts w:ascii="Times New Roman CYR" w:hAnsi="Times New Roman CYR" w:cs="Times New Roman CYR"/>
          <w:lang w:val="uk-UA"/>
        </w:rPr>
        <w:t xml:space="preserve">1.2.1. </w:t>
      </w:r>
      <w:r w:rsidRPr="00096243">
        <w:rPr>
          <w:lang w:val="uk-UA"/>
        </w:rPr>
        <w:t>Суб’єкт господарювання</w:t>
      </w:r>
      <w:r w:rsidRPr="00096243">
        <w:rPr>
          <w:rFonts w:ascii="Times New Roman CYR" w:hAnsi="Times New Roman CYR" w:cs="Times New Roman CYR"/>
          <w:lang w:val="uk-UA"/>
        </w:rPr>
        <w:t xml:space="preserve"> повинен забезпечити, щоб всі роботи на об'єкті проводилися таким чином, щоб викиди в атмосферу та/або запах не призводили до суттєвих незручностей за межами об'єкту або до суттєвого впливу на природне навколишнє середовище.</w:t>
      </w:r>
    </w:p>
    <w:p w:rsidR="000A4346" w:rsidRPr="00096243" w:rsidRDefault="000A4346" w:rsidP="000A4346">
      <w:pPr>
        <w:autoSpaceDE w:val="0"/>
        <w:autoSpaceDN w:val="0"/>
        <w:adjustRightInd w:val="0"/>
        <w:ind w:firstLine="567"/>
        <w:jc w:val="both"/>
        <w:rPr>
          <w:rFonts w:ascii="Times New Roman CYR" w:hAnsi="Times New Roman CYR" w:cs="Times New Roman CYR"/>
          <w:lang w:val="uk-UA"/>
        </w:rPr>
      </w:pPr>
      <w:r w:rsidRPr="00096243">
        <w:rPr>
          <w:rFonts w:ascii="Times New Roman CYR" w:hAnsi="Times New Roman CYR" w:cs="Times New Roman CYR"/>
          <w:lang w:val="uk-UA"/>
        </w:rPr>
        <w:t>1.2.2. Для попередження здійснення наднормативних викидів забруднюючих речовин в атмосферне повітря технологічні процеси роботи обладнання повинні проводитися згідно до вимог технологічних інструкцій.</w:t>
      </w:r>
    </w:p>
    <w:p w:rsidR="000A4346" w:rsidRPr="00096243" w:rsidRDefault="000A4346" w:rsidP="000A4346">
      <w:pPr>
        <w:autoSpaceDE w:val="0"/>
        <w:autoSpaceDN w:val="0"/>
        <w:adjustRightInd w:val="0"/>
        <w:ind w:firstLine="567"/>
        <w:jc w:val="both"/>
        <w:rPr>
          <w:rFonts w:ascii="Times New Roman CYR" w:hAnsi="Times New Roman CYR" w:cs="Times New Roman CYR"/>
          <w:lang w:val="uk-UA"/>
        </w:rPr>
      </w:pPr>
      <w:r w:rsidRPr="00096243">
        <w:rPr>
          <w:rFonts w:ascii="Times New Roman CYR" w:hAnsi="Times New Roman CYR" w:cs="Times New Roman CYR"/>
          <w:lang w:val="uk-UA"/>
        </w:rPr>
        <w:t xml:space="preserve">1.2.3. Для зменшення втрат палива під час </w:t>
      </w:r>
      <w:proofErr w:type="spellStart"/>
      <w:r w:rsidRPr="00096243">
        <w:rPr>
          <w:rFonts w:ascii="Times New Roman CYR" w:hAnsi="Times New Roman CYR" w:cs="Times New Roman CYR"/>
          <w:lang w:val="uk-UA"/>
        </w:rPr>
        <w:t>зливально</w:t>
      </w:r>
      <w:proofErr w:type="spellEnd"/>
      <w:r w:rsidRPr="00096243">
        <w:rPr>
          <w:rFonts w:ascii="Times New Roman CYR" w:hAnsi="Times New Roman CYR" w:cs="Times New Roman CYR"/>
          <w:lang w:val="uk-UA"/>
        </w:rPr>
        <w:t xml:space="preserve"> - </w:t>
      </w:r>
      <w:proofErr w:type="spellStart"/>
      <w:r w:rsidRPr="00096243">
        <w:rPr>
          <w:rFonts w:ascii="Times New Roman CYR" w:hAnsi="Times New Roman CYR" w:cs="Times New Roman CYR"/>
          <w:lang w:val="uk-UA"/>
        </w:rPr>
        <w:t>наливальних</w:t>
      </w:r>
      <w:proofErr w:type="spellEnd"/>
      <w:r w:rsidRPr="00096243">
        <w:rPr>
          <w:rFonts w:ascii="Times New Roman CYR" w:hAnsi="Times New Roman CYR" w:cs="Times New Roman CYR"/>
          <w:lang w:val="uk-UA"/>
        </w:rPr>
        <w:t xml:space="preserve"> операцій на автозаправній станції повинна застосовуватися </w:t>
      </w:r>
      <w:proofErr w:type="spellStart"/>
      <w:r w:rsidRPr="00096243">
        <w:rPr>
          <w:rFonts w:ascii="Times New Roman CYR" w:hAnsi="Times New Roman CYR" w:cs="Times New Roman CYR"/>
          <w:lang w:val="uk-UA"/>
        </w:rPr>
        <w:t>газоурівнювальна</w:t>
      </w:r>
      <w:proofErr w:type="spellEnd"/>
      <w:r w:rsidRPr="00096243">
        <w:rPr>
          <w:rFonts w:ascii="Times New Roman CYR" w:hAnsi="Times New Roman CYR" w:cs="Times New Roman CYR"/>
          <w:lang w:val="uk-UA"/>
        </w:rPr>
        <w:t xml:space="preserve"> система  (ГУС) (дві шланги: один - для закачування в ємкість зберігання з автоцистерни палива (рідкої фази), другий  - для відкачки з ємкості зберігання в автоцистерну парової фази).</w:t>
      </w:r>
    </w:p>
    <w:p w:rsidR="000A4346" w:rsidRPr="00096243" w:rsidRDefault="000A4346" w:rsidP="000A4346">
      <w:pPr>
        <w:autoSpaceDE w:val="0"/>
        <w:autoSpaceDN w:val="0"/>
        <w:adjustRightInd w:val="0"/>
        <w:ind w:firstLine="567"/>
        <w:jc w:val="both"/>
        <w:rPr>
          <w:rFonts w:ascii="Times New Roman CYR" w:hAnsi="Times New Roman CYR" w:cs="Times New Roman CYR"/>
          <w:lang w:val="uk-UA"/>
        </w:rPr>
      </w:pPr>
      <w:r w:rsidRPr="00096243">
        <w:rPr>
          <w:rFonts w:ascii="Times New Roman CYR" w:hAnsi="Times New Roman CYR" w:cs="Times New Roman CYR"/>
          <w:lang w:val="uk-UA"/>
        </w:rPr>
        <w:t xml:space="preserve">1.2.4. Для зливу палива з автоцистерн </w:t>
      </w:r>
      <w:proofErr w:type="spellStart"/>
      <w:r w:rsidRPr="00096243">
        <w:rPr>
          <w:rFonts w:ascii="Times New Roman CYR" w:hAnsi="Times New Roman CYR" w:cs="Times New Roman CYR"/>
          <w:lang w:val="uk-UA"/>
        </w:rPr>
        <w:t>паливовозів</w:t>
      </w:r>
      <w:proofErr w:type="spellEnd"/>
      <w:r w:rsidRPr="00096243">
        <w:rPr>
          <w:rFonts w:ascii="Times New Roman CYR" w:hAnsi="Times New Roman CYR" w:cs="Times New Roman CYR"/>
          <w:lang w:val="uk-UA"/>
        </w:rPr>
        <w:t xml:space="preserve"> в резервуари необхідно використовувати </w:t>
      </w:r>
      <w:proofErr w:type="spellStart"/>
      <w:r w:rsidRPr="00096243">
        <w:rPr>
          <w:rFonts w:ascii="Times New Roman CYR" w:hAnsi="Times New Roman CYR" w:cs="Times New Roman CYR"/>
          <w:lang w:val="uk-UA"/>
        </w:rPr>
        <w:t>швидкороз`ємні</w:t>
      </w:r>
      <w:proofErr w:type="spellEnd"/>
      <w:r w:rsidRPr="00096243">
        <w:rPr>
          <w:rFonts w:ascii="Times New Roman CYR" w:hAnsi="Times New Roman CYR" w:cs="Times New Roman CYR"/>
          <w:lang w:val="uk-UA"/>
        </w:rPr>
        <w:t xml:space="preserve"> муфти.</w:t>
      </w:r>
    </w:p>
    <w:p w:rsidR="000A4346" w:rsidRPr="00096243" w:rsidRDefault="000A4346" w:rsidP="000A4346">
      <w:pPr>
        <w:autoSpaceDE w:val="0"/>
        <w:autoSpaceDN w:val="0"/>
        <w:adjustRightInd w:val="0"/>
        <w:ind w:firstLine="567"/>
        <w:jc w:val="both"/>
        <w:rPr>
          <w:rFonts w:ascii="Times New Roman CYR" w:hAnsi="Times New Roman CYR" w:cs="Times New Roman CYR"/>
          <w:lang w:val="uk-UA"/>
        </w:rPr>
      </w:pPr>
      <w:r w:rsidRPr="00096243">
        <w:rPr>
          <w:rFonts w:ascii="Times New Roman CYR" w:hAnsi="Times New Roman CYR" w:cs="Times New Roman CYR"/>
          <w:lang w:val="uk-UA"/>
        </w:rPr>
        <w:lastRenderedPageBreak/>
        <w:t>1.3. До обладнання та споруд.</w:t>
      </w:r>
    </w:p>
    <w:p w:rsidR="000A4346" w:rsidRPr="00096243" w:rsidRDefault="000A4346" w:rsidP="000A4346">
      <w:pPr>
        <w:autoSpaceDE w:val="0"/>
        <w:autoSpaceDN w:val="0"/>
        <w:adjustRightInd w:val="0"/>
        <w:ind w:firstLine="567"/>
        <w:jc w:val="both"/>
        <w:rPr>
          <w:rFonts w:ascii="Times New Roman CYR" w:hAnsi="Times New Roman CYR" w:cs="Times New Roman CYR"/>
          <w:lang w:val="uk-UA"/>
        </w:rPr>
      </w:pPr>
      <w:r w:rsidRPr="00096243">
        <w:rPr>
          <w:rFonts w:ascii="Times New Roman CYR" w:hAnsi="Times New Roman CYR" w:cs="Times New Roman CYR"/>
          <w:lang w:val="uk-UA"/>
        </w:rPr>
        <w:t>1.3.1. Технологічне обладнання підприємства повинно бути у належному стані з метою запобігання наднормативних викидів забруднюючих речовин в атмосферу.</w:t>
      </w:r>
    </w:p>
    <w:p w:rsidR="000A4346" w:rsidRPr="00096243" w:rsidRDefault="000A4346" w:rsidP="000A4346">
      <w:pPr>
        <w:autoSpaceDE w:val="0"/>
        <w:autoSpaceDN w:val="0"/>
        <w:adjustRightInd w:val="0"/>
        <w:ind w:firstLine="567"/>
        <w:jc w:val="both"/>
        <w:rPr>
          <w:rFonts w:ascii="Times New Roman CYR" w:hAnsi="Times New Roman CYR" w:cs="Times New Roman CYR"/>
          <w:lang w:val="uk-UA"/>
        </w:rPr>
      </w:pPr>
      <w:r w:rsidRPr="00096243">
        <w:rPr>
          <w:rFonts w:ascii="Times New Roman CYR" w:hAnsi="Times New Roman CYR" w:cs="Times New Roman CYR"/>
          <w:lang w:val="uk-UA"/>
        </w:rPr>
        <w:t>1.3.2. Обладнання для збереження палива повинно включати систему контролю рівня палива або захисту від переливання.</w:t>
      </w:r>
    </w:p>
    <w:p w:rsidR="000A4346" w:rsidRPr="00096243" w:rsidRDefault="000A4346" w:rsidP="000A4346">
      <w:pPr>
        <w:autoSpaceDE w:val="0"/>
        <w:autoSpaceDN w:val="0"/>
        <w:adjustRightInd w:val="0"/>
        <w:ind w:firstLine="567"/>
        <w:jc w:val="both"/>
        <w:rPr>
          <w:rFonts w:ascii="Times New Roman CYR" w:hAnsi="Times New Roman CYR" w:cs="Times New Roman CYR"/>
          <w:lang w:val="uk-UA"/>
        </w:rPr>
      </w:pPr>
      <w:r w:rsidRPr="00096243">
        <w:rPr>
          <w:rFonts w:ascii="Times New Roman CYR" w:hAnsi="Times New Roman CYR" w:cs="Times New Roman CYR"/>
          <w:lang w:val="uk-UA"/>
        </w:rPr>
        <w:t>1.3.3. Ремонтні та профілактичні роботи повинні проводитися згідно графіка ремонтних робот.</w:t>
      </w:r>
    </w:p>
    <w:p w:rsidR="000A4346" w:rsidRPr="00096243" w:rsidRDefault="000A4346" w:rsidP="000A4346">
      <w:pPr>
        <w:autoSpaceDE w:val="0"/>
        <w:autoSpaceDN w:val="0"/>
        <w:adjustRightInd w:val="0"/>
        <w:ind w:firstLine="567"/>
        <w:jc w:val="both"/>
        <w:rPr>
          <w:rFonts w:ascii="Times New Roman CYR" w:hAnsi="Times New Roman CYR" w:cs="Times New Roman CYR"/>
          <w:lang w:val="uk-UA"/>
        </w:rPr>
      </w:pPr>
      <w:r w:rsidRPr="00096243">
        <w:rPr>
          <w:rFonts w:ascii="Times New Roman CYR" w:hAnsi="Times New Roman CYR" w:cs="Times New Roman CYR"/>
          <w:lang w:val="uk-UA"/>
        </w:rPr>
        <w:t xml:space="preserve">1.3.4. Не допускати </w:t>
      </w:r>
      <w:proofErr w:type="spellStart"/>
      <w:r w:rsidRPr="00096243">
        <w:rPr>
          <w:rFonts w:ascii="Times New Roman CYR" w:hAnsi="Times New Roman CYR" w:cs="Times New Roman CYR"/>
          <w:lang w:val="uk-UA"/>
        </w:rPr>
        <w:t>розгерметування</w:t>
      </w:r>
      <w:proofErr w:type="spellEnd"/>
      <w:r w:rsidRPr="00096243">
        <w:rPr>
          <w:rFonts w:ascii="Times New Roman CYR" w:hAnsi="Times New Roman CYR" w:cs="Times New Roman CYR"/>
          <w:lang w:val="uk-UA"/>
        </w:rPr>
        <w:t xml:space="preserve"> резервуарного обладнання для запобігання викидам летких фракцій палива.</w:t>
      </w:r>
    </w:p>
    <w:p w:rsidR="000A4346" w:rsidRPr="00096243" w:rsidRDefault="000A4346" w:rsidP="000A4346">
      <w:pPr>
        <w:autoSpaceDE w:val="0"/>
        <w:autoSpaceDN w:val="0"/>
        <w:adjustRightInd w:val="0"/>
        <w:ind w:firstLine="567"/>
        <w:jc w:val="both"/>
        <w:rPr>
          <w:rFonts w:ascii="Times New Roman CYR" w:hAnsi="Times New Roman CYR" w:cs="Times New Roman CYR"/>
          <w:lang w:val="uk-UA"/>
        </w:rPr>
      </w:pPr>
      <w:r w:rsidRPr="00096243">
        <w:rPr>
          <w:rFonts w:ascii="Times New Roman CYR" w:hAnsi="Times New Roman CYR" w:cs="Times New Roman CYR"/>
          <w:lang w:val="uk-UA"/>
        </w:rPr>
        <w:t>1.4. До очистки газопилового потоку.</w:t>
      </w:r>
    </w:p>
    <w:p w:rsidR="000A4346" w:rsidRPr="00096243" w:rsidRDefault="000A4346" w:rsidP="000A4346">
      <w:pPr>
        <w:autoSpaceDE w:val="0"/>
        <w:autoSpaceDN w:val="0"/>
        <w:adjustRightInd w:val="0"/>
        <w:ind w:firstLine="567"/>
        <w:jc w:val="both"/>
        <w:rPr>
          <w:rFonts w:ascii="Times New Roman CYR" w:hAnsi="Times New Roman CYR" w:cs="Times New Roman CYR"/>
          <w:lang w:val="uk-UA"/>
        </w:rPr>
      </w:pPr>
      <w:r w:rsidRPr="00096243">
        <w:rPr>
          <w:rFonts w:ascii="Times New Roman CYR" w:hAnsi="Times New Roman CYR" w:cs="Times New Roman CYR"/>
          <w:lang w:val="uk-UA"/>
        </w:rPr>
        <w:t>Умова не встановлюється.</w:t>
      </w:r>
    </w:p>
    <w:p w:rsidR="000A4346" w:rsidRPr="00096243" w:rsidRDefault="000A4346" w:rsidP="000A4346">
      <w:pPr>
        <w:ind w:firstLine="567"/>
        <w:jc w:val="both"/>
        <w:rPr>
          <w:b/>
          <w:u w:val="single"/>
          <w:lang w:val="uk-UA"/>
        </w:rPr>
      </w:pPr>
      <w:r w:rsidRPr="00096243">
        <w:rPr>
          <w:b/>
          <w:u w:val="single"/>
          <w:lang w:val="uk-UA"/>
        </w:rPr>
        <w:t>2. Умова 2. Виробничий контроль</w:t>
      </w:r>
    </w:p>
    <w:p w:rsidR="000A4346" w:rsidRPr="00096243" w:rsidRDefault="000A4346" w:rsidP="000A4346">
      <w:pPr>
        <w:ind w:firstLine="567"/>
        <w:jc w:val="both"/>
        <w:outlineLvl w:val="0"/>
        <w:rPr>
          <w:lang w:val="uk-UA"/>
        </w:rPr>
      </w:pPr>
      <w:r w:rsidRPr="00096243">
        <w:rPr>
          <w:lang w:val="uk-UA"/>
        </w:rPr>
        <w:t>Умова не встановлюється.</w:t>
      </w:r>
    </w:p>
    <w:p w:rsidR="000A4346" w:rsidRPr="00096243" w:rsidRDefault="000A4346" w:rsidP="000A4346">
      <w:pPr>
        <w:autoSpaceDE w:val="0"/>
        <w:autoSpaceDN w:val="0"/>
        <w:adjustRightInd w:val="0"/>
        <w:ind w:firstLine="567"/>
        <w:jc w:val="both"/>
        <w:rPr>
          <w:rFonts w:ascii="Times New Roman CYR" w:hAnsi="Times New Roman CYR" w:cs="Times New Roman CYR"/>
          <w:b/>
          <w:u w:val="single"/>
          <w:lang w:val="uk-UA"/>
        </w:rPr>
      </w:pPr>
      <w:r w:rsidRPr="00096243">
        <w:rPr>
          <w:rFonts w:ascii="Times New Roman CYR" w:hAnsi="Times New Roman CYR" w:cs="Times New Roman CYR"/>
          <w:b/>
          <w:u w:val="single"/>
          <w:lang w:val="uk-UA"/>
        </w:rPr>
        <w:t>3. Умова 3. До адміністративних дій у разі виникнення надзвичайних ситуацій техногенного та природного характеру</w:t>
      </w:r>
    </w:p>
    <w:p w:rsidR="000A4346" w:rsidRPr="00096243" w:rsidRDefault="000A4346" w:rsidP="000A4346">
      <w:pPr>
        <w:ind w:firstLine="567"/>
        <w:jc w:val="both"/>
        <w:rPr>
          <w:lang w:val="uk-UA"/>
        </w:rPr>
      </w:pPr>
      <w:r w:rsidRPr="00096243">
        <w:rPr>
          <w:lang w:val="uk-UA"/>
        </w:rPr>
        <w:t xml:space="preserve">3.1. Суб’єкт господарювання повинен направляти повідомлення, як по телефону, так і по факсу в Департамент екології та природних ресурсів Львівської  обласної державної адміністрації та </w:t>
      </w:r>
      <w:r>
        <w:rPr>
          <w:lang w:val="uk-UA"/>
        </w:rPr>
        <w:t xml:space="preserve">Державну екологічну інспекцію Карпатського </w:t>
      </w:r>
      <w:proofErr w:type="spellStart"/>
      <w:r>
        <w:rPr>
          <w:lang w:val="uk-UA"/>
        </w:rPr>
        <w:t>округу</w:t>
      </w:r>
      <w:r w:rsidRPr="00096243">
        <w:rPr>
          <w:lang w:val="uk-UA"/>
        </w:rPr>
        <w:t>як</w:t>
      </w:r>
      <w:proofErr w:type="spellEnd"/>
      <w:r w:rsidRPr="00096243">
        <w:rPr>
          <w:lang w:val="uk-UA"/>
        </w:rPr>
        <w:t xml:space="preserve"> можливо скоріше, після того, як відбувається щось з наступного:</w:t>
      </w:r>
    </w:p>
    <w:p w:rsidR="000A4346" w:rsidRPr="00096243" w:rsidRDefault="000A4346" w:rsidP="000A4346">
      <w:pPr>
        <w:pStyle w:val="af0"/>
        <w:ind w:firstLine="567"/>
        <w:jc w:val="both"/>
        <w:rPr>
          <w:rFonts w:ascii="Times New Roman" w:hAnsi="Times New Roman"/>
          <w:sz w:val="24"/>
          <w:szCs w:val="24"/>
          <w:lang w:val="uk-UA"/>
        </w:rPr>
      </w:pPr>
      <w:r w:rsidRPr="00096243">
        <w:rPr>
          <w:rFonts w:ascii="Times New Roman" w:hAnsi="Times New Roman"/>
          <w:sz w:val="24"/>
          <w:szCs w:val="24"/>
          <w:lang w:val="uk-UA"/>
        </w:rPr>
        <w:t>(а)   будь-який викид, який не відповідає вимогам Дозволу;</w:t>
      </w:r>
    </w:p>
    <w:p w:rsidR="000A4346" w:rsidRPr="00096243" w:rsidRDefault="000A4346" w:rsidP="000A4346">
      <w:pPr>
        <w:pStyle w:val="af0"/>
        <w:ind w:firstLine="567"/>
        <w:jc w:val="both"/>
        <w:rPr>
          <w:rFonts w:ascii="Times New Roman" w:hAnsi="Times New Roman"/>
          <w:sz w:val="24"/>
          <w:szCs w:val="24"/>
          <w:lang w:val="uk-UA"/>
        </w:rPr>
      </w:pPr>
      <w:r w:rsidRPr="00096243">
        <w:rPr>
          <w:rFonts w:ascii="Times New Roman" w:hAnsi="Times New Roman"/>
          <w:sz w:val="24"/>
          <w:szCs w:val="24"/>
          <w:lang w:val="uk-UA"/>
        </w:rPr>
        <w:t>(б) будь-яка аварія може створити загрозу забруднення повітря або  може потребувати екстрених заходів реагування. У якості  складової частини повідомлення, Суб’єкт господарювання повинен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rsidR="000A4346" w:rsidRPr="00096243" w:rsidRDefault="000A4346" w:rsidP="000A4346">
      <w:pPr>
        <w:pStyle w:val="af0"/>
        <w:ind w:firstLine="567"/>
        <w:jc w:val="both"/>
        <w:rPr>
          <w:rFonts w:ascii="Times New Roman" w:hAnsi="Times New Roman"/>
          <w:sz w:val="24"/>
          <w:szCs w:val="24"/>
          <w:lang w:val="uk-UA"/>
        </w:rPr>
      </w:pPr>
      <w:r w:rsidRPr="00096243">
        <w:rPr>
          <w:rFonts w:ascii="Times New Roman" w:hAnsi="Times New Roman"/>
          <w:sz w:val="24"/>
          <w:szCs w:val="24"/>
          <w:lang w:val="uk-UA"/>
        </w:rPr>
        <w:t>(в) будь–яка несправність чи поломка контрольного обладнання або обладнання для моніторингу, яка може призвести до втрати контролю за системою попередження забруднення.</w:t>
      </w:r>
    </w:p>
    <w:p w:rsidR="000A4346" w:rsidRPr="00096243" w:rsidRDefault="000A4346" w:rsidP="000A4346">
      <w:pPr>
        <w:ind w:firstLine="567"/>
        <w:jc w:val="both"/>
        <w:rPr>
          <w:lang w:val="uk-UA"/>
        </w:rPr>
      </w:pPr>
      <w:r w:rsidRPr="00096243">
        <w:rPr>
          <w:lang w:val="uk-UA"/>
        </w:rPr>
        <w:t xml:space="preserve">3.2. Суб’єкт господарювання повинен документально фіксувати будь-які аварії, вказані в пункті 3.1. даної умови. В повідомленні, яке надається Департаменту екології та природних ресурсів Львівської  обласної державної адміністрації та </w:t>
      </w:r>
      <w:r>
        <w:rPr>
          <w:lang w:val="uk-UA"/>
        </w:rPr>
        <w:t xml:space="preserve">Державній екологічній інспекції Карпатського </w:t>
      </w:r>
      <w:proofErr w:type="spellStart"/>
      <w:r>
        <w:rPr>
          <w:lang w:val="uk-UA"/>
        </w:rPr>
        <w:t>округу</w:t>
      </w:r>
      <w:r w:rsidRPr="00096243">
        <w:rPr>
          <w:lang w:val="uk-UA"/>
        </w:rPr>
        <w:t>і</w:t>
      </w:r>
      <w:proofErr w:type="spellEnd"/>
      <w:r w:rsidRPr="00096243">
        <w:rPr>
          <w:lang w:val="uk-UA"/>
        </w:rPr>
        <w:t>,  повинна наводитися докладна інформація про обставини, які призвели до аварії та про всі прийняті дії для мінімізації впливу на навколишнє середовище та для мінімізації обсягу утворених відходів.</w:t>
      </w:r>
    </w:p>
    <w:p w:rsidR="000A4346" w:rsidRPr="00096243" w:rsidRDefault="000A4346" w:rsidP="000A4346">
      <w:pPr>
        <w:pStyle w:val="af2"/>
        <w:ind w:left="0" w:right="0" w:firstLine="567"/>
        <w:jc w:val="both"/>
        <w:rPr>
          <w:sz w:val="24"/>
        </w:rPr>
      </w:pPr>
      <w:r w:rsidRPr="00096243">
        <w:rPr>
          <w:sz w:val="24"/>
        </w:rPr>
        <w:t xml:space="preserve">3.3. Звіт за довільною формою про всі зафіксовані аварії повинен надаватися Департаменту екології та природних ресурсів Львівській  обласної державної адміністрації та </w:t>
      </w:r>
      <w:r>
        <w:rPr>
          <w:sz w:val="24"/>
        </w:rPr>
        <w:t xml:space="preserve">Державну екологічну інспекцію Карпатського округу </w:t>
      </w:r>
      <w:r w:rsidRPr="00096243">
        <w:rPr>
          <w:sz w:val="24"/>
        </w:rPr>
        <w:t xml:space="preserve">в якості складової частини Річного екологічного звіту. Наведена у такому звіті інформація повинна готуватися у відповідності з інструкціями, затвердженими Державною службою України з надзвичайних ситуацій. </w:t>
      </w:r>
    </w:p>
    <w:p w:rsidR="000A4346" w:rsidRPr="00096243" w:rsidRDefault="000A4346" w:rsidP="000A4346">
      <w:pPr>
        <w:ind w:firstLine="567"/>
        <w:jc w:val="both"/>
        <w:rPr>
          <w:lang w:val="uk-UA"/>
        </w:rPr>
      </w:pPr>
      <w:r w:rsidRPr="00096243">
        <w:rPr>
          <w:lang w:val="uk-UA"/>
        </w:rPr>
        <w:t>4. Інформування та підготовка персоналу</w:t>
      </w:r>
    </w:p>
    <w:p w:rsidR="000A4346" w:rsidRPr="00096243" w:rsidRDefault="000A4346" w:rsidP="000A4346">
      <w:pPr>
        <w:ind w:firstLine="567"/>
        <w:jc w:val="both"/>
        <w:rPr>
          <w:lang w:val="uk-UA"/>
        </w:rPr>
      </w:pPr>
      <w:r w:rsidRPr="00096243">
        <w:rPr>
          <w:lang w:val="uk-UA"/>
        </w:rPr>
        <w:t xml:space="preserve">    Суб’єкт господарювання повинен ввести в дію і підтримати в дії процедури для визначення необхідних сфер підготовки персоналу для всіх співробітників, робота яких може здійснити суттєвий вплив на забруднення атмосферного повітря. Повинна підтримуватися відповідна документація про підготовку персоналу.</w:t>
      </w:r>
    </w:p>
    <w:p w:rsidR="000A4346" w:rsidRPr="00096243" w:rsidRDefault="000A4346" w:rsidP="000A4346">
      <w:pPr>
        <w:ind w:firstLine="567"/>
        <w:jc w:val="both"/>
        <w:rPr>
          <w:lang w:val="uk-UA"/>
        </w:rPr>
      </w:pPr>
      <w:r w:rsidRPr="00096243">
        <w:rPr>
          <w:lang w:val="uk-UA"/>
        </w:rPr>
        <w:t xml:space="preserve">      Персонал, який виконує спеціальні завдання, повинен володіти  необхідною кваліфікацією (необхідною освітою, підготовкою та/або досвідом роботи).</w:t>
      </w:r>
    </w:p>
    <w:p w:rsidR="000A4346" w:rsidRPr="00096243" w:rsidRDefault="000A4346" w:rsidP="000A4346">
      <w:pPr>
        <w:autoSpaceDE w:val="0"/>
        <w:autoSpaceDN w:val="0"/>
        <w:adjustRightInd w:val="0"/>
        <w:ind w:firstLine="567"/>
        <w:jc w:val="both"/>
        <w:rPr>
          <w:rFonts w:ascii="Times New Roman CYR" w:hAnsi="Times New Roman CYR" w:cs="Times New Roman CYR"/>
          <w:lang w:val="uk-UA"/>
        </w:rPr>
      </w:pPr>
      <w:r w:rsidRPr="00096243">
        <w:rPr>
          <w:rFonts w:ascii="Times New Roman CYR" w:hAnsi="Times New Roman CYR" w:cs="Times New Roman CYR"/>
          <w:lang w:val="uk-UA"/>
        </w:rPr>
        <w:t>5. Обов'язки</w:t>
      </w:r>
    </w:p>
    <w:p w:rsidR="000A4346" w:rsidRPr="00096243" w:rsidRDefault="000A4346" w:rsidP="000A4346">
      <w:pPr>
        <w:ind w:firstLine="567"/>
        <w:jc w:val="both"/>
        <w:rPr>
          <w:lang w:val="uk-UA"/>
        </w:rPr>
      </w:pPr>
      <w:r w:rsidRPr="00096243">
        <w:rPr>
          <w:rFonts w:ascii="Times New Roman CYR" w:hAnsi="Times New Roman CYR" w:cs="Times New Roman CYR"/>
          <w:lang w:val="uk-UA"/>
        </w:rPr>
        <w:t xml:space="preserve">      </w:t>
      </w:r>
      <w:r w:rsidRPr="00096243">
        <w:rPr>
          <w:lang w:val="uk-UA"/>
        </w:rPr>
        <w:t>Суб’єкт господарювання повинен забезпечити, щоб відповідальна особа, визначена у відповідності з умовами Положення про Міністерство екології та природних ресурсів України, затвердженого відповідно до чинного законодавства, мала доступ на об’єкт, в будь-який час, коли відбувається вказана діяльність.</w:t>
      </w:r>
    </w:p>
    <w:p w:rsidR="000A4346" w:rsidRPr="00096243" w:rsidRDefault="000A4346" w:rsidP="000A4346">
      <w:pPr>
        <w:ind w:firstLine="567"/>
        <w:jc w:val="both"/>
        <w:rPr>
          <w:lang w:val="uk-UA"/>
        </w:rPr>
      </w:pPr>
      <w:r w:rsidRPr="00096243">
        <w:rPr>
          <w:lang w:val="uk-UA"/>
        </w:rPr>
        <w:lastRenderedPageBreak/>
        <w:t xml:space="preserve">      Суб’єкт господарювання повинен отримати новий дозвіл </w:t>
      </w:r>
      <w:r w:rsidRPr="00096243">
        <w:rPr>
          <w:rFonts w:ascii="Times New Roman CYR" w:hAnsi="Times New Roman CYR" w:cs="Times New Roman CYR"/>
          <w:lang w:val="uk-UA"/>
        </w:rPr>
        <w:t xml:space="preserve">(дозвіл про внесення змін до дозволу) </w:t>
      </w:r>
      <w:r w:rsidRPr="00096243">
        <w:rPr>
          <w:lang w:val="uk-UA"/>
        </w:rPr>
        <w:t>на викиди забруднюючих речовин в атмосферне повітря у разі виникнення змін у законодавстві та нормативних актах, стосовно порядку видачі дозволів на викиди.</w:t>
      </w:r>
    </w:p>
    <w:p w:rsidR="000A4346" w:rsidRPr="00096243" w:rsidRDefault="000A4346" w:rsidP="000A4346">
      <w:pPr>
        <w:shd w:val="clear" w:color="auto" w:fill="FFFFFF"/>
        <w:spacing w:before="10" w:line="322" w:lineRule="exact"/>
        <w:ind w:firstLine="567"/>
        <w:jc w:val="both"/>
        <w:rPr>
          <w:lang w:val="uk-UA"/>
        </w:rPr>
      </w:pPr>
      <w:r w:rsidRPr="00096243">
        <w:rPr>
          <w:lang w:val="uk-UA"/>
        </w:rPr>
        <w:t xml:space="preserve">      Суб’єкт господарювання повинен отримати новий дозвіл (дозвіл про внесення змін до дозволу) на викиди забруднюючих речовин в атмосферне повітря у разі виникнення змін у технологічних процесах, змінах обладнання, пов`язаного з викидами забруднюючих речовин в атмосферне повітря, а також при збільшенні часу роботи обладнання. </w:t>
      </w:r>
    </w:p>
    <w:p w:rsidR="000A4346" w:rsidRPr="00096243" w:rsidRDefault="000A4346" w:rsidP="000A4346">
      <w:pPr>
        <w:shd w:val="clear" w:color="auto" w:fill="FFFFFF"/>
        <w:spacing w:before="10" w:line="322" w:lineRule="exact"/>
        <w:ind w:firstLine="567"/>
        <w:jc w:val="both"/>
        <w:rPr>
          <w:lang w:val="uk-UA"/>
        </w:rPr>
      </w:pPr>
      <w:r w:rsidRPr="00096243">
        <w:rPr>
          <w:b/>
          <w:u w:val="single"/>
          <w:lang w:val="uk-UA"/>
        </w:rPr>
        <w:t>6.  Вимоги які встановлюються для неорганізованих джерел</w:t>
      </w:r>
    </w:p>
    <w:p w:rsidR="000A4346" w:rsidRPr="00096243" w:rsidRDefault="000A4346" w:rsidP="000A4346">
      <w:pPr>
        <w:autoSpaceDE w:val="0"/>
        <w:autoSpaceDN w:val="0"/>
        <w:adjustRightInd w:val="0"/>
        <w:ind w:firstLine="567"/>
        <w:jc w:val="both"/>
        <w:rPr>
          <w:rFonts w:ascii="Times New Roman CYR" w:hAnsi="Times New Roman CYR" w:cs="Times New Roman CYR"/>
          <w:lang w:val="uk-UA"/>
        </w:rPr>
      </w:pPr>
      <w:r w:rsidRPr="00096243">
        <w:rPr>
          <w:rFonts w:ascii="Times New Roman CYR" w:hAnsi="Times New Roman CYR" w:cs="Times New Roman CYR"/>
          <w:lang w:val="uk-UA"/>
        </w:rPr>
        <w:t>6.1. Суворо дотримуватися правил пожежної та техногенної безпеки, приймати  превентивні заходи щодо попередження аварійних ситуацій, що можуть призвести до забруднення навколишнього середовища.</w:t>
      </w:r>
    </w:p>
    <w:p w:rsidR="000A4346" w:rsidRPr="00096243" w:rsidRDefault="000A4346" w:rsidP="000A4346">
      <w:pPr>
        <w:autoSpaceDE w:val="0"/>
        <w:autoSpaceDN w:val="0"/>
        <w:adjustRightInd w:val="0"/>
        <w:ind w:firstLine="567"/>
        <w:jc w:val="both"/>
        <w:rPr>
          <w:rFonts w:ascii="Times New Roman CYR" w:hAnsi="Times New Roman CYR" w:cs="Times New Roman CYR"/>
          <w:lang w:val="uk-UA"/>
        </w:rPr>
      </w:pPr>
      <w:r w:rsidRPr="00096243">
        <w:rPr>
          <w:rFonts w:ascii="Times New Roman CYR" w:hAnsi="Times New Roman CYR" w:cs="Times New Roman CYR"/>
          <w:lang w:val="uk-UA"/>
        </w:rPr>
        <w:t xml:space="preserve">6.2. Своєчасно проводити профілактичний, плановий та поточний ремонти технологічного обладнання для оптимізації технологічного процесу. </w:t>
      </w:r>
    </w:p>
    <w:p w:rsidR="000A4346" w:rsidRPr="00096243" w:rsidRDefault="000A4346" w:rsidP="000A4346">
      <w:pPr>
        <w:autoSpaceDE w:val="0"/>
        <w:autoSpaceDN w:val="0"/>
        <w:adjustRightInd w:val="0"/>
        <w:ind w:firstLine="567"/>
        <w:jc w:val="both"/>
        <w:rPr>
          <w:rFonts w:ascii="Times New Roman CYR" w:hAnsi="Times New Roman CYR" w:cs="Times New Roman CYR"/>
          <w:lang w:val="uk-UA"/>
        </w:rPr>
      </w:pPr>
      <w:r w:rsidRPr="00096243">
        <w:rPr>
          <w:rFonts w:ascii="Times New Roman CYR" w:hAnsi="Times New Roman CYR" w:cs="Times New Roman CYR"/>
          <w:lang w:val="uk-UA"/>
        </w:rPr>
        <w:t xml:space="preserve">6.3. Для наливання палива у паливні баки автомобілів (або іншу тару) необхідно застосовувати </w:t>
      </w:r>
      <w:proofErr w:type="spellStart"/>
      <w:r w:rsidRPr="00096243">
        <w:rPr>
          <w:rFonts w:ascii="Times New Roman CYR" w:hAnsi="Times New Roman CYR" w:cs="Times New Roman CYR"/>
          <w:lang w:val="uk-UA"/>
        </w:rPr>
        <w:t>паливороздавальне</w:t>
      </w:r>
      <w:proofErr w:type="spellEnd"/>
      <w:r w:rsidRPr="00096243">
        <w:rPr>
          <w:rFonts w:ascii="Times New Roman CYR" w:hAnsi="Times New Roman CYR" w:cs="Times New Roman CYR"/>
          <w:lang w:val="uk-UA"/>
        </w:rPr>
        <w:t xml:space="preserve"> обладнання, яке забезпечує уловлювання, відведення та рекуперацію випарів, що утворюються під час заправки. Для ПРК необхідно застосовувати коаксіальні шланги з системою відведення та рекуперації випарів. Арматура та з’єднання на шлангах </w:t>
      </w:r>
      <w:proofErr w:type="spellStart"/>
      <w:r w:rsidRPr="00096243">
        <w:rPr>
          <w:rFonts w:ascii="Times New Roman CYR" w:hAnsi="Times New Roman CYR" w:cs="Times New Roman CYR"/>
          <w:lang w:val="uk-UA"/>
        </w:rPr>
        <w:t>паливороздавальних</w:t>
      </w:r>
      <w:proofErr w:type="spellEnd"/>
      <w:r w:rsidRPr="00096243">
        <w:rPr>
          <w:rFonts w:ascii="Times New Roman CYR" w:hAnsi="Times New Roman CYR" w:cs="Times New Roman CYR"/>
          <w:lang w:val="uk-UA"/>
        </w:rPr>
        <w:t xml:space="preserve"> колонок повинні забезпечувати повну герметичність та виключати можливість попадання викидів забруднюючих речовин в атмосферне повітря.</w:t>
      </w:r>
    </w:p>
    <w:p w:rsidR="000A4346" w:rsidRDefault="000A4346" w:rsidP="000A4346">
      <w:pPr>
        <w:autoSpaceDE w:val="0"/>
        <w:autoSpaceDN w:val="0"/>
        <w:adjustRightInd w:val="0"/>
        <w:ind w:firstLine="567"/>
        <w:jc w:val="both"/>
        <w:rPr>
          <w:rFonts w:ascii="Times New Roman CYR" w:hAnsi="Times New Roman CYR" w:cs="Times New Roman CYR"/>
          <w:lang w:val="uk-UA"/>
        </w:rPr>
      </w:pPr>
      <w:r w:rsidRPr="00096243">
        <w:rPr>
          <w:rFonts w:ascii="Times New Roman CYR" w:hAnsi="Times New Roman CYR" w:cs="Times New Roman CYR"/>
          <w:lang w:val="uk-UA"/>
        </w:rPr>
        <w:t xml:space="preserve">6.4. При відсутності спеціальних </w:t>
      </w:r>
      <w:proofErr w:type="spellStart"/>
      <w:r w:rsidRPr="00096243">
        <w:rPr>
          <w:rFonts w:ascii="Times New Roman CYR" w:hAnsi="Times New Roman CYR" w:cs="Times New Roman CYR"/>
          <w:lang w:val="uk-UA"/>
        </w:rPr>
        <w:t>герметизуючих</w:t>
      </w:r>
      <w:proofErr w:type="spellEnd"/>
      <w:r w:rsidRPr="00096243">
        <w:rPr>
          <w:rFonts w:ascii="Times New Roman CYR" w:hAnsi="Times New Roman CYR" w:cs="Times New Roman CYR"/>
          <w:lang w:val="uk-UA"/>
        </w:rPr>
        <w:t xml:space="preserve"> елементів горловини паливного бака автомобіля герметизація роздавального пістолета з горловиною паливного бака автомобіля повинна забезпечуватись спеціальною ущільнювальною  шайбою з еластичного матеріалу .</w:t>
      </w:r>
    </w:p>
    <w:p w:rsidR="0044676F" w:rsidRDefault="0060677D"/>
    <w:sectPr w:rsidR="0044676F" w:rsidSect="002B74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tarSymbol">
    <w:altName w:val="Times New Roman"/>
    <w:charset w:val="00"/>
    <w:family w:val="auto"/>
    <w:pitch w:val="default"/>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entury Schoolbook">
    <w:altName w:val="Century"/>
    <w:charset w:val="CC"/>
    <w:family w:val="roman"/>
    <w:pitch w:val="variable"/>
    <w:sig w:usb0="00000001"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954EAA"/>
    <w:multiLevelType w:val="hybridMultilevel"/>
    <w:tmpl w:val="4A6A2248"/>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15:restartNumberingAfterBreak="0">
    <w:nsid w:val="032B3F7D"/>
    <w:multiLevelType w:val="hybridMultilevel"/>
    <w:tmpl w:val="026E95EC"/>
    <w:lvl w:ilvl="0" w:tplc="68B42B8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03520B0F"/>
    <w:multiLevelType w:val="hybridMultilevel"/>
    <w:tmpl w:val="8EE2EC18"/>
    <w:lvl w:ilvl="0" w:tplc="2E3C24A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159242BE"/>
    <w:multiLevelType w:val="hybridMultilevel"/>
    <w:tmpl w:val="47E0D0EA"/>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159B0988"/>
    <w:multiLevelType w:val="multilevel"/>
    <w:tmpl w:val="94727B90"/>
    <w:lvl w:ilvl="0">
      <w:start w:val="1"/>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D94D01"/>
    <w:multiLevelType w:val="hybridMultilevel"/>
    <w:tmpl w:val="CD9C9284"/>
    <w:lvl w:ilvl="0" w:tplc="696CE118">
      <w:start w:val="1"/>
      <w:numFmt w:val="bullet"/>
      <w:lvlText w:val="-"/>
      <w:lvlJc w:val="left"/>
      <w:pPr>
        <w:ind w:left="8299"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34834A6"/>
    <w:multiLevelType w:val="hybridMultilevel"/>
    <w:tmpl w:val="0428BEB8"/>
    <w:lvl w:ilvl="0" w:tplc="68167C88">
      <w:start w:val="17"/>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7650757"/>
    <w:multiLevelType w:val="hybridMultilevel"/>
    <w:tmpl w:val="A4FE232E"/>
    <w:lvl w:ilvl="0" w:tplc="0128DB88">
      <w:start w:val="1"/>
      <w:numFmt w:val="bullet"/>
      <w:lvlText w:val="-"/>
      <w:lvlJc w:val="left"/>
      <w:pPr>
        <w:ind w:left="1352"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2DBF311C"/>
    <w:multiLevelType w:val="hybridMultilevel"/>
    <w:tmpl w:val="6554C36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B01ACC"/>
    <w:multiLevelType w:val="hybridMultilevel"/>
    <w:tmpl w:val="82240AC4"/>
    <w:lvl w:ilvl="0" w:tplc="7214D524">
      <w:start w:val="17"/>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FBB2896"/>
    <w:multiLevelType w:val="hybridMultilevel"/>
    <w:tmpl w:val="7AE2D59C"/>
    <w:lvl w:ilvl="0" w:tplc="196E106C">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38F0E11"/>
    <w:multiLevelType w:val="hybridMultilevel"/>
    <w:tmpl w:val="CF3CBBB8"/>
    <w:lvl w:ilvl="0" w:tplc="04190001">
      <w:start w:val="33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85C4575"/>
    <w:multiLevelType w:val="hybridMultilevel"/>
    <w:tmpl w:val="38D6F9A2"/>
    <w:lvl w:ilvl="0" w:tplc="A030FA8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7B00CB"/>
    <w:multiLevelType w:val="hybridMultilevel"/>
    <w:tmpl w:val="615EB502"/>
    <w:lvl w:ilvl="0" w:tplc="B4BE6A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BB817A9"/>
    <w:multiLevelType w:val="hybridMultilevel"/>
    <w:tmpl w:val="A0BA8646"/>
    <w:lvl w:ilvl="0" w:tplc="5860D3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BE66867"/>
    <w:multiLevelType w:val="hybridMultilevel"/>
    <w:tmpl w:val="6E66DEC8"/>
    <w:lvl w:ilvl="0" w:tplc="845AE29E">
      <w:start w:val="6"/>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51933D99"/>
    <w:multiLevelType w:val="multilevel"/>
    <w:tmpl w:val="AB9043D8"/>
    <w:styleLink w:val="List1"/>
    <w:lvl w:ilvl="0">
      <w:numFmt w:val="bullet"/>
      <w:pStyle w:val="C"/>
      <w:lvlText w:val="•"/>
      <w:lvlJc w:val="left"/>
      <w:pPr>
        <w:ind w:left="227" w:hanging="227"/>
      </w:pPr>
      <w:rPr>
        <w:rFonts w:ascii="Tahoma" w:eastAsia="StarSymbol" w:hAnsi="Tahoma" w:cs="StarSymbol"/>
        <w:sz w:val="18"/>
        <w:szCs w:val="18"/>
      </w:rPr>
    </w:lvl>
    <w:lvl w:ilvl="1">
      <w:numFmt w:val="bullet"/>
      <w:lvlText w:val="•"/>
      <w:lvlJc w:val="left"/>
      <w:pPr>
        <w:ind w:left="454" w:hanging="227"/>
      </w:pPr>
      <w:rPr>
        <w:rFonts w:ascii="Tahoma" w:eastAsia="StarSymbol" w:hAnsi="Tahoma" w:cs="StarSymbol"/>
        <w:sz w:val="18"/>
        <w:szCs w:val="18"/>
      </w:rPr>
    </w:lvl>
    <w:lvl w:ilvl="2">
      <w:numFmt w:val="bullet"/>
      <w:lvlText w:val="•"/>
      <w:lvlJc w:val="left"/>
      <w:pPr>
        <w:ind w:left="680" w:hanging="227"/>
      </w:pPr>
      <w:rPr>
        <w:rFonts w:ascii="Tahoma" w:eastAsia="StarSymbol" w:hAnsi="Tahoma" w:cs="StarSymbol"/>
        <w:sz w:val="18"/>
        <w:szCs w:val="18"/>
      </w:rPr>
    </w:lvl>
    <w:lvl w:ilvl="3">
      <w:numFmt w:val="bullet"/>
      <w:lvlText w:val="•"/>
      <w:lvlJc w:val="left"/>
      <w:pPr>
        <w:ind w:left="907" w:hanging="227"/>
      </w:pPr>
      <w:rPr>
        <w:rFonts w:ascii="Tahoma" w:eastAsia="StarSymbol" w:hAnsi="Tahoma" w:cs="StarSymbol"/>
        <w:sz w:val="18"/>
        <w:szCs w:val="18"/>
      </w:rPr>
    </w:lvl>
    <w:lvl w:ilvl="4">
      <w:numFmt w:val="bullet"/>
      <w:lvlText w:val="•"/>
      <w:lvlJc w:val="left"/>
      <w:pPr>
        <w:ind w:left="1134" w:hanging="227"/>
      </w:pPr>
      <w:rPr>
        <w:rFonts w:ascii="Tahoma" w:eastAsia="StarSymbol" w:hAnsi="Tahoma" w:cs="StarSymbol"/>
        <w:sz w:val="18"/>
        <w:szCs w:val="18"/>
      </w:rPr>
    </w:lvl>
    <w:lvl w:ilvl="5">
      <w:numFmt w:val="bullet"/>
      <w:lvlText w:val="•"/>
      <w:lvlJc w:val="left"/>
      <w:pPr>
        <w:ind w:left="1361" w:hanging="227"/>
      </w:pPr>
      <w:rPr>
        <w:rFonts w:ascii="Tahoma" w:eastAsia="StarSymbol" w:hAnsi="Tahoma" w:cs="StarSymbol"/>
        <w:sz w:val="18"/>
        <w:szCs w:val="18"/>
      </w:rPr>
    </w:lvl>
    <w:lvl w:ilvl="6">
      <w:numFmt w:val="bullet"/>
      <w:lvlText w:val="•"/>
      <w:lvlJc w:val="left"/>
      <w:pPr>
        <w:ind w:left="1587" w:hanging="227"/>
      </w:pPr>
      <w:rPr>
        <w:rFonts w:ascii="Tahoma" w:eastAsia="StarSymbol" w:hAnsi="Tahoma" w:cs="StarSymbol"/>
        <w:sz w:val="18"/>
        <w:szCs w:val="18"/>
      </w:rPr>
    </w:lvl>
    <w:lvl w:ilvl="7">
      <w:numFmt w:val="bullet"/>
      <w:lvlText w:val="•"/>
      <w:lvlJc w:val="left"/>
      <w:pPr>
        <w:ind w:left="1814" w:hanging="227"/>
      </w:pPr>
      <w:rPr>
        <w:rFonts w:ascii="Tahoma" w:eastAsia="StarSymbol" w:hAnsi="Tahoma" w:cs="StarSymbol"/>
        <w:sz w:val="18"/>
        <w:szCs w:val="18"/>
      </w:rPr>
    </w:lvl>
    <w:lvl w:ilvl="8">
      <w:numFmt w:val="bullet"/>
      <w:lvlText w:val="•"/>
      <w:lvlJc w:val="left"/>
      <w:pPr>
        <w:ind w:left="2041" w:hanging="227"/>
      </w:pPr>
      <w:rPr>
        <w:rFonts w:ascii="Tahoma" w:eastAsia="StarSymbol" w:hAnsi="Tahoma" w:cs="StarSymbol"/>
        <w:sz w:val="18"/>
        <w:szCs w:val="18"/>
      </w:rPr>
    </w:lvl>
  </w:abstractNum>
  <w:abstractNum w:abstractNumId="18" w15:restartNumberingAfterBreak="0">
    <w:nsid w:val="5C7825D8"/>
    <w:multiLevelType w:val="hybridMultilevel"/>
    <w:tmpl w:val="FF4462F2"/>
    <w:lvl w:ilvl="0" w:tplc="9DFEA70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5E9C44D8"/>
    <w:multiLevelType w:val="hybridMultilevel"/>
    <w:tmpl w:val="622A4DF2"/>
    <w:lvl w:ilvl="0" w:tplc="8D766E6A">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60142D19"/>
    <w:multiLevelType w:val="hybridMultilevel"/>
    <w:tmpl w:val="85407C7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445222"/>
    <w:multiLevelType w:val="hybridMultilevel"/>
    <w:tmpl w:val="2B04807E"/>
    <w:lvl w:ilvl="0" w:tplc="CD20BD28">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15:restartNumberingAfterBreak="0">
    <w:nsid w:val="64F970A7"/>
    <w:multiLevelType w:val="hybridMultilevel"/>
    <w:tmpl w:val="760ACFB4"/>
    <w:lvl w:ilvl="0" w:tplc="EC00604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6CD73FBA"/>
    <w:multiLevelType w:val="hybridMultilevel"/>
    <w:tmpl w:val="9334BEA6"/>
    <w:lvl w:ilvl="0" w:tplc="BC26B502">
      <w:numFmt w:val="bullet"/>
      <w:lvlText w:val="-"/>
      <w:lvlJc w:val="left"/>
      <w:pPr>
        <w:ind w:left="525" w:hanging="360"/>
      </w:pPr>
      <w:rPr>
        <w:rFonts w:ascii="Times New Roman" w:eastAsia="Times New Roman" w:hAnsi="Times New Roman" w:cs="Times New Roman" w:hint="default"/>
      </w:rPr>
    </w:lvl>
    <w:lvl w:ilvl="1" w:tplc="04190003" w:tentative="1">
      <w:start w:val="1"/>
      <w:numFmt w:val="bullet"/>
      <w:lvlText w:val="o"/>
      <w:lvlJc w:val="left"/>
      <w:pPr>
        <w:ind w:left="1245" w:hanging="360"/>
      </w:pPr>
      <w:rPr>
        <w:rFonts w:ascii="Courier New" w:hAnsi="Courier New" w:cs="Courier New" w:hint="default"/>
      </w:rPr>
    </w:lvl>
    <w:lvl w:ilvl="2" w:tplc="04190005" w:tentative="1">
      <w:start w:val="1"/>
      <w:numFmt w:val="bullet"/>
      <w:lvlText w:val=""/>
      <w:lvlJc w:val="left"/>
      <w:pPr>
        <w:ind w:left="1965" w:hanging="360"/>
      </w:pPr>
      <w:rPr>
        <w:rFonts w:ascii="Wingdings" w:hAnsi="Wingdings" w:hint="default"/>
      </w:rPr>
    </w:lvl>
    <w:lvl w:ilvl="3" w:tplc="04190001" w:tentative="1">
      <w:start w:val="1"/>
      <w:numFmt w:val="bullet"/>
      <w:lvlText w:val=""/>
      <w:lvlJc w:val="left"/>
      <w:pPr>
        <w:ind w:left="2685" w:hanging="360"/>
      </w:pPr>
      <w:rPr>
        <w:rFonts w:ascii="Symbol" w:hAnsi="Symbol" w:hint="default"/>
      </w:rPr>
    </w:lvl>
    <w:lvl w:ilvl="4" w:tplc="04190003" w:tentative="1">
      <w:start w:val="1"/>
      <w:numFmt w:val="bullet"/>
      <w:lvlText w:val="o"/>
      <w:lvlJc w:val="left"/>
      <w:pPr>
        <w:ind w:left="3405" w:hanging="360"/>
      </w:pPr>
      <w:rPr>
        <w:rFonts w:ascii="Courier New" w:hAnsi="Courier New" w:cs="Courier New" w:hint="default"/>
      </w:rPr>
    </w:lvl>
    <w:lvl w:ilvl="5" w:tplc="04190005" w:tentative="1">
      <w:start w:val="1"/>
      <w:numFmt w:val="bullet"/>
      <w:lvlText w:val=""/>
      <w:lvlJc w:val="left"/>
      <w:pPr>
        <w:ind w:left="4125" w:hanging="360"/>
      </w:pPr>
      <w:rPr>
        <w:rFonts w:ascii="Wingdings" w:hAnsi="Wingdings" w:hint="default"/>
      </w:rPr>
    </w:lvl>
    <w:lvl w:ilvl="6" w:tplc="04190001" w:tentative="1">
      <w:start w:val="1"/>
      <w:numFmt w:val="bullet"/>
      <w:lvlText w:val=""/>
      <w:lvlJc w:val="left"/>
      <w:pPr>
        <w:ind w:left="4845" w:hanging="360"/>
      </w:pPr>
      <w:rPr>
        <w:rFonts w:ascii="Symbol" w:hAnsi="Symbol" w:hint="default"/>
      </w:rPr>
    </w:lvl>
    <w:lvl w:ilvl="7" w:tplc="04190003" w:tentative="1">
      <w:start w:val="1"/>
      <w:numFmt w:val="bullet"/>
      <w:lvlText w:val="o"/>
      <w:lvlJc w:val="left"/>
      <w:pPr>
        <w:ind w:left="5565" w:hanging="360"/>
      </w:pPr>
      <w:rPr>
        <w:rFonts w:ascii="Courier New" w:hAnsi="Courier New" w:cs="Courier New" w:hint="default"/>
      </w:rPr>
    </w:lvl>
    <w:lvl w:ilvl="8" w:tplc="04190005" w:tentative="1">
      <w:start w:val="1"/>
      <w:numFmt w:val="bullet"/>
      <w:lvlText w:val=""/>
      <w:lvlJc w:val="left"/>
      <w:pPr>
        <w:ind w:left="6285" w:hanging="360"/>
      </w:pPr>
      <w:rPr>
        <w:rFonts w:ascii="Wingdings" w:hAnsi="Wingdings" w:hint="default"/>
      </w:rPr>
    </w:lvl>
  </w:abstractNum>
  <w:abstractNum w:abstractNumId="24" w15:restartNumberingAfterBreak="0">
    <w:nsid w:val="73C23311"/>
    <w:multiLevelType w:val="hybridMultilevel"/>
    <w:tmpl w:val="B0E84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7D744A8"/>
    <w:multiLevelType w:val="multilevel"/>
    <w:tmpl w:val="6C405928"/>
    <w:lvl w:ilvl="0">
      <w:start w:val="10"/>
      <w:numFmt w:val="decimal"/>
      <w:lvlText w:val="%1."/>
      <w:lvlJc w:val="left"/>
      <w:pPr>
        <w:tabs>
          <w:tab w:val="num" w:pos="1695"/>
        </w:tabs>
        <w:ind w:left="1695" w:hanging="1695"/>
      </w:pPr>
      <w:rPr>
        <w:rFonts w:hint="default"/>
      </w:rPr>
    </w:lvl>
    <w:lvl w:ilvl="1">
      <w:start w:val="1"/>
      <w:numFmt w:val="decimal"/>
      <w:lvlText w:val="%1.%2."/>
      <w:lvlJc w:val="left"/>
      <w:pPr>
        <w:tabs>
          <w:tab w:val="num" w:pos="1978"/>
        </w:tabs>
        <w:ind w:left="1978" w:hanging="1695"/>
      </w:pPr>
      <w:rPr>
        <w:rFonts w:hint="default"/>
      </w:rPr>
    </w:lvl>
    <w:lvl w:ilvl="2">
      <w:start w:val="4"/>
      <w:numFmt w:val="decimal"/>
      <w:lvlText w:val="%1.%2.%3."/>
      <w:lvlJc w:val="left"/>
      <w:pPr>
        <w:tabs>
          <w:tab w:val="num" w:pos="2261"/>
        </w:tabs>
        <w:ind w:left="2261" w:hanging="1695"/>
      </w:pPr>
      <w:rPr>
        <w:rFonts w:hint="default"/>
      </w:rPr>
    </w:lvl>
    <w:lvl w:ilvl="3">
      <w:start w:val="1"/>
      <w:numFmt w:val="decimal"/>
      <w:lvlText w:val="%1.%2.%3.%4."/>
      <w:lvlJc w:val="left"/>
      <w:pPr>
        <w:tabs>
          <w:tab w:val="num" w:pos="2544"/>
        </w:tabs>
        <w:ind w:left="2544" w:hanging="1695"/>
      </w:pPr>
      <w:rPr>
        <w:rFonts w:hint="default"/>
      </w:rPr>
    </w:lvl>
    <w:lvl w:ilvl="4">
      <w:start w:val="1"/>
      <w:numFmt w:val="decimal"/>
      <w:lvlText w:val="%1.%2.%3.%4.%5."/>
      <w:lvlJc w:val="left"/>
      <w:pPr>
        <w:tabs>
          <w:tab w:val="num" w:pos="2827"/>
        </w:tabs>
        <w:ind w:left="2827" w:hanging="1695"/>
      </w:pPr>
      <w:rPr>
        <w:rFonts w:hint="default"/>
      </w:rPr>
    </w:lvl>
    <w:lvl w:ilvl="5">
      <w:start w:val="1"/>
      <w:numFmt w:val="decimal"/>
      <w:lvlText w:val="%1.%2.%3.%4.%5.%6."/>
      <w:lvlJc w:val="left"/>
      <w:pPr>
        <w:tabs>
          <w:tab w:val="num" w:pos="3110"/>
        </w:tabs>
        <w:ind w:left="3110" w:hanging="1695"/>
      </w:pPr>
      <w:rPr>
        <w:rFonts w:hint="default"/>
      </w:rPr>
    </w:lvl>
    <w:lvl w:ilvl="6">
      <w:start w:val="1"/>
      <w:numFmt w:val="decimal"/>
      <w:lvlText w:val="%1.%2.%3.%4.%5.%6.%7."/>
      <w:lvlJc w:val="left"/>
      <w:pPr>
        <w:tabs>
          <w:tab w:val="num" w:pos="3393"/>
        </w:tabs>
        <w:ind w:left="3393" w:hanging="1695"/>
      </w:pPr>
      <w:rPr>
        <w:rFonts w:hint="default"/>
      </w:rPr>
    </w:lvl>
    <w:lvl w:ilvl="7">
      <w:start w:val="1"/>
      <w:numFmt w:val="decimal"/>
      <w:lvlText w:val="%1.%2.%3.%4.%5.%6.%7.%8."/>
      <w:lvlJc w:val="left"/>
      <w:pPr>
        <w:tabs>
          <w:tab w:val="num" w:pos="3676"/>
        </w:tabs>
        <w:ind w:left="3676" w:hanging="1695"/>
      </w:pPr>
      <w:rPr>
        <w:rFonts w:hint="default"/>
      </w:rPr>
    </w:lvl>
    <w:lvl w:ilvl="8">
      <w:start w:val="1"/>
      <w:numFmt w:val="decimal"/>
      <w:lvlText w:val="%1.%2.%3.%4.%5.%6.%7.%8.%9."/>
      <w:lvlJc w:val="left"/>
      <w:pPr>
        <w:tabs>
          <w:tab w:val="num" w:pos="4064"/>
        </w:tabs>
        <w:ind w:left="4064" w:hanging="1800"/>
      </w:pPr>
      <w:rPr>
        <w:rFonts w:hint="default"/>
      </w:rPr>
    </w:lvl>
  </w:abstractNum>
  <w:abstractNum w:abstractNumId="26" w15:restartNumberingAfterBreak="0">
    <w:nsid w:val="7C2C6BA4"/>
    <w:multiLevelType w:val="hybridMultilevel"/>
    <w:tmpl w:val="20CECB3C"/>
    <w:lvl w:ilvl="0" w:tplc="D048E39A">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
  </w:num>
  <w:num w:numId="2">
    <w:abstractNumId w:val="26"/>
  </w:num>
  <w:num w:numId="3">
    <w:abstractNumId w:val="8"/>
  </w:num>
  <w:num w:numId="4">
    <w:abstractNumId w:val="4"/>
  </w:num>
  <w:num w:numId="5">
    <w:abstractNumId w:val="19"/>
  </w:num>
  <w:num w:numId="6">
    <w:abstractNumId w:val="21"/>
  </w:num>
  <w:num w:numId="7">
    <w:abstractNumId w:val="22"/>
  </w:num>
  <w:num w:numId="8">
    <w:abstractNumId w:val="23"/>
  </w:num>
  <w:num w:numId="9">
    <w:abstractNumId w:val="18"/>
  </w:num>
  <w:num w:numId="10">
    <w:abstractNumId w:val="12"/>
  </w:num>
  <w:num w:numId="11">
    <w:abstractNumId w:val="15"/>
  </w:num>
  <w:num w:numId="12">
    <w:abstractNumId w:val="5"/>
  </w:num>
  <w:num w:numId="13">
    <w:abstractNumId w:val="13"/>
  </w:num>
  <w:num w:numId="14">
    <w:abstractNumId w:val="3"/>
  </w:num>
  <w:num w:numId="15">
    <w:abstractNumId w:val="25"/>
  </w:num>
  <w:num w:numId="16">
    <w:abstractNumId w:val="0"/>
  </w:num>
  <w:num w:numId="17">
    <w:abstractNumId w:val="11"/>
  </w:num>
  <w:num w:numId="18">
    <w:abstractNumId w:val="10"/>
  </w:num>
  <w:num w:numId="19">
    <w:abstractNumId w:val="17"/>
  </w:num>
  <w:num w:numId="20">
    <w:abstractNumId w:val="6"/>
  </w:num>
  <w:num w:numId="21">
    <w:abstractNumId w:val="14"/>
  </w:num>
  <w:num w:numId="22">
    <w:abstractNumId w:val="20"/>
  </w:num>
  <w:num w:numId="23">
    <w:abstractNumId w:val="16"/>
  </w:num>
  <w:num w:numId="24">
    <w:abstractNumId w:val="24"/>
  </w:num>
  <w:num w:numId="25">
    <w:abstractNumId w:val="7"/>
  </w:num>
  <w:num w:numId="26">
    <w:abstractNumId w:val="9"/>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0A4346"/>
    <w:rsid w:val="0008618B"/>
    <w:rsid w:val="000A4346"/>
    <w:rsid w:val="000F7B2D"/>
    <w:rsid w:val="00113CB1"/>
    <w:rsid w:val="001467B9"/>
    <w:rsid w:val="00220552"/>
    <w:rsid w:val="00256AF6"/>
    <w:rsid w:val="002646A5"/>
    <w:rsid w:val="002A1BDA"/>
    <w:rsid w:val="002B74CF"/>
    <w:rsid w:val="00301850"/>
    <w:rsid w:val="004D4232"/>
    <w:rsid w:val="00593EF6"/>
    <w:rsid w:val="005F6663"/>
    <w:rsid w:val="0060677D"/>
    <w:rsid w:val="006C62F7"/>
    <w:rsid w:val="007E3CF0"/>
    <w:rsid w:val="00836815"/>
    <w:rsid w:val="0087165D"/>
    <w:rsid w:val="00881BD4"/>
    <w:rsid w:val="00992A27"/>
    <w:rsid w:val="00A604F3"/>
    <w:rsid w:val="00C8235A"/>
    <w:rsid w:val="00E763E4"/>
    <w:rsid w:val="00E87487"/>
    <w:rsid w:val="00F2067F"/>
    <w:rsid w:val="00FD7FD3"/>
    <w:rsid w:val="00FE6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DBE668-B24D-40F1-9CC6-8523D4AE1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3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A4346"/>
    <w:pPr>
      <w:keepNext/>
      <w:spacing w:before="240" w:after="60"/>
      <w:outlineLvl w:val="0"/>
    </w:pPr>
    <w:rPr>
      <w:rFonts w:ascii="Cambria" w:hAnsi="Cambria"/>
      <w:b/>
      <w:bCs/>
      <w:kern w:val="32"/>
      <w:sz w:val="32"/>
      <w:szCs w:val="32"/>
    </w:rPr>
  </w:style>
  <w:style w:type="paragraph" w:styleId="2">
    <w:name w:val="heading 2"/>
    <w:basedOn w:val="a"/>
    <w:next w:val="a"/>
    <w:link w:val="20"/>
    <w:qFormat/>
    <w:rsid w:val="000A4346"/>
    <w:pPr>
      <w:keepNext/>
      <w:spacing w:before="240" w:after="60"/>
      <w:outlineLvl w:val="1"/>
    </w:pPr>
    <w:rPr>
      <w:rFonts w:ascii="Arial" w:hAnsi="Arial"/>
      <w:b/>
      <w:bCs/>
      <w:i/>
      <w:iCs/>
      <w:sz w:val="28"/>
      <w:szCs w:val="28"/>
    </w:rPr>
  </w:style>
  <w:style w:type="paragraph" w:styleId="3">
    <w:name w:val="heading 3"/>
    <w:aliases w:val=" Знак Знак, Знак"/>
    <w:basedOn w:val="a"/>
    <w:next w:val="a"/>
    <w:link w:val="30"/>
    <w:qFormat/>
    <w:rsid w:val="000A4346"/>
    <w:pPr>
      <w:keepNext/>
      <w:spacing w:before="240" w:after="60"/>
      <w:outlineLvl w:val="2"/>
    </w:pPr>
    <w:rPr>
      <w:rFonts w:ascii="Arial" w:hAnsi="Arial"/>
      <w:b/>
      <w:bCs/>
      <w:sz w:val="26"/>
      <w:szCs w:val="26"/>
    </w:rPr>
  </w:style>
  <w:style w:type="paragraph" w:styleId="7">
    <w:name w:val="heading 7"/>
    <w:basedOn w:val="a"/>
    <w:next w:val="a"/>
    <w:link w:val="70"/>
    <w:qFormat/>
    <w:rsid w:val="000A4346"/>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4346"/>
    <w:rPr>
      <w:rFonts w:ascii="Cambria" w:eastAsia="Times New Roman" w:hAnsi="Cambria" w:cs="Times New Roman"/>
      <w:b/>
      <w:bCs/>
      <w:kern w:val="32"/>
      <w:sz w:val="32"/>
      <w:szCs w:val="32"/>
    </w:rPr>
  </w:style>
  <w:style w:type="character" w:customStyle="1" w:styleId="20">
    <w:name w:val="Заголовок 2 Знак"/>
    <w:basedOn w:val="a0"/>
    <w:link w:val="2"/>
    <w:rsid w:val="000A4346"/>
    <w:rPr>
      <w:rFonts w:ascii="Arial" w:eastAsia="Times New Roman" w:hAnsi="Arial" w:cs="Times New Roman"/>
      <w:b/>
      <w:bCs/>
      <w:i/>
      <w:iCs/>
      <w:sz w:val="28"/>
      <w:szCs w:val="28"/>
    </w:rPr>
  </w:style>
  <w:style w:type="character" w:customStyle="1" w:styleId="30">
    <w:name w:val="Заголовок 3 Знак"/>
    <w:aliases w:val=" Знак Знак Знак, Знак Знак1"/>
    <w:basedOn w:val="a0"/>
    <w:link w:val="3"/>
    <w:rsid w:val="000A4346"/>
    <w:rPr>
      <w:rFonts w:ascii="Arial" w:eastAsia="Times New Roman" w:hAnsi="Arial" w:cs="Times New Roman"/>
      <w:b/>
      <w:bCs/>
      <w:sz w:val="26"/>
      <w:szCs w:val="26"/>
    </w:rPr>
  </w:style>
  <w:style w:type="character" w:customStyle="1" w:styleId="70">
    <w:name w:val="Заголовок 7 Знак"/>
    <w:basedOn w:val="a0"/>
    <w:link w:val="7"/>
    <w:rsid w:val="000A4346"/>
    <w:rPr>
      <w:rFonts w:ascii="Calibri" w:eastAsia="Times New Roman" w:hAnsi="Calibri" w:cs="Times New Roman"/>
      <w:sz w:val="24"/>
      <w:szCs w:val="24"/>
    </w:rPr>
  </w:style>
  <w:style w:type="table" w:styleId="a3">
    <w:name w:val="Table Grid"/>
    <w:basedOn w:val="a1"/>
    <w:rsid w:val="000A43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rsid w:val="000A4346"/>
    <w:pPr>
      <w:tabs>
        <w:tab w:val="right" w:leader="dot" w:pos="9628"/>
      </w:tabs>
      <w:ind w:firstLine="65"/>
      <w:jc w:val="both"/>
    </w:pPr>
    <w:rPr>
      <w:sz w:val="22"/>
      <w:szCs w:val="22"/>
      <w:lang w:val="uk-UA"/>
    </w:rPr>
  </w:style>
  <w:style w:type="paragraph" w:styleId="31">
    <w:name w:val="toc 3"/>
    <w:basedOn w:val="a"/>
    <w:next w:val="a"/>
    <w:autoRedefine/>
    <w:uiPriority w:val="39"/>
    <w:rsid w:val="000A4346"/>
    <w:pPr>
      <w:ind w:left="480"/>
    </w:pPr>
  </w:style>
  <w:style w:type="character" w:styleId="a4">
    <w:name w:val="Hyperlink"/>
    <w:uiPriority w:val="99"/>
    <w:rsid w:val="000A4346"/>
    <w:rPr>
      <w:color w:val="0000FF"/>
      <w:u w:val="single"/>
    </w:rPr>
  </w:style>
  <w:style w:type="paragraph" w:styleId="a5">
    <w:name w:val="header"/>
    <w:basedOn w:val="a"/>
    <w:link w:val="a6"/>
    <w:rsid w:val="000A4346"/>
    <w:pPr>
      <w:tabs>
        <w:tab w:val="center" w:pos="4677"/>
        <w:tab w:val="right" w:pos="9355"/>
      </w:tabs>
    </w:pPr>
  </w:style>
  <w:style w:type="character" w:customStyle="1" w:styleId="a6">
    <w:name w:val="Верхній колонтитул Знак"/>
    <w:basedOn w:val="a0"/>
    <w:link w:val="a5"/>
    <w:rsid w:val="000A4346"/>
    <w:rPr>
      <w:rFonts w:ascii="Times New Roman" w:eastAsia="Times New Roman" w:hAnsi="Times New Roman" w:cs="Times New Roman"/>
      <w:sz w:val="24"/>
      <w:szCs w:val="24"/>
    </w:rPr>
  </w:style>
  <w:style w:type="paragraph" w:styleId="a7">
    <w:name w:val="footer"/>
    <w:basedOn w:val="a"/>
    <w:link w:val="a8"/>
    <w:uiPriority w:val="99"/>
    <w:rsid w:val="000A4346"/>
    <w:pPr>
      <w:tabs>
        <w:tab w:val="center" w:pos="4677"/>
        <w:tab w:val="right" w:pos="9355"/>
      </w:tabs>
    </w:pPr>
  </w:style>
  <w:style w:type="character" w:customStyle="1" w:styleId="a8">
    <w:name w:val="Нижній колонтитул Знак"/>
    <w:basedOn w:val="a0"/>
    <w:link w:val="a7"/>
    <w:uiPriority w:val="99"/>
    <w:rsid w:val="000A4346"/>
    <w:rPr>
      <w:rFonts w:ascii="Times New Roman" w:eastAsia="Times New Roman" w:hAnsi="Times New Roman" w:cs="Times New Roman"/>
      <w:sz w:val="24"/>
      <w:szCs w:val="24"/>
    </w:rPr>
  </w:style>
  <w:style w:type="character" w:styleId="a9">
    <w:name w:val="page number"/>
    <w:basedOn w:val="a0"/>
    <w:rsid w:val="000A4346"/>
  </w:style>
  <w:style w:type="paragraph" w:styleId="HTML">
    <w:name w:val="HTML Preformatted"/>
    <w:basedOn w:val="a"/>
    <w:link w:val="HTML0"/>
    <w:uiPriority w:val="99"/>
    <w:rsid w:val="000A4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8"/>
      <w:szCs w:val="28"/>
    </w:rPr>
  </w:style>
  <w:style w:type="character" w:customStyle="1" w:styleId="HTML0">
    <w:name w:val="Стандартний HTML Знак"/>
    <w:basedOn w:val="a0"/>
    <w:link w:val="HTML"/>
    <w:uiPriority w:val="99"/>
    <w:rsid w:val="000A4346"/>
    <w:rPr>
      <w:rFonts w:ascii="Courier New" w:eastAsia="Times New Roman" w:hAnsi="Courier New" w:cs="Times New Roman"/>
      <w:color w:val="000000"/>
      <w:sz w:val="28"/>
      <w:szCs w:val="28"/>
    </w:rPr>
  </w:style>
  <w:style w:type="paragraph" w:styleId="aa">
    <w:name w:val="annotation text"/>
    <w:basedOn w:val="a"/>
    <w:link w:val="ab"/>
    <w:uiPriority w:val="99"/>
    <w:rsid w:val="000A4346"/>
    <w:rPr>
      <w:sz w:val="20"/>
      <w:szCs w:val="20"/>
    </w:rPr>
  </w:style>
  <w:style w:type="character" w:customStyle="1" w:styleId="ab">
    <w:name w:val="Текст примітки Знак"/>
    <w:basedOn w:val="a0"/>
    <w:link w:val="aa"/>
    <w:uiPriority w:val="99"/>
    <w:rsid w:val="000A4346"/>
    <w:rPr>
      <w:rFonts w:ascii="Times New Roman" w:eastAsia="Times New Roman" w:hAnsi="Times New Roman" w:cs="Times New Roman"/>
      <w:sz w:val="20"/>
      <w:szCs w:val="20"/>
      <w:lang w:eastAsia="ru-RU"/>
    </w:rPr>
  </w:style>
  <w:style w:type="paragraph" w:styleId="32">
    <w:name w:val="Body Text 3"/>
    <w:basedOn w:val="a"/>
    <w:link w:val="33"/>
    <w:rsid w:val="000A4346"/>
    <w:pPr>
      <w:spacing w:after="120"/>
    </w:pPr>
    <w:rPr>
      <w:sz w:val="16"/>
      <w:szCs w:val="16"/>
    </w:rPr>
  </w:style>
  <w:style w:type="character" w:customStyle="1" w:styleId="33">
    <w:name w:val="Основний текст 3 Знак"/>
    <w:basedOn w:val="a0"/>
    <w:link w:val="32"/>
    <w:rsid w:val="000A4346"/>
    <w:rPr>
      <w:rFonts w:ascii="Times New Roman" w:eastAsia="Times New Roman" w:hAnsi="Times New Roman" w:cs="Times New Roman"/>
      <w:sz w:val="16"/>
      <w:szCs w:val="16"/>
    </w:rPr>
  </w:style>
  <w:style w:type="paragraph" w:customStyle="1" w:styleId="11">
    <w:name w:val="Обычный1"/>
    <w:rsid w:val="000A4346"/>
    <w:pPr>
      <w:spacing w:after="0" w:line="240" w:lineRule="auto"/>
    </w:pPr>
    <w:rPr>
      <w:rFonts w:ascii="Times New Roman" w:eastAsia="Times New Roman" w:hAnsi="Times New Roman" w:cs="Times New Roman"/>
      <w:sz w:val="24"/>
      <w:szCs w:val="20"/>
      <w:lang w:val="en-US" w:eastAsia="ru-RU"/>
    </w:rPr>
  </w:style>
  <w:style w:type="paragraph" w:styleId="22">
    <w:name w:val="Body Text 2"/>
    <w:basedOn w:val="a"/>
    <w:link w:val="23"/>
    <w:rsid w:val="000A4346"/>
    <w:pPr>
      <w:spacing w:after="120" w:line="480" w:lineRule="auto"/>
    </w:pPr>
  </w:style>
  <w:style w:type="character" w:customStyle="1" w:styleId="23">
    <w:name w:val="Основний текст 2 Знак"/>
    <w:basedOn w:val="a0"/>
    <w:link w:val="22"/>
    <w:rsid w:val="000A4346"/>
    <w:rPr>
      <w:rFonts w:ascii="Times New Roman" w:eastAsia="Times New Roman" w:hAnsi="Times New Roman" w:cs="Times New Roman"/>
      <w:sz w:val="24"/>
      <w:szCs w:val="24"/>
    </w:rPr>
  </w:style>
  <w:style w:type="paragraph" w:customStyle="1" w:styleId="ac">
    <w:name w:val="Знак"/>
    <w:basedOn w:val="a"/>
    <w:rsid w:val="000A4346"/>
    <w:rPr>
      <w:rFonts w:ascii="Verdana" w:hAnsi="Verdana" w:cs="Verdana"/>
      <w:sz w:val="20"/>
      <w:szCs w:val="20"/>
      <w:lang w:val="en-US" w:eastAsia="en-US"/>
    </w:rPr>
  </w:style>
  <w:style w:type="character" w:customStyle="1" w:styleId="variant1">
    <w:name w:val="variant1"/>
    <w:rsid w:val="000A4346"/>
    <w:rPr>
      <w:color w:val="0000FF"/>
    </w:rPr>
  </w:style>
  <w:style w:type="paragraph" w:styleId="34">
    <w:name w:val="Body Text Indent 3"/>
    <w:basedOn w:val="a"/>
    <w:link w:val="35"/>
    <w:unhideWhenUsed/>
    <w:rsid w:val="000A4346"/>
    <w:pPr>
      <w:spacing w:after="120"/>
      <w:ind w:left="283"/>
    </w:pPr>
    <w:rPr>
      <w:sz w:val="16"/>
      <w:szCs w:val="16"/>
    </w:rPr>
  </w:style>
  <w:style w:type="character" w:customStyle="1" w:styleId="35">
    <w:name w:val="Основний текст з відступом 3 Знак"/>
    <w:basedOn w:val="a0"/>
    <w:link w:val="34"/>
    <w:rsid w:val="000A4346"/>
    <w:rPr>
      <w:rFonts w:ascii="Times New Roman" w:eastAsia="Times New Roman" w:hAnsi="Times New Roman" w:cs="Times New Roman"/>
      <w:sz w:val="16"/>
      <w:szCs w:val="16"/>
    </w:rPr>
  </w:style>
  <w:style w:type="paragraph" w:customStyle="1" w:styleId="ad">
    <w:name w:val="Стиль"/>
    <w:rsid w:val="000A4346"/>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styleId="ae">
    <w:name w:val="Body Text Indent"/>
    <w:basedOn w:val="a"/>
    <w:link w:val="af"/>
    <w:rsid w:val="000A4346"/>
    <w:pPr>
      <w:spacing w:after="120"/>
      <w:ind w:left="283"/>
    </w:pPr>
  </w:style>
  <w:style w:type="character" w:customStyle="1" w:styleId="af">
    <w:name w:val="Основний текст з відступом Знак"/>
    <w:basedOn w:val="a0"/>
    <w:link w:val="ae"/>
    <w:rsid w:val="000A4346"/>
    <w:rPr>
      <w:rFonts w:ascii="Times New Roman" w:eastAsia="Times New Roman" w:hAnsi="Times New Roman" w:cs="Times New Roman"/>
      <w:sz w:val="24"/>
      <w:szCs w:val="24"/>
    </w:rPr>
  </w:style>
  <w:style w:type="paragraph" w:styleId="24">
    <w:name w:val="Body Text Indent 2"/>
    <w:basedOn w:val="a"/>
    <w:link w:val="25"/>
    <w:rsid w:val="000A4346"/>
    <w:pPr>
      <w:spacing w:after="120" w:line="480" w:lineRule="auto"/>
      <w:ind w:left="283"/>
    </w:pPr>
  </w:style>
  <w:style w:type="character" w:customStyle="1" w:styleId="25">
    <w:name w:val="Основний текст з відступом 2 Знак"/>
    <w:basedOn w:val="a0"/>
    <w:link w:val="24"/>
    <w:rsid w:val="000A4346"/>
    <w:rPr>
      <w:rFonts w:ascii="Times New Roman" w:eastAsia="Times New Roman" w:hAnsi="Times New Roman" w:cs="Times New Roman"/>
      <w:sz w:val="24"/>
      <w:szCs w:val="24"/>
    </w:rPr>
  </w:style>
  <w:style w:type="paragraph" w:styleId="af0">
    <w:name w:val="Plain Text"/>
    <w:aliases w:val="Текст Знак1,Текст Знак Знак,Знак Знак Знак Знак Знак,Знак Знак Знак Знак1,Знак1 Знак Знак,Знак Знак Знак Знак,Знак Знак Знак,Знак Знак,Знак1,Знак1 Знак,Текст Знак1 Знак Знак,Знак Знак Знак Знак Знак Знак1, Знак Знак Знак Знак Знак, Знак1 Знак Знак"/>
    <w:basedOn w:val="a"/>
    <w:link w:val="af1"/>
    <w:rsid w:val="000A4346"/>
    <w:rPr>
      <w:rFonts w:ascii="Courier New" w:hAnsi="Courier New"/>
      <w:sz w:val="20"/>
      <w:szCs w:val="20"/>
    </w:rPr>
  </w:style>
  <w:style w:type="character" w:customStyle="1" w:styleId="af1">
    <w:name w:val="Текст Знак"/>
    <w:aliases w:val="Текст Знак1 Знак,Текст Знак Знак Знак,Знак Знак Знак Знак Знак Знак,Знак Знак Знак Знак1 Знак,Знак1 Знак Знак Знак,Знак Знак Знак Знак Знак1,Знак Знак Знак Знак2,Знак Знак Знак1,Знак1 Знак1,Знак1 Знак Знак1,Текст Знак1 Знак Знак Знак"/>
    <w:basedOn w:val="a0"/>
    <w:link w:val="af0"/>
    <w:rsid w:val="000A4346"/>
    <w:rPr>
      <w:rFonts w:ascii="Courier New" w:eastAsia="Times New Roman" w:hAnsi="Courier New" w:cs="Times New Roman"/>
      <w:sz w:val="20"/>
      <w:szCs w:val="20"/>
    </w:rPr>
  </w:style>
  <w:style w:type="paragraph" w:styleId="af2">
    <w:name w:val="Block Text"/>
    <w:basedOn w:val="a"/>
    <w:rsid w:val="000A4346"/>
    <w:pPr>
      <w:ind w:left="-120" w:right="-108"/>
      <w:jc w:val="center"/>
    </w:pPr>
    <w:rPr>
      <w:sz w:val="28"/>
      <w:lang w:val="uk-UA"/>
    </w:rPr>
  </w:style>
  <w:style w:type="paragraph" w:styleId="af3">
    <w:name w:val="Balloon Text"/>
    <w:basedOn w:val="a"/>
    <w:link w:val="af4"/>
    <w:rsid w:val="000A4346"/>
    <w:rPr>
      <w:rFonts w:ascii="Tahoma" w:hAnsi="Tahoma"/>
      <w:sz w:val="16"/>
      <w:szCs w:val="16"/>
    </w:rPr>
  </w:style>
  <w:style w:type="character" w:customStyle="1" w:styleId="af4">
    <w:name w:val="Текст у виносці Знак"/>
    <w:basedOn w:val="a0"/>
    <w:link w:val="af3"/>
    <w:rsid w:val="000A4346"/>
    <w:rPr>
      <w:rFonts w:ascii="Tahoma" w:eastAsia="Times New Roman" w:hAnsi="Tahoma" w:cs="Times New Roman"/>
      <w:sz w:val="16"/>
      <w:szCs w:val="16"/>
    </w:rPr>
  </w:style>
  <w:style w:type="paragraph" w:customStyle="1" w:styleId="Style2">
    <w:name w:val="Style2"/>
    <w:basedOn w:val="a"/>
    <w:uiPriority w:val="99"/>
    <w:rsid w:val="000A4346"/>
    <w:pPr>
      <w:widowControl w:val="0"/>
      <w:autoSpaceDE w:val="0"/>
      <w:autoSpaceDN w:val="0"/>
      <w:adjustRightInd w:val="0"/>
      <w:spacing w:line="269" w:lineRule="exact"/>
      <w:ind w:firstLine="336"/>
      <w:jc w:val="both"/>
    </w:pPr>
  </w:style>
  <w:style w:type="character" w:customStyle="1" w:styleId="FontStyle12">
    <w:name w:val="Font Style12"/>
    <w:uiPriority w:val="99"/>
    <w:rsid w:val="000A4346"/>
    <w:rPr>
      <w:rFonts w:ascii="Times New Roman" w:hAnsi="Times New Roman" w:cs="Times New Roman"/>
      <w:sz w:val="20"/>
      <w:szCs w:val="20"/>
    </w:rPr>
  </w:style>
  <w:style w:type="character" w:customStyle="1" w:styleId="210">
    <w:name w:val="Основной текст с отступом 2 Знак1"/>
    <w:rsid w:val="000A4346"/>
    <w:rPr>
      <w:sz w:val="24"/>
      <w:szCs w:val="24"/>
    </w:rPr>
  </w:style>
  <w:style w:type="paragraph" w:styleId="af5">
    <w:name w:val="Body Text"/>
    <w:basedOn w:val="a"/>
    <w:link w:val="af6"/>
    <w:rsid w:val="000A4346"/>
    <w:pPr>
      <w:spacing w:after="120"/>
    </w:pPr>
  </w:style>
  <w:style w:type="character" w:customStyle="1" w:styleId="af6">
    <w:name w:val="Основний текст Знак"/>
    <w:basedOn w:val="a0"/>
    <w:link w:val="af5"/>
    <w:rsid w:val="000A4346"/>
    <w:rPr>
      <w:rFonts w:ascii="Times New Roman" w:eastAsia="Times New Roman" w:hAnsi="Times New Roman" w:cs="Times New Roman"/>
      <w:sz w:val="24"/>
      <w:szCs w:val="24"/>
    </w:rPr>
  </w:style>
  <w:style w:type="character" w:styleId="af7">
    <w:name w:val="Emphasis"/>
    <w:uiPriority w:val="20"/>
    <w:qFormat/>
    <w:rsid w:val="000A4346"/>
    <w:rPr>
      <w:i/>
      <w:iCs/>
    </w:rPr>
  </w:style>
  <w:style w:type="paragraph" w:customStyle="1" w:styleId="12">
    <w:name w:val="Абзац списка1"/>
    <w:basedOn w:val="a"/>
    <w:uiPriority w:val="99"/>
    <w:qFormat/>
    <w:rsid w:val="000A4346"/>
    <w:pPr>
      <w:spacing w:after="160" w:line="259" w:lineRule="auto"/>
      <w:ind w:left="720"/>
    </w:pPr>
    <w:rPr>
      <w:rFonts w:ascii="Calibri" w:eastAsia="Calibri" w:hAnsi="Calibri" w:cs="Calibri"/>
      <w:sz w:val="22"/>
      <w:szCs w:val="22"/>
      <w:lang w:val="en-US" w:eastAsia="en-US"/>
    </w:rPr>
  </w:style>
  <w:style w:type="paragraph" w:customStyle="1" w:styleId="af8">
    <w:name w:val="Содержимое таблицы"/>
    <w:basedOn w:val="a"/>
    <w:rsid w:val="000A4346"/>
    <w:pPr>
      <w:suppressLineNumbers/>
      <w:suppressAutoHyphens/>
    </w:pPr>
    <w:rPr>
      <w:lang w:val="uk-UA" w:eastAsia="zh-CN"/>
    </w:rPr>
  </w:style>
  <w:style w:type="character" w:customStyle="1" w:styleId="af9">
    <w:name w:val="Подпись к таблице_"/>
    <w:link w:val="afa"/>
    <w:uiPriority w:val="99"/>
    <w:locked/>
    <w:rsid w:val="000A4346"/>
    <w:rPr>
      <w:sz w:val="26"/>
      <w:szCs w:val="26"/>
      <w:shd w:val="clear" w:color="auto" w:fill="FFFFFF"/>
    </w:rPr>
  </w:style>
  <w:style w:type="paragraph" w:customStyle="1" w:styleId="afa">
    <w:name w:val="Подпись к таблице"/>
    <w:basedOn w:val="a"/>
    <w:link w:val="af9"/>
    <w:uiPriority w:val="99"/>
    <w:rsid w:val="000A4346"/>
    <w:pPr>
      <w:widowControl w:val="0"/>
      <w:shd w:val="clear" w:color="auto" w:fill="FFFFFF"/>
      <w:spacing w:after="120" w:line="240" w:lineRule="atLeast"/>
    </w:pPr>
    <w:rPr>
      <w:rFonts w:asciiTheme="minorHAnsi" w:eastAsiaTheme="minorHAnsi" w:hAnsiTheme="minorHAnsi" w:cstheme="minorBidi"/>
      <w:sz w:val="26"/>
      <w:szCs w:val="26"/>
      <w:lang w:eastAsia="en-US"/>
    </w:rPr>
  </w:style>
  <w:style w:type="paragraph" w:styleId="afb">
    <w:name w:val="List Paragraph"/>
    <w:basedOn w:val="a"/>
    <w:link w:val="afc"/>
    <w:uiPriority w:val="99"/>
    <w:qFormat/>
    <w:rsid w:val="000A4346"/>
    <w:pPr>
      <w:ind w:left="720"/>
      <w:contextualSpacing/>
    </w:pPr>
  </w:style>
  <w:style w:type="paragraph" w:customStyle="1" w:styleId="afd">
    <w:name w:val="Основной"/>
    <w:uiPriority w:val="99"/>
    <w:rsid w:val="000A4346"/>
    <w:pPr>
      <w:spacing w:after="0" w:line="240" w:lineRule="auto"/>
      <w:jc w:val="both"/>
    </w:pPr>
    <w:rPr>
      <w:rFonts w:ascii="Times New Roman" w:eastAsia="Times New Roman" w:hAnsi="Times New Roman" w:cs="Times New Roman"/>
      <w:sz w:val="28"/>
      <w:szCs w:val="20"/>
      <w:lang w:eastAsia="ru-RU"/>
    </w:rPr>
  </w:style>
  <w:style w:type="paragraph" w:customStyle="1" w:styleId="T">
    <w:name w:val="Tекст абзаца"/>
    <w:basedOn w:val="a"/>
    <w:rsid w:val="000A4346"/>
    <w:pPr>
      <w:widowControl w:val="0"/>
      <w:suppressAutoHyphens/>
      <w:autoSpaceDN w:val="0"/>
      <w:ind w:firstLine="567"/>
      <w:jc w:val="both"/>
      <w:textAlignment w:val="baseline"/>
    </w:pPr>
    <w:rPr>
      <w:rFonts w:eastAsia="Lucida Sans Unicode" w:cs="Tahoma"/>
      <w:kern w:val="3"/>
      <w:lang w:val="uk-UA" w:bidi="ru-RU"/>
    </w:rPr>
  </w:style>
  <w:style w:type="paragraph" w:customStyle="1" w:styleId="C">
    <w:name w:val="Cписок маркированный"/>
    <w:basedOn w:val="T"/>
    <w:rsid w:val="000A4346"/>
    <w:pPr>
      <w:numPr>
        <w:numId w:val="19"/>
      </w:numPr>
      <w:ind w:right="16"/>
    </w:pPr>
  </w:style>
  <w:style w:type="numbering" w:customStyle="1" w:styleId="List1">
    <w:name w:val="List 1"/>
    <w:basedOn w:val="a2"/>
    <w:rsid w:val="000A4346"/>
    <w:pPr>
      <w:numPr>
        <w:numId w:val="19"/>
      </w:numPr>
    </w:pPr>
  </w:style>
  <w:style w:type="paragraph" w:customStyle="1" w:styleId="310">
    <w:name w:val="Заголовок 31"/>
    <w:basedOn w:val="afe"/>
    <w:next w:val="a"/>
    <w:rsid w:val="000A4346"/>
    <w:pPr>
      <w:widowControl w:val="0"/>
      <w:suppressAutoHyphens/>
      <w:autoSpaceDN w:val="0"/>
      <w:spacing w:before="57" w:after="57"/>
      <w:ind w:right="1"/>
      <w:jc w:val="both"/>
      <w:textAlignment w:val="baseline"/>
      <w:outlineLvl w:val="2"/>
    </w:pPr>
    <w:rPr>
      <w:rFonts w:ascii="Times New Roman" w:eastAsia="Lucida Sans Unicode" w:hAnsi="Times New Roman" w:cs="Tahoma"/>
      <w:kern w:val="3"/>
      <w:sz w:val="28"/>
      <w:szCs w:val="28"/>
      <w:lang w:val="uk-UA" w:bidi="ru-RU"/>
    </w:rPr>
  </w:style>
  <w:style w:type="paragraph" w:styleId="afe">
    <w:name w:val="Title"/>
    <w:basedOn w:val="a"/>
    <w:next w:val="a"/>
    <w:link w:val="aff"/>
    <w:qFormat/>
    <w:rsid w:val="000A4346"/>
    <w:pPr>
      <w:spacing w:before="240" w:after="60"/>
      <w:jc w:val="center"/>
      <w:outlineLvl w:val="0"/>
    </w:pPr>
    <w:rPr>
      <w:rFonts w:ascii="Cambria" w:hAnsi="Cambria"/>
      <w:b/>
      <w:bCs/>
      <w:kern w:val="28"/>
      <w:sz w:val="32"/>
      <w:szCs w:val="32"/>
    </w:rPr>
  </w:style>
  <w:style w:type="character" w:customStyle="1" w:styleId="aff">
    <w:name w:val="Назва Знак"/>
    <w:basedOn w:val="a0"/>
    <w:link w:val="afe"/>
    <w:rsid w:val="000A4346"/>
    <w:rPr>
      <w:rFonts w:ascii="Cambria" w:eastAsia="Times New Roman" w:hAnsi="Cambria" w:cs="Times New Roman"/>
      <w:b/>
      <w:bCs/>
      <w:kern w:val="28"/>
      <w:sz w:val="32"/>
      <w:szCs w:val="32"/>
    </w:rPr>
  </w:style>
  <w:style w:type="character" w:customStyle="1" w:styleId="afc">
    <w:name w:val="Абзац списку Знак"/>
    <w:link w:val="afb"/>
    <w:uiPriority w:val="99"/>
    <w:locked/>
    <w:rsid w:val="000A4346"/>
    <w:rPr>
      <w:rFonts w:ascii="Times New Roman" w:eastAsia="Times New Roman" w:hAnsi="Times New Roman" w:cs="Times New Roman"/>
      <w:sz w:val="24"/>
      <w:szCs w:val="24"/>
    </w:rPr>
  </w:style>
  <w:style w:type="paragraph" w:customStyle="1" w:styleId="Default">
    <w:name w:val="Default"/>
    <w:rsid w:val="000A4346"/>
    <w:pPr>
      <w:autoSpaceDE w:val="0"/>
      <w:autoSpaceDN w:val="0"/>
      <w:adjustRightInd w:val="0"/>
      <w:spacing w:after="0" w:line="240" w:lineRule="auto"/>
    </w:pPr>
    <w:rPr>
      <w:rFonts w:ascii="Times New Roman" w:eastAsia="SimSun" w:hAnsi="Times New Roman" w:cs="Times New Roman"/>
      <w:color w:val="000000"/>
      <w:sz w:val="24"/>
      <w:szCs w:val="24"/>
      <w:lang w:val="uk-UA" w:eastAsia="zh-CN"/>
    </w:rPr>
  </w:style>
  <w:style w:type="character" w:styleId="aff0">
    <w:name w:val="Strong"/>
    <w:uiPriority w:val="22"/>
    <w:qFormat/>
    <w:rsid w:val="000A4346"/>
    <w:rPr>
      <w:b/>
      <w:bCs/>
    </w:rPr>
  </w:style>
  <w:style w:type="paragraph" w:styleId="aff1">
    <w:name w:val="Normal (Web)"/>
    <w:basedOn w:val="a"/>
    <w:uiPriority w:val="99"/>
    <w:unhideWhenUsed/>
    <w:rsid w:val="000A4346"/>
    <w:pPr>
      <w:spacing w:before="100" w:beforeAutospacing="1" w:after="100" w:afterAutospacing="1"/>
    </w:pPr>
  </w:style>
  <w:style w:type="character" w:customStyle="1" w:styleId="hps">
    <w:name w:val="hps"/>
    <w:rsid w:val="000A4346"/>
  </w:style>
  <w:style w:type="character" w:customStyle="1" w:styleId="lrzxr">
    <w:name w:val="lrzxr"/>
    <w:basedOn w:val="a0"/>
    <w:rsid w:val="000A4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22039</Words>
  <Characters>12563</Characters>
  <Application>Microsoft Office Word</Application>
  <DocSecurity>0</DocSecurity>
  <Lines>104</Lines>
  <Paragraphs>69</Paragraphs>
  <ScaleCrop>false</ScaleCrop>
  <HeadingPairs>
    <vt:vector size="2" baseType="variant">
      <vt:variant>
        <vt:lpstr>Назва</vt:lpstr>
      </vt:variant>
      <vt:variant>
        <vt:i4>1</vt:i4>
      </vt:variant>
    </vt:vector>
  </HeadingPairs>
  <TitlesOfParts>
    <vt:vector size="1" baseType="lpstr">
      <vt:lpstr/>
    </vt:vector>
  </TitlesOfParts>
  <Company>Grizli777</Company>
  <LinksUpToDate>false</LinksUpToDate>
  <CharactersWithSpaces>34533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Гриник Катерина</cp:lastModifiedBy>
  <cp:revision>2</cp:revision>
  <dcterms:created xsi:type="dcterms:W3CDTF">2024-01-08T11:20:00Z</dcterms:created>
  <dcterms:modified xsi:type="dcterms:W3CDTF">2024-01-19T10:26:00Z</dcterms:modified>
</cp:coreProperties>
</file>