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06" w:rsidRPr="00BE607C" w:rsidRDefault="00386606" w:rsidP="003866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="00295B66"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технічних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якісних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 предмета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розміру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бюджетного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призначення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="00295B66"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відповіднодо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 xml:space="preserve"> пункту 41 постанови КМУ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 xml:space="preserve"> 11.10.2016 № 710 «Про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ефективне</w:t>
      </w:r>
      <w:proofErr w:type="spellEnd"/>
      <w:r w:rsidR="00295B66"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використання</w:t>
      </w:r>
      <w:proofErr w:type="spellEnd"/>
      <w:r w:rsidR="00295B66"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державних</w:t>
      </w:r>
      <w:proofErr w:type="spellEnd"/>
      <w:r w:rsidR="00295B66"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коштів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>» (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зі</w:t>
      </w:r>
      <w:proofErr w:type="spellEnd"/>
      <w:r w:rsidR="00295B66"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E607C">
        <w:rPr>
          <w:rFonts w:ascii="Times New Roman" w:hAnsi="Times New Roman" w:cs="Times New Roman"/>
          <w:b/>
          <w:bCs/>
          <w:sz w:val="24"/>
          <w:szCs w:val="24"/>
        </w:rPr>
        <w:t>змінами</w:t>
      </w:r>
      <w:proofErr w:type="spellEnd"/>
      <w:r w:rsidRPr="00BE607C">
        <w:rPr>
          <w:rFonts w:ascii="Times New Roman" w:hAnsi="Times New Roman" w:cs="Times New Roman"/>
          <w:b/>
          <w:bCs/>
          <w:sz w:val="24"/>
          <w:szCs w:val="24"/>
        </w:rPr>
        <w:t>))</w:t>
      </w:r>
    </w:p>
    <w:p w:rsidR="00386606" w:rsidRPr="00BE607C" w:rsidRDefault="00386606" w:rsidP="00131D2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житлово-комунального господарства Стрийської міської ради Стрийського району Львівської області, 82400, Україна, Львівська обл., місто Стрий, вул. Шевченка 71, код за ЄДРПОУ — 43971810; категорія замовника — орган місцевого самоврядування.</w:t>
      </w:r>
    </w:p>
    <w:p w:rsidR="00386606" w:rsidRPr="00BE607C" w:rsidRDefault="00386606" w:rsidP="00EA5130">
      <w:pPr>
        <w:tabs>
          <w:tab w:val="left" w:pos="15"/>
        </w:tabs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BE607C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2D1EC2" w:rsidRPr="00BE607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A513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"Поточний</w:t>
      </w:r>
      <w:r w:rsidR="001B58DC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</w:t>
      </w:r>
      <w:r w:rsidR="005967B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ремонт дорожнього</w:t>
      </w:r>
      <w:r w:rsidR="002463DF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</w:t>
      </w:r>
      <w:r w:rsidR="005967B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покриття </w:t>
      </w:r>
      <w:r w:rsidR="00EA513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</w:t>
      </w:r>
      <w:r w:rsidR="005967B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по </w:t>
      </w:r>
      <w:r w:rsidR="00547CA4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вул</w:t>
      </w:r>
      <w:r w:rsidR="005967B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иці Довга від №206 до кінця села в </w:t>
      </w:r>
      <w:proofErr w:type="spellStart"/>
      <w:r w:rsidR="005967B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с.Добрівляни</w:t>
      </w:r>
      <w:proofErr w:type="spellEnd"/>
      <w:r w:rsidR="00EA513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"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(ДК 021:2015-45230000-8  -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C30461" w:rsidRPr="00BE607C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86606" w:rsidRPr="00BE607C" w:rsidRDefault="00386606" w:rsidP="00131D2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>Необхідність в проведенні поточного</w:t>
      </w:r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ремонту</w:t>
      </w:r>
      <w:r w:rsidR="00766E1C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>дорожнього</w:t>
      </w:r>
      <w:r w:rsidR="001B58DC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покриття по вулиці Довга від №206 до кінця села в </w:t>
      </w:r>
      <w:proofErr w:type="spellStart"/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>с.Добрівляни</w:t>
      </w:r>
      <w:proofErr w:type="spellEnd"/>
      <w:r w:rsidR="00547CA4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0E7B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>у зв’язку з незадовільним станом дороги.</w:t>
      </w:r>
      <w:r w:rsidR="009449C5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 здійснено на підставі дефектного акту </w:t>
      </w:r>
      <w:r w:rsidR="00EA513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"Поточний</w:t>
      </w:r>
      <w:r w:rsidR="001B58DC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</w:t>
      </w:r>
      <w:r w:rsidR="00EA513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ремонт</w:t>
      </w:r>
      <w:r w:rsidR="00FF2B03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</w:t>
      </w:r>
      <w:r w:rsidR="005967B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дорожнього</w:t>
      </w:r>
      <w:r w:rsidR="002463DF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 </w:t>
      </w:r>
      <w:r w:rsidR="005967B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 xml:space="preserve">покриття по вулиці Довга від № 206 до кінця села в </w:t>
      </w:r>
      <w:proofErr w:type="spellStart"/>
      <w:r w:rsidR="005967B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с.Добрівляни</w:t>
      </w:r>
      <w:proofErr w:type="spellEnd"/>
      <w:r w:rsidR="00EA5130" w:rsidRPr="00BE607C">
        <w:rPr>
          <w:rFonts w:ascii="Times New Roman" w:hAnsi="Times New Roman" w:cs="Times New Roman"/>
          <w:b/>
          <w:i/>
          <w:sz w:val="24"/>
          <w:szCs w:val="24"/>
          <w:u w:val="single"/>
          <w:lang w:val="uk-UA" w:eastAsia="uk-UA"/>
        </w:rPr>
        <w:t>"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>. Послуги повинні бути якісними, надаватись відповідно до встановлених стандартів, норм і правил та Порядку проведення ремонту та утримання об’єктів благоустрою населених пунктів, затвердженого наказом Державного комітету України з питань житлово-комунального господарства від 23.09.2003 № 154 (із змінами), Технічних правил ремонту і утриманню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 № 54 (із змінами), ДБН В.2.3-5:2018 «Вулиці та дороги населених пунктів», ДБН А.2.2-3:2014 «Склад та зміст проектної документації на будівництво» та іншим встановленим нормативним актам діючого законодавства України. Підрядник повинен гарантувати Замовнику стр</w:t>
      </w:r>
      <w:r w:rsidR="006E2C25" w:rsidRPr="00BE607C">
        <w:rPr>
          <w:rFonts w:ascii="Times New Roman" w:hAnsi="Times New Roman" w:cs="Times New Roman"/>
          <w:sz w:val="24"/>
          <w:szCs w:val="24"/>
          <w:lang w:val="uk-UA"/>
        </w:rPr>
        <w:t>ок експлуатації о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>б'єкта не менше 1 року з моменту закінчення поточних ремонтних робіт.</w:t>
      </w:r>
    </w:p>
    <w:p w:rsidR="00EA5130" w:rsidRPr="00BE607C" w:rsidRDefault="00386606" w:rsidP="00131D2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>4.Обґрунтування розміру бюджетного призначення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рішенням</w:t>
      </w:r>
      <w:proofErr w:type="spellEnd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07C" w:rsidRPr="00BE607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х</w:t>
      </w:r>
      <w:r w:rsidR="00BE607C" w:rsidRPr="00BE607C">
        <w:rPr>
          <w:rFonts w:ascii="Times New Roman" w:eastAsia="Times New Roman" w:hAnsi="Times New Roman" w:cs="Times New Roman"/>
          <w:caps/>
          <w:sz w:val="24"/>
          <w:szCs w:val="24"/>
          <w:lang w:val="en-US" w:eastAsia="ru-RU"/>
        </w:rPr>
        <w:t>L</w:t>
      </w:r>
      <w:r w:rsidR="00BE607C" w:rsidRPr="00BE607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І </w:t>
      </w:r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</w:t>
      </w:r>
      <w:proofErr w:type="spellEnd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демократичного  </w:t>
      </w:r>
      <w:proofErr w:type="spellStart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скликання</w:t>
      </w:r>
      <w:proofErr w:type="spellEnd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  </w:t>
      </w:r>
      <w:proofErr w:type="spellStart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26.10.2023р. № 2067</w:t>
      </w:r>
      <w:r w:rsidR="00BE607C" w:rsidRPr="00BE60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>затверджено «</w:t>
      </w:r>
      <w:r w:rsidR="00BE607C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Зміни до </w:t>
      </w:r>
      <w:proofErr w:type="gramStart"/>
      <w:r w:rsidR="00BE607C" w:rsidRPr="00BE607C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5E38F9">
        <w:rPr>
          <w:rFonts w:ascii="Times New Roman" w:hAnsi="Times New Roman" w:cs="Times New Roman"/>
          <w:sz w:val="24"/>
          <w:szCs w:val="24"/>
          <w:lang w:val="uk-UA"/>
        </w:rPr>
        <w:t xml:space="preserve">  соціально</w:t>
      </w:r>
      <w:proofErr w:type="gramEnd"/>
      <w:r w:rsidR="005E38F9">
        <w:rPr>
          <w:rFonts w:ascii="Times New Roman" w:hAnsi="Times New Roman" w:cs="Times New Roman"/>
          <w:sz w:val="24"/>
          <w:szCs w:val="24"/>
          <w:lang w:val="uk-UA"/>
        </w:rPr>
        <w:t>-</w:t>
      </w:r>
      <w:bookmarkStart w:id="0" w:name="_GoBack"/>
      <w:bookmarkEnd w:id="0"/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економічного та культурного розвитку  </w:t>
      </w:r>
      <w:proofErr w:type="spellStart"/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>Стрийської</w:t>
      </w:r>
      <w:proofErr w:type="spellEnd"/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на 2023 рік» (далі - Програма.). Так,  Програмою зазначена інформа</w:t>
      </w:r>
      <w:r w:rsidR="00D9667A" w:rsidRPr="00BE607C">
        <w:rPr>
          <w:rFonts w:ascii="Times New Roman" w:hAnsi="Times New Roman" w:cs="Times New Roman"/>
          <w:sz w:val="24"/>
          <w:szCs w:val="24"/>
          <w:lang w:val="uk-UA"/>
        </w:rPr>
        <w:t>ція про виділення коштів на 2023</w:t>
      </w:r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рік Управлінню житлово-комунального господарства </w:t>
      </w:r>
      <w:proofErr w:type="spellStart"/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>Стрийської</w:t>
      </w:r>
      <w:proofErr w:type="spellEnd"/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>Стрийського</w:t>
      </w:r>
      <w:proofErr w:type="spellEnd"/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району Львівської області у сумі </w:t>
      </w:r>
      <w:r w:rsidR="00D25E7C" w:rsidRPr="00BE607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8769B" w:rsidRPr="00BE607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308DA" w:rsidRPr="00BE607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751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4908" w:rsidRPr="00BE607C">
        <w:rPr>
          <w:rFonts w:ascii="Times New Roman" w:hAnsi="Times New Roman" w:cs="Times New Roman"/>
          <w:sz w:val="24"/>
          <w:szCs w:val="24"/>
        </w:rPr>
        <w:t>000</w:t>
      </w:r>
      <w:r w:rsidR="00D9667A" w:rsidRPr="00BE607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>00 грн. на поточний</w:t>
      </w:r>
      <w:r w:rsidR="001B58DC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F5A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AA34B4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>дорожнього</w:t>
      </w:r>
      <w:r w:rsidR="002463DF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покриття по вулиці Довга від №206  до кінця села в </w:t>
      </w:r>
      <w:proofErr w:type="spellStart"/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>с.Добрівляни</w:t>
      </w:r>
      <w:proofErr w:type="spellEnd"/>
      <w:r w:rsidR="00EA5130"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742C3E" w:rsidRPr="00BE607C" w:rsidRDefault="00742C3E" w:rsidP="00131D2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07C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Обґрунтування очікуваної вартості предмета закупівлі</w:t>
      </w:r>
      <w:r w:rsidR="00C30461" w:rsidRPr="00BE607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E607C" w:rsidRPr="00BE607C" w:rsidRDefault="00685C8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07C">
        <w:rPr>
          <w:rFonts w:ascii="Times New Roman" w:hAnsi="Times New Roman" w:cs="Times New Roman"/>
          <w:sz w:val="24"/>
          <w:szCs w:val="24"/>
          <w:lang w:val="uk-UA"/>
        </w:rPr>
        <w:t>Відповідно до кошторисного розрахунку очікувана вартість становить</w:t>
      </w:r>
      <w:r w:rsidR="002F1036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769B" w:rsidRPr="00BE607C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A32CC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>630</w:t>
      </w:r>
      <w:r w:rsidR="007A580C" w:rsidRPr="00BE607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67B0" w:rsidRPr="00BE607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308DA" w:rsidRPr="00BE607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грн. з ПДВ. Розрахунок очікуваної вартості закупівлі послуг з поточного ремонту визначається</w:t>
      </w:r>
      <w:r w:rsidR="00945E3B" w:rsidRPr="00BE607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дефектного акту, складеного під час </w:t>
      </w:r>
      <w:r w:rsidR="000D1807" w:rsidRPr="00BE607C">
        <w:rPr>
          <w:rFonts w:ascii="Times New Roman" w:hAnsi="Times New Roman" w:cs="Times New Roman"/>
          <w:sz w:val="24"/>
          <w:szCs w:val="24"/>
          <w:lang w:val="uk-UA"/>
        </w:rPr>
        <w:t>обстеження даної ділянки дороги</w:t>
      </w:r>
      <w:r w:rsidR="0064044A" w:rsidRPr="00BE60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BE607C" w:rsidRPr="00BE607C" w:rsidSect="004D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1D70"/>
    <w:rsid w:val="0000449A"/>
    <w:rsid w:val="00055550"/>
    <w:rsid w:val="00056285"/>
    <w:rsid w:val="00066D8F"/>
    <w:rsid w:val="0007488D"/>
    <w:rsid w:val="00074B62"/>
    <w:rsid w:val="00096A72"/>
    <w:rsid w:val="000B4670"/>
    <w:rsid w:val="000C1D70"/>
    <w:rsid w:val="000D1807"/>
    <w:rsid w:val="000D2E0B"/>
    <w:rsid w:val="000D33E7"/>
    <w:rsid w:val="000E1BD4"/>
    <w:rsid w:val="000E631F"/>
    <w:rsid w:val="00131D27"/>
    <w:rsid w:val="0015553F"/>
    <w:rsid w:val="001A0C52"/>
    <w:rsid w:val="001B58DC"/>
    <w:rsid w:val="001E6126"/>
    <w:rsid w:val="00203A38"/>
    <w:rsid w:val="002326C4"/>
    <w:rsid w:val="00235E4D"/>
    <w:rsid w:val="002463DF"/>
    <w:rsid w:val="0025013B"/>
    <w:rsid w:val="0027510B"/>
    <w:rsid w:val="00295B66"/>
    <w:rsid w:val="002A513C"/>
    <w:rsid w:val="002D1EC2"/>
    <w:rsid w:val="002D292C"/>
    <w:rsid w:val="002F1036"/>
    <w:rsid w:val="0033282F"/>
    <w:rsid w:val="00335F43"/>
    <w:rsid w:val="00356116"/>
    <w:rsid w:val="00384223"/>
    <w:rsid w:val="00386606"/>
    <w:rsid w:val="00394C3F"/>
    <w:rsid w:val="003C2DDB"/>
    <w:rsid w:val="00424457"/>
    <w:rsid w:val="00434908"/>
    <w:rsid w:val="004816CC"/>
    <w:rsid w:val="004A32CC"/>
    <w:rsid w:val="004B5065"/>
    <w:rsid w:val="004D04FE"/>
    <w:rsid w:val="004E102E"/>
    <w:rsid w:val="004F1D36"/>
    <w:rsid w:val="005120EC"/>
    <w:rsid w:val="00547CA4"/>
    <w:rsid w:val="00562553"/>
    <w:rsid w:val="005967B0"/>
    <w:rsid w:val="005A0DC3"/>
    <w:rsid w:val="005A7D7A"/>
    <w:rsid w:val="005E38F9"/>
    <w:rsid w:val="006270BD"/>
    <w:rsid w:val="0064044A"/>
    <w:rsid w:val="00650E69"/>
    <w:rsid w:val="00685C85"/>
    <w:rsid w:val="00687A09"/>
    <w:rsid w:val="006B190A"/>
    <w:rsid w:val="006D409B"/>
    <w:rsid w:val="006E2C25"/>
    <w:rsid w:val="007317D4"/>
    <w:rsid w:val="00742C3E"/>
    <w:rsid w:val="00761ADA"/>
    <w:rsid w:val="007655ED"/>
    <w:rsid w:val="00766E1C"/>
    <w:rsid w:val="00790CBF"/>
    <w:rsid w:val="007A580C"/>
    <w:rsid w:val="007D3021"/>
    <w:rsid w:val="007E19B3"/>
    <w:rsid w:val="0080159A"/>
    <w:rsid w:val="00826DB5"/>
    <w:rsid w:val="00833604"/>
    <w:rsid w:val="0084014C"/>
    <w:rsid w:val="00870F1F"/>
    <w:rsid w:val="00894E39"/>
    <w:rsid w:val="008A06BC"/>
    <w:rsid w:val="008B0E7B"/>
    <w:rsid w:val="009004C5"/>
    <w:rsid w:val="00904EB6"/>
    <w:rsid w:val="00907A8C"/>
    <w:rsid w:val="009449C5"/>
    <w:rsid w:val="00945E3B"/>
    <w:rsid w:val="009540F8"/>
    <w:rsid w:val="009A5C71"/>
    <w:rsid w:val="009F6ABE"/>
    <w:rsid w:val="00A1279B"/>
    <w:rsid w:val="00A6518C"/>
    <w:rsid w:val="00A724BD"/>
    <w:rsid w:val="00A86C98"/>
    <w:rsid w:val="00AA34B4"/>
    <w:rsid w:val="00AF0766"/>
    <w:rsid w:val="00B11A73"/>
    <w:rsid w:val="00B308DA"/>
    <w:rsid w:val="00B3096D"/>
    <w:rsid w:val="00B50DBE"/>
    <w:rsid w:val="00B6040E"/>
    <w:rsid w:val="00B95988"/>
    <w:rsid w:val="00BA1926"/>
    <w:rsid w:val="00BA4EFB"/>
    <w:rsid w:val="00BE58A0"/>
    <w:rsid w:val="00BE607C"/>
    <w:rsid w:val="00C22075"/>
    <w:rsid w:val="00C30461"/>
    <w:rsid w:val="00C33E95"/>
    <w:rsid w:val="00C64AFC"/>
    <w:rsid w:val="00C82964"/>
    <w:rsid w:val="00CC20B6"/>
    <w:rsid w:val="00CE48E8"/>
    <w:rsid w:val="00D00AC0"/>
    <w:rsid w:val="00D00D0A"/>
    <w:rsid w:val="00D25E7C"/>
    <w:rsid w:val="00D80C97"/>
    <w:rsid w:val="00D9667A"/>
    <w:rsid w:val="00E21F5A"/>
    <w:rsid w:val="00E72F0F"/>
    <w:rsid w:val="00E8769B"/>
    <w:rsid w:val="00EA0442"/>
    <w:rsid w:val="00EA5130"/>
    <w:rsid w:val="00EC4FB5"/>
    <w:rsid w:val="00EC7BF1"/>
    <w:rsid w:val="00ED56E6"/>
    <w:rsid w:val="00EE42D1"/>
    <w:rsid w:val="00F13674"/>
    <w:rsid w:val="00F2383A"/>
    <w:rsid w:val="00F5265C"/>
    <w:rsid w:val="00F8156F"/>
    <w:rsid w:val="00FF2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02219-57D6-4845-801F-D9179671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C17C-4C69-405C-95F6-21472956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user16@SPL.local</dc:creator>
  <cp:lastModifiedBy>Iryna</cp:lastModifiedBy>
  <cp:revision>79</cp:revision>
  <dcterms:created xsi:type="dcterms:W3CDTF">2022-09-21T07:00:00Z</dcterms:created>
  <dcterms:modified xsi:type="dcterms:W3CDTF">2023-11-07T08:44:00Z</dcterms:modified>
</cp:coreProperties>
</file>