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682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139700</wp:posOffset>
            </wp:positionH>
            <wp:positionV relativeFrom="page">
              <wp:posOffset>9739376</wp:posOffset>
            </wp:positionV>
            <wp:extent cx="3067812" cy="8130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812" cy="81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ЗАТВЕРДЖЕНО</w:t>
      </w:r>
    </w:p>
    <w:p>
      <w:pPr>
        <w:spacing w:before="0"/>
        <w:ind w:left="6826" w:right="0" w:firstLine="0"/>
        <w:jc w:val="left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> </w:t>
      </w:r>
      <w:r>
        <w:rPr>
          <w:sz w:val="24"/>
        </w:rPr>
        <w:t>Міністерства</w:t>
      </w:r>
      <w:r>
        <w:rPr>
          <w:spacing w:val="-4"/>
          <w:sz w:val="24"/>
        </w:rPr>
        <w:t> </w:t>
      </w:r>
      <w:r>
        <w:rPr>
          <w:sz w:val="24"/>
        </w:rPr>
        <w:t>юстиції</w:t>
      </w:r>
      <w:r>
        <w:rPr>
          <w:spacing w:val="-4"/>
          <w:sz w:val="24"/>
        </w:rPr>
        <w:t> </w:t>
      </w:r>
      <w:r>
        <w:rPr>
          <w:sz w:val="24"/>
        </w:rPr>
        <w:t>України</w:t>
      </w:r>
    </w:p>
    <w:p>
      <w:pPr>
        <w:tabs>
          <w:tab w:pos="9281" w:val="left" w:leader="none"/>
          <w:tab w:pos="11070" w:val="left" w:leader="none"/>
        </w:tabs>
        <w:spacing w:before="0"/>
        <w:ind w:left="6826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0"/>
        </w:rPr>
      </w:pPr>
    </w:p>
    <w:p>
      <w:pPr>
        <w:pStyle w:val="BodyText"/>
        <w:spacing w:before="90"/>
        <w:ind w:left="755" w:right="291"/>
        <w:jc w:val="center"/>
      </w:pPr>
      <w:r>
        <w:rPr/>
        <w:t>ТИПОВА</w:t>
      </w:r>
      <w:r>
        <w:rPr>
          <w:spacing w:val="-4"/>
        </w:rPr>
        <w:t> </w:t>
      </w:r>
      <w:r>
        <w:rPr/>
        <w:t>ІНФОРМАЦІЙНА</w:t>
      </w:r>
      <w:r>
        <w:rPr>
          <w:spacing w:val="-3"/>
        </w:rPr>
        <w:t> </w:t>
      </w:r>
      <w:r>
        <w:rPr/>
        <w:t>КАРТКА</w:t>
      </w:r>
    </w:p>
    <w:p>
      <w:pPr>
        <w:pStyle w:val="BodyText"/>
        <w:ind w:left="757" w:right="291"/>
        <w:jc w:val="center"/>
      </w:pPr>
      <w:r>
        <w:rPr/>
        <w:t>адміністративної послуги з державної реєстрації змін до відомостей про громадське об’єднання,</w:t>
      </w:r>
      <w:r>
        <w:rPr>
          <w:spacing w:val="-57"/>
        </w:rPr>
        <w:t> </w:t>
      </w:r>
      <w:r>
        <w:rPr/>
        <w:t>що містяться в Єдиному державному реєстрі юридичних осіб, фізичних осіб – підприємців та</w:t>
      </w:r>
      <w:r>
        <w:rPr>
          <w:spacing w:val="1"/>
        </w:rPr>
        <w:t> </w:t>
      </w:r>
      <w:r>
        <w:rPr/>
        <w:t>громадських</w:t>
      </w:r>
      <w:r>
        <w:rPr>
          <w:spacing w:val="-2"/>
        </w:rPr>
        <w:t> </w:t>
      </w:r>
      <w:r>
        <w:rPr/>
        <w:t>формувань, у тому числі</w:t>
      </w:r>
      <w:r>
        <w:rPr>
          <w:spacing w:val="-1"/>
        </w:rPr>
        <w:t> </w:t>
      </w:r>
      <w:r>
        <w:rPr/>
        <w:t>змін до установчих документів</w:t>
      </w:r>
    </w:p>
    <w:p>
      <w:pPr>
        <w:spacing w:line="240" w:lineRule="auto" w:before="8"/>
        <w:rPr>
          <w:b/>
          <w:sz w:val="19"/>
        </w:rPr>
      </w:pPr>
      <w:r>
        <w:rPr/>
        <w:pict>
          <v:shape style="position:absolute;margin-left:43.774998pt;margin-top:13.524073pt;width:522pt;height:.1pt;mso-position-horizontal-relative:page;mso-position-vertical-relative:paragraph;z-index:-15728640;mso-wrap-distance-left:0;mso-wrap-distance-right:0" coordorigin="875,270" coordsize="10440,0" path="m875,270l11316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2" w:lineRule="exact" w:before="0"/>
        <w:ind w:left="1361" w:right="0" w:firstLine="0"/>
        <w:jc w:val="left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> </w:t>
      </w:r>
      <w:r>
        <w:rPr>
          <w:sz w:val="20"/>
        </w:rPr>
        <w:t>суб’єкта</w:t>
      </w:r>
      <w:r>
        <w:rPr>
          <w:spacing w:val="-3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> </w:t>
      </w:r>
      <w:r>
        <w:rPr>
          <w:sz w:val="20"/>
        </w:rPr>
        <w:t>послуги</w:t>
      </w:r>
      <w:r>
        <w:rPr>
          <w:spacing w:val="-4"/>
          <w:sz w:val="20"/>
        </w:rPr>
        <w:t> </w:t>
      </w:r>
      <w:r>
        <w:rPr>
          <w:sz w:val="20"/>
        </w:rPr>
        <w:t>та/або</w:t>
      </w:r>
      <w:r>
        <w:rPr>
          <w:spacing w:val="-3"/>
          <w:sz w:val="20"/>
        </w:rPr>
        <w:t> </w:t>
      </w:r>
      <w:r>
        <w:rPr>
          <w:sz w:val="20"/>
        </w:rPr>
        <w:t>центру</w:t>
      </w:r>
      <w:r>
        <w:rPr>
          <w:spacing w:val="-4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> </w:t>
      </w:r>
      <w:r>
        <w:rPr>
          <w:sz w:val="20"/>
        </w:rPr>
        <w:t>послуг)</w:t>
      </w:r>
    </w:p>
    <w:p>
      <w:pPr>
        <w:spacing w:line="240" w:lineRule="auto" w:before="11" w:after="0"/>
        <w:rPr>
          <w:sz w:val="15"/>
        </w:r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"/>
        <w:gridCol w:w="2881"/>
        <w:gridCol w:w="7653"/>
      </w:tblGrid>
      <w:tr>
        <w:trPr>
          <w:trHeight w:val="661" w:hRule="atLeast"/>
        </w:trPr>
        <w:tc>
          <w:tcPr>
            <w:tcW w:w="10909" w:type="dxa"/>
            <w:gridSpan w:val="3"/>
          </w:tcPr>
          <w:p>
            <w:pPr>
              <w:pStyle w:val="TableParagraph"/>
              <w:spacing w:before="55"/>
              <w:ind w:left="2839" w:right="2162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послуг</w:t>
            </w:r>
          </w:p>
        </w:tc>
      </w:tr>
      <w:tr>
        <w:trPr>
          <w:trHeight w:val="620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20" w:right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81" w:type="dxa"/>
          </w:tcPr>
          <w:p>
            <w:pPr>
              <w:pStyle w:val="TableParagraph"/>
              <w:spacing w:before="60"/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Місцезнаходження</w:t>
            </w:r>
          </w:p>
        </w:tc>
        <w:tc>
          <w:tcPr>
            <w:tcW w:w="7653" w:type="dxa"/>
          </w:tcPr>
          <w:p>
            <w:pPr>
              <w:pStyle w:val="TableParagraph"/>
              <w:spacing w:before="60"/>
              <w:ind w:right="0" w:firstLine="1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Зазначається місцезнаходження суб’єкта надання адміністративної послуги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та/або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центру надання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адміністративних послуг</w:t>
            </w:r>
          </w:p>
        </w:tc>
      </w:tr>
      <w:tr>
        <w:trPr>
          <w:trHeight w:val="620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20" w:right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81" w:type="dxa"/>
          </w:tcPr>
          <w:p>
            <w:pPr>
              <w:pStyle w:val="TableParagraph"/>
              <w:tabs>
                <w:tab w:pos="1364" w:val="left" w:leader="none"/>
                <w:tab w:pos="2096" w:val="left" w:leader="none"/>
              </w:tabs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t>Інформація</w:t>
              <w:tab/>
              <w:t>щодо</w:t>
              <w:tab/>
            </w:r>
            <w:r>
              <w:rPr>
                <w:spacing w:val="-1"/>
                <w:sz w:val="22"/>
              </w:rPr>
              <w:t>режиму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роботи</w:t>
            </w:r>
          </w:p>
        </w:tc>
        <w:tc>
          <w:tcPr>
            <w:tcW w:w="7653" w:type="dxa"/>
          </w:tcPr>
          <w:p>
            <w:pPr>
              <w:pStyle w:val="TableParagraph"/>
              <w:spacing w:before="60"/>
              <w:ind w:right="0" w:firstLine="15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Зазначається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режим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роботи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суб’єкта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надання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адміністративної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послуги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та/або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центру надання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адміністративних послуг</w:t>
            </w:r>
          </w:p>
        </w:tc>
      </w:tr>
      <w:tr>
        <w:trPr>
          <w:trHeight w:val="873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20" w:right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81" w:type="dxa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z w:val="22"/>
              </w:rPr>
              <w:t>Телефон/факс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(довідки),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адреса електронної пошти 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вебсайт</w:t>
            </w:r>
          </w:p>
        </w:tc>
        <w:tc>
          <w:tcPr>
            <w:tcW w:w="7653" w:type="dxa"/>
          </w:tcPr>
          <w:p>
            <w:pPr>
              <w:pStyle w:val="TableParagraph"/>
              <w:spacing w:before="60"/>
              <w:ind w:firstLine="151"/>
              <w:rPr>
                <w:i/>
                <w:sz w:val="22"/>
              </w:rPr>
            </w:pPr>
            <w:r>
              <w:rPr>
                <w:i/>
                <w:sz w:val="22"/>
              </w:rPr>
              <w:t>Зазначаються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телефон/факс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(довідки),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адреса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електронної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пошти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та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вебсайт суб’єкта надання адміністративної послуги та/або центру надання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адміністративних послуг</w:t>
            </w:r>
          </w:p>
        </w:tc>
      </w:tr>
      <w:tr>
        <w:trPr>
          <w:trHeight w:val="390" w:hRule="atLeast"/>
        </w:trPr>
        <w:tc>
          <w:tcPr>
            <w:tcW w:w="10909" w:type="dxa"/>
            <w:gridSpan w:val="3"/>
          </w:tcPr>
          <w:p>
            <w:pPr>
              <w:pStyle w:val="TableParagraph"/>
              <w:spacing w:before="60"/>
              <w:ind w:left="1239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942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1" w:type="dxa"/>
          </w:tcPr>
          <w:p>
            <w:pPr>
              <w:pStyle w:val="TableParagraph"/>
              <w:spacing w:before="60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653" w:type="dxa"/>
          </w:tcPr>
          <w:p>
            <w:pPr>
              <w:pStyle w:val="TableParagraph"/>
              <w:spacing w:before="60"/>
              <w:ind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громадське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об'єднання»;</w:t>
            </w:r>
          </w:p>
          <w:p>
            <w:pPr>
              <w:pStyle w:val="TableParagraph"/>
              <w:ind w:right="33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 формувань»</w:t>
            </w:r>
          </w:p>
        </w:tc>
      </w:tr>
      <w:tr>
        <w:trPr>
          <w:trHeight w:val="1770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1" w:type="dxa"/>
          </w:tcPr>
          <w:p>
            <w:pPr>
              <w:pStyle w:val="TableParagraph"/>
              <w:spacing w:before="60"/>
              <w:ind w:right="243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</w:tc>
        <w:tc>
          <w:tcPr>
            <w:tcW w:w="7653" w:type="dxa"/>
          </w:tcPr>
          <w:p>
            <w:pPr>
              <w:pStyle w:val="TableParagraph"/>
              <w:spacing w:before="60"/>
              <w:ind w:firstLine="217"/>
              <w:rPr>
                <w:sz w:val="24"/>
              </w:rPr>
            </w:pPr>
            <w:r>
              <w:rPr>
                <w:sz w:val="24"/>
              </w:rPr>
              <w:t>Постанова Кабінету Міністрів України від 25.12.2015 № 1133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 послуг у сфері державної реєстрації юридичних осіб,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 формувань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 скорочені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строки»;</w:t>
            </w:r>
          </w:p>
          <w:p>
            <w:pPr>
              <w:pStyle w:val="TableParagraph"/>
              <w:ind w:left="279" w:right="0"/>
              <w:rPr>
                <w:sz w:val="24"/>
              </w:rPr>
            </w:pPr>
            <w:r>
              <w:rPr>
                <w:sz w:val="24"/>
              </w:rPr>
              <w:t>Постанова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Кабінету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Міністрів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України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від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04.12.2019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№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1137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порталу адміністративних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послуг»</w:t>
            </w:r>
          </w:p>
        </w:tc>
      </w:tr>
      <w:tr>
        <w:trPr>
          <w:trHeight w:val="5634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81" w:type="dxa"/>
          </w:tcPr>
          <w:p>
            <w:pPr>
              <w:pStyle w:val="TableParagraph"/>
              <w:spacing w:before="60"/>
              <w:ind w:right="81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влади</w:t>
            </w:r>
          </w:p>
        </w:tc>
        <w:tc>
          <w:tcPr>
            <w:tcW w:w="7653" w:type="dxa"/>
          </w:tcPr>
          <w:p>
            <w:pPr>
              <w:pStyle w:val="TableParagraph"/>
              <w:spacing w:before="60"/>
              <w:ind w:firstLine="224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18.11.2016 № 3268/5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 форм заяв у сфері державної реєстрації юридичних 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18.11.2016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1500/29630;</w:t>
            </w:r>
          </w:p>
          <w:p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09.02.2016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359/5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 Порядку державної реєстрації юридичних осіб,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09.02.2016 за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200/28330;</w:t>
            </w:r>
          </w:p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23.03.2016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784/5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сервісів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формувань, що не мають статусу юридичної особи», зареєстрований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 23.03.2016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427/28557;</w:t>
            </w:r>
          </w:p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05.03.2012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368/5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 Вимог до написання найменування юридичної особи, її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відокремленого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підрозділу,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статусу юридичної особи, крім організації профспілки», 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05.03.2012 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367/20680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620" w:bottom="0" w:left="120" w:right="300"/>
        </w:sect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"/>
        <w:gridCol w:w="2881"/>
        <w:gridCol w:w="7653"/>
      </w:tblGrid>
      <w:tr>
        <w:trPr>
          <w:trHeight w:val="385" w:hRule="atLeast"/>
        </w:trPr>
        <w:tc>
          <w:tcPr>
            <w:tcW w:w="10909" w:type="dxa"/>
            <w:gridSpan w:val="3"/>
          </w:tcPr>
          <w:p>
            <w:pPr>
              <w:pStyle w:val="TableParagraph"/>
              <w:spacing w:before="55"/>
              <w:ind w:left="3021" w:right="30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666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81" w:type="dxa"/>
          </w:tcPr>
          <w:p>
            <w:pPr>
              <w:pStyle w:val="TableParagraph"/>
              <w:spacing w:before="60"/>
              <w:ind w:right="168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653" w:type="dxa"/>
          </w:tcPr>
          <w:p>
            <w:pPr>
              <w:pStyle w:val="TableParagraph"/>
              <w:tabs>
                <w:tab w:pos="1708" w:val="left" w:leader="none"/>
                <w:tab w:pos="3763" w:val="left" w:leader="none"/>
                <w:tab w:pos="5518" w:val="left" w:leader="none"/>
                <w:tab w:pos="6998" w:val="left" w:leader="none"/>
              </w:tabs>
              <w:spacing w:before="60"/>
              <w:ind w:firstLine="217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  <w:tab/>
              <w:t>уповноваженого</w:t>
              <w:tab/>
              <w:t>представника</w:t>
              <w:tab/>
              <w:t>юридичної</w:t>
              <w:tab/>
            </w:r>
            <w:r>
              <w:rPr>
                <w:spacing w:val="-1"/>
                <w:sz w:val="24"/>
              </w:rPr>
              <w:t>особи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заявник)</w:t>
            </w:r>
          </w:p>
        </w:tc>
      </w:tr>
      <w:tr>
        <w:trPr>
          <w:trHeight w:val="13638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81" w:type="dxa"/>
          </w:tcPr>
          <w:p>
            <w:pPr>
              <w:pStyle w:val="TableParagraph"/>
              <w:spacing w:before="60"/>
              <w:ind w:right="168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необхідних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65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51" w:val="left" w:leader="none"/>
              </w:tabs>
              <w:spacing w:line="240" w:lineRule="auto" w:before="60" w:after="0"/>
              <w:ind w:left="62"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Для державної реєстрації змін до відомостей про юридичну особу,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 містяться в Єдиному державному реєстрі юридичних осіб,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установчих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юридичної особи, подаються:</w:t>
            </w:r>
          </w:p>
          <w:p>
            <w:pPr>
              <w:pStyle w:val="TableParagraph"/>
              <w:ind w:firstLine="223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особу, що містяться в Єдиному державному реєстрі юридичних 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 – 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 формувань;</w:t>
            </w:r>
          </w:p>
          <w:p>
            <w:pPr>
              <w:pStyle w:val="TableParagraph"/>
              <w:ind w:right="34" w:firstLine="223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уповноваженого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вносяться до Єдиного державного реєстру юридичних осіб,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 – підприємців та громадських формувань, крім внесення змін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місцезнаходження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особою;</w:t>
            </w:r>
          </w:p>
          <w:p>
            <w:pPr>
              <w:pStyle w:val="TableParagraph"/>
              <w:ind w:firstLine="223"/>
              <w:rPr>
                <w:sz w:val="24"/>
              </w:rPr>
            </w:pPr>
            <w:r>
              <w:rPr>
                <w:sz w:val="24"/>
              </w:rPr>
              <w:t>реєстр осіб (громадян), які брали участь в засіданні уповноваженого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управління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юридичної особи;</w:t>
            </w:r>
          </w:p>
          <w:p>
            <w:pPr>
              <w:pStyle w:val="TableParagraph"/>
              <w:ind w:firstLine="223"/>
              <w:rPr>
                <w:sz w:val="24"/>
              </w:rPr>
            </w:pP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(ім’я,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реєстраційний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облікової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наявності),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посада,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контактний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телефону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інші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засоби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зв’язку)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внесення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складу керівних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органів;</w:t>
            </w:r>
          </w:p>
          <w:p>
            <w:pPr>
              <w:pStyle w:val="TableParagraph"/>
              <w:ind w:firstLine="223"/>
              <w:rPr>
                <w:sz w:val="24"/>
              </w:rPr>
            </w:pPr>
            <w:r>
              <w:rPr>
                <w:sz w:val="24"/>
              </w:rPr>
              <w:t>документ про сплату адміністративного збору, крім внесення змін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 здійснення зв’язку 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юридичною особою;</w:t>
            </w:r>
          </w:p>
          <w:p>
            <w:pPr>
              <w:pStyle w:val="TableParagraph"/>
              <w:ind w:firstLine="223"/>
              <w:rPr>
                <w:sz w:val="24"/>
              </w:rPr>
            </w:pPr>
            <w:r>
              <w:rPr>
                <w:sz w:val="24"/>
              </w:rPr>
              <w:t>установчий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редакції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змін, що містяться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установчому документі;</w:t>
            </w:r>
          </w:p>
          <w:p>
            <w:pPr>
              <w:pStyle w:val="TableParagraph"/>
              <w:ind w:right="36" w:firstLine="223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передавального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акта або розподільчого балансу – у разі внесення змін, пов’язаних 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внесенням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правонаступником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юридична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особа;</w:t>
            </w:r>
          </w:p>
          <w:p>
            <w:pPr>
              <w:pStyle w:val="TableParagraph"/>
              <w:ind w:firstLine="223"/>
              <w:rPr>
                <w:sz w:val="24"/>
              </w:rPr>
            </w:pPr>
            <w:r>
              <w:rPr>
                <w:sz w:val="24"/>
              </w:rPr>
              <w:t>заява про включення до Реєстру неприбуткових установ та організацій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 формами, затвердженими відповідно до законодавства, - за бажанням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заявника у разі внесення до установчих документів змін, які впливають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систему його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оподаткування*;</w:t>
            </w:r>
          </w:p>
          <w:p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структура власності за формою та змістом, визначеними відповідно 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законодавства;</w:t>
            </w:r>
          </w:p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документа, що посвідчує особу, яка 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кінцевим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бенефіціарним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власником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нерезидента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застосування засобів Єдиного державного демографічного реєстру, -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особи – резидента.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4" w:val="left" w:leader="none"/>
              </w:tabs>
              <w:spacing w:line="240" w:lineRule="auto" w:before="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      осіб,     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 – підприємців та громадських формувань, у зв’язку із зупиненням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(припиненням)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членства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органу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(крім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керівника)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подається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копія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заяви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(припинення)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членства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статутних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 відміткою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її прийняття.</w:t>
            </w:r>
          </w:p>
          <w:p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пред’являє документ,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закону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посвідчує особу.</w:t>
            </w:r>
          </w:p>
          <w:p>
            <w:pPr>
              <w:pStyle w:val="TableParagraph"/>
              <w:ind w:left="279" w:right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разі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подання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документів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представником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додатково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подається</w:t>
            </w:r>
          </w:p>
        </w:tc>
      </w:tr>
    </w:tbl>
    <w:p>
      <w:pPr>
        <w:spacing w:after="0"/>
        <w:rPr>
          <w:sz w:val="24"/>
        </w:rPr>
        <w:sectPr>
          <w:headerReference w:type="default" r:id="rId6"/>
          <w:pgSz w:w="11910" w:h="16840"/>
          <w:pgMar w:header="435" w:footer="0" w:top="700" w:bottom="280" w:left="120" w:right="300"/>
          <w:pgNumType w:start="2"/>
        </w:sect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"/>
        <w:gridCol w:w="2881"/>
        <w:gridCol w:w="7653"/>
      </w:tblGrid>
      <w:tr>
        <w:trPr>
          <w:trHeight w:val="2317" w:hRule="atLeast"/>
        </w:trPr>
        <w:tc>
          <w:tcPr>
            <w:tcW w:w="375" w:type="dxa"/>
          </w:tcPr>
          <w:p>
            <w:pPr>
              <w:pStyle w:val="TableParagraph"/>
              <w:ind w:left="0" w:right="0"/>
              <w:jc w:val="left"/>
              <w:rPr>
                <w:sz w:val="24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ind w:left="0" w:right="0"/>
              <w:jc w:val="left"/>
              <w:rPr>
                <w:sz w:val="24"/>
              </w:rPr>
            </w:pPr>
          </w:p>
        </w:tc>
        <w:tc>
          <w:tcPr>
            <w:tcW w:w="7653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(крім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випадку,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 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формувань).</w:t>
            </w:r>
          </w:p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повноваження представника, є документ, що підтверджує 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нотаріально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посвідчена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довіреність</w:t>
            </w:r>
          </w:p>
        </w:tc>
      </w:tr>
      <w:tr>
        <w:trPr>
          <w:trHeight w:val="1770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81" w:type="dxa"/>
          </w:tcPr>
          <w:p>
            <w:pPr>
              <w:pStyle w:val="TableParagraph"/>
              <w:spacing w:before="60"/>
              <w:ind w:right="168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необхідних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65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60" w:val="left" w:leader="none"/>
              </w:tabs>
              <w:spacing w:line="240" w:lineRule="auto" w:before="6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поштовим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відправленням.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1" w:val="left" w:leader="none"/>
              </w:tabs>
              <w:spacing w:line="240" w:lineRule="auto" w:before="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вебпорталу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послуг,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послуг,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вебпортал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забезпечує,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сервісів*</w:t>
            </w:r>
          </w:p>
        </w:tc>
      </w:tr>
      <w:tr>
        <w:trPr>
          <w:trHeight w:val="8670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0" w:right="4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81" w:type="dxa"/>
          </w:tcPr>
          <w:p>
            <w:pPr>
              <w:pStyle w:val="TableParagraph"/>
              <w:spacing w:before="60"/>
              <w:ind w:right="137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653" w:type="dxa"/>
          </w:tcPr>
          <w:p>
            <w:pPr>
              <w:pStyle w:val="TableParagraph"/>
              <w:spacing w:before="60"/>
              <w:ind w:firstLine="217"/>
              <w:rPr>
                <w:sz w:val="24"/>
              </w:rPr>
            </w:pPr>
            <w:r>
              <w:rPr>
                <w:sz w:val="24"/>
              </w:rPr>
              <w:t>За державну реєстрацію змін до відомостей про юридичну особу, 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реєстрі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осіб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(крім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інформації про здійснення зв’язку з юридичною особою), сплачується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розмірі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0,1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прожиткового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мінімуму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працездатних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осіб.</w:t>
            </w:r>
          </w:p>
          <w:p>
            <w:pPr>
              <w:pStyle w:val="TableParagraph"/>
              <w:ind w:firstLine="224"/>
              <w:rPr>
                <w:sz w:val="24"/>
              </w:rPr>
            </w:pPr>
            <w:r>
              <w:rPr>
                <w:sz w:val="24"/>
              </w:rPr>
              <w:t>За державну реєстрацію на підставі документів, поданих в електронній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75 відсотків адміністративного збору.</w:t>
            </w:r>
          </w:p>
          <w:p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скорочені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виключно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додатково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адміністративного збору відповідної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плати:</w:t>
            </w:r>
          </w:p>
          <w:p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подвійному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розмірі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збору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 реєстрації змін до відомостей протягом двох робочих днів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після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надходження документів;</w:t>
            </w:r>
          </w:p>
          <w:p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п’ятикратному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розмірі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збору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24-х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надходження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документів.</w:t>
            </w:r>
          </w:p>
          <w:p>
            <w:pPr>
              <w:pStyle w:val="TableParagraph"/>
              <w:ind w:right="36" w:firstLine="223"/>
              <w:rPr>
                <w:sz w:val="24"/>
              </w:rPr>
            </w:pPr>
            <w:r>
              <w:rPr>
                <w:sz w:val="24"/>
              </w:rPr>
              <w:t>Адміністративний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 у скорочені строки справляється у відповідному розмірі 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прожиткового мінімуму для працездатних осіб, встановленому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01 січня календарного року, в якому подаються відповідні 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проведення реєстраційної дії, та округлюється до найближчих 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гривень.</w:t>
            </w:r>
          </w:p>
          <w:p>
            <w:pPr>
              <w:pStyle w:val="TableParagraph"/>
              <w:ind w:firstLine="223"/>
              <w:rPr>
                <w:sz w:val="24"/>
              </w:rPr>
            </w:pPr>
            <w:r>
              <w:rPr>
                <w:sz w:val="24"/>
              </w:rPr>
              <w:t>Адміністративний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збір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справляється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 відомостей про юридичну особу, у тому числі змін до установчих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приведенням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 строк, визначений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законами.</w:t>
            </w:r>
          </w:p>
          <w:p>
            <w:pPr>
              <w:pStyle w:val="TableParagraph"/>
              <w:ind w:right="34" w:firstLine="223"/>
              <w:rPr>
                <w:sz w:val="24"/>
              </w:rPr>
            </w:pPr>
            <w:r>
              <w:rPr>
                <w:sz w:val="24"/>
              </w:rPr>
              <w:t>У разі якщо законами визначено строк для приведення у 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справляється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внесенні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визначений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законами</w:t>
            </w:r>
          </w:p>
        </w:tc>
      </w:tr>
      <w:tr>
        <w:trPr>
          <w:trHeight w:val="2046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0" w:right="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81" w:type="dxa"/>
          </w:tcPr>
          <w:p>
            <w:pPr>
              <w:pStyle w:val="TableParagraph"/>
              <w:spacing w:before="60"/>
              <w:ind w:right="168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653" w:type="dxa"/>
          </w:tcPr>
          <w:p>
            <w:pPr>
              <w:pStyle w:val="TableParagraph"/>
              <w:spacing w:before="60"/>
              <w:ind w:right="34"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зупинення розгляду документів та відмови у державній реєстрації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реєстрації.</w:t>
            </w:r>
          </w:p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продовжений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 реєстрації за необхідності, але не більше ніж на 15 робочих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днів.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435" w:footer="0" w:top="700" w:bottom="280" w:left="120" w:right="300"/>
        </w:sect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"/>
        <w:gridCol w:w="2881"/>
        <w:gridCol w:w="7653"/>
      </w:tblGrid>
      <w:tr>
        <w:trPr>
          <w:trHeight w:val="1213" w:hRule="atLeast"/>
        </w:trPr>
        <w:tc>
          <w:tcPr>
            <w:tcW w:w="375" w:type="dxa"/>
          </w:tcPr>
          <w:p>
            <w:pPr>
              <w:pStyle w:val="TableParagraph"/>
              <w:ind w:left="0" w:right="0"/>
              <w:jc w:val="left"/>
              <w:rPr>
                <w:sz w:val="24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ind w:left="0" w:right="0"/>
              <w:jc w:val="left"/>
              <w:rPr>
                <w:sz w:val="24"/>
              </w:rPr>
            </w:pPr>
          </w:p>
        </w:tc>
        <w:tc>
          <w:tcPr>
            <w:tcW w:w="7653" w:type="dxa"/>
          </w:tcPr>
          <w:p>
            <w:pPr>
              <w:pStyle w:val="TableParagraph"/>
              <w:spacing w:before="55"/>
              <w:ind w:right="34" w:firstLine="217"/>
              <w:jc w:val="left"/>
              <w:rPr>
                <w:sz w:val="24"/>
              </w:rPr>
            </w:pPr>
            <w:r>
              <w:rPr>
                <w:sz w:val="24"/>
              </w:rPr>
              <w:t>Зупинення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здійснюється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строк,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встановлений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державної реєстрації.</w:t>
            </w:r>
          </w:p>
          <w:p>
            <w:pPr>
              <w:pStyle w:val="TableParagraph"/>
              <w:tabs>
                <w:tab w:pos="1109" w:val="left" w:leader="none"/>
                <w:tab w:pos="2391" w:val="left" w:leader="none"/>
                <w:tab w:pos="3504" w:val="left" w:leader="none"/>
                <w:tab w:pos="4924" w:val="left" w:leader="none"/>
                <w:tab w:pos="5985" w:val="left" w:leader="none"/>
                <w:tab w:pos="6546" w:val="left" w:leader="none"/>
              </w:tabs>
              <w:ind w:right="34" w:firstLine="217"/>
              <w:jc w:val="left"/>
              <w:rPr>
                <w:sz w:val="24"/>
              </w:rPr>
            </w:pPr>
            <w:r>
              <w:rPr>
                <w:sz w:val="24"/>
              </w:rPr>
              <w:t>Строк</w:t>
              <w:tab/>
              <w:t>зупинення</w:t>
              <w:tab/>
              <w:t>розгляду</w:t>
              <w:tab/>
              <w:t>документів,</w:t>
              <w:tab/>
              <w:t>поданих</w:t>
              <w:tab/>
              <w:t>для</w:t>
              <w:tab/>
            </w:r>
            <w:r>
              <w:rPr>
                <w:spacing w:val="-1"/>
                <w:sz w:val="24"/>
              </w:rPr>
              <w:t>державної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становить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 календарних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днів з дати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 зупинення</w:t>
            </w:r>
          </w:p>
        </w:tc>
      </w:tr>
      <w:tr>
        <w:trPr>
          <w:trHeight w:val="4254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47" w:right="2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81" w:type="dxa"/>
          </w:tcPr>
          <w:p>
            <w:pPr>
              <w:pStyle w:val="TableParagraph"/>
              <w:spacing w:before="60"/>
              <w:ind w:right="242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653" w:type="dxa"/>
          </w:tcPr>
          <w:p>
            <w:pPr>
              <w:pStyle w:val="TableParagraph"/>
              <w:spacing w:before="60"/>
              <w:ind w:left="279" w:right="0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визначених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       осіб,      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обсязі;</w:t>
            </w:r>
          </w:p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невідповідність документів вимогам, установленим статтею 15 Закону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 «Про державну реєстрацію юридичних осіб, фізичних осіб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облікової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податків або серії та номера паспорта (для фізичних осіб, які 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відмітку в паспорті про право здійснювати платежі за серією та номером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паспорта)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наданим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статті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13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Закону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 державну реєстрацію юридичних осіб, фізичних осіб – підприємців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 формувань»;</w:t>
            </w:r>
          </w:p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несплата адміністративного збору або сплата не в повному обсязі;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порушенням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законодавством</w:t>
            </w:r>
          </w:p>
          <w:p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строку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подання</w:t>
            </w:r>
          </w:p>
        </w:tc>
      </w:tr>
      <w:tr>
        <w:trPr>
          <w:trHeight w:val="8118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47" w:right="2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81" w:type="dxa"/>
          </w:tcPr>
          <w:p>
            <w:pPr>
              <w:pStyle w:val="TableParagraph"/>
              <w:spacing w:before="60"/>
              <w:ind w:right="665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 у державній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653" w:type="dxa"/>
          </w:tcPr>
          <w:p>
            <w:pPr>
              <w:pStyle w:val="TableParagraph"/>
              <w:spacing w:before="60"/>
              <w:ind w:left="279" w:right="0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повноважень;</w:t>
            </w:r>
          </w:p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у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    реєстрі    юридичних    осіб,   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 – підприємців та громадських формувань містяться відомості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щодо заборони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проведення реєстраційної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дії;</w:t>
            </w:r>
          </w:p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усунуто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підстави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строку;</w:t>
            </w:r>
          </w:p>
          <w:p>
            <w:pPr>
              <w:pStyle w:val="TableParagraph"/>
              <w:ind w:left="279" w:right="627"/>
              <w:jc w:val="left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 суперечать статуту громадського формування;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невідповідність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найменування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вимогам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закону;</w:t>
            </w:r>
          </w:p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стосовно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 змін до відомостей Єдиного державного реєстру, пов’язаних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 зміною засновників (учасників) юридичної особи, проведено державну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реєстрацію рішення про припинення юридичної особи в результаті її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ліквідації;</w:t>
            </w:r>
          </w:p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реєстрі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 юридичних осіб, фізичних осіб – підприємців та громадських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 реєстрації, відомостям, що містяться в Єдиному державному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 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передбачено Законом України «Про державну реєстрацію 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1218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47" w:right="2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81" w:type="dxa"/>
          </w:tcPr>
          <w:p>
            <w:pPr>
              <w:pStyle w:val="TableParagraph"/>
              <w:spacing w:before="60"/>
              <w:ind w:right="168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653" w:type="dxa"/>
          </w:tcPr>
          <w:p>
            <w:pPr>
              <w:pStyle w:val="TableParagraph"/>
              <w:spacing w:before="60"/>
              <w:ind w:firstLine="217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ind w:left="279" w:right="0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реєстрації;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435" w:footer="0" w:top="700" w:bottom="280" w:left="120" w:right="300"/>
        </w:sect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"/>
        <w:gridCol w:w="2881"/>
        <w:gridCol w:w="7653"/>
      </w:tblGrid>
      <w:tr>
        <w:trPr>
          <w:trHeight w:val="2317" w:hRule="atLeast"/>
        </w:trPr>
        <w:tc>
          <w:tcPr>
            <w:tcW w:w="375" w:type="dxa"/>
          </w:tcPr>
          <w:p>
            <w:pPr>
              <w:pStyle w:val="TableParagraph"/>
              <w:ind w:left="0" w:right="0"/>
              <w:jc w:val="left"/>
              <w:rPr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ind w:left="0" w:right="0"/>
              <w:jc w:val="left"/>
              <w:rPr>
                <w:sz w:val="22"/>
              </w:rPr>
            </w:pPr>
          </w:p>
        </w:tc>
        <w:tc>
          <w:tcPr>
            <w:tcW w:w="7653" w:type="dxa"/>
          </w:tcPr>
          <w:p>
            <w:pPr>
              <w:pStyle w:val="TableParagraph"/>
              <w:spacing w:before="55"/>
              <w:ind w:left="279" w:right="0"/>
              <w:rPr>
                <w:sz w:val="24"/>
              </w:rPr>
            </w:pPr>
            <w:r>
              <w:rPr>
                <w:sz w:val="24"/>
              </w:rPr>
              <w:t>виписка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осіб</w:t>
            </w:r>
          </w:p>
          <w:p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 відображаються 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виписці;</w:t>
            </w:r>
          </w:p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установчий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виготовлений шляхом сканування – у разі внесення змін до установчого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документа;</w:t>
            </w:r>
          </w:p>
          <w:p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зазначенням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підстав 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відмови</w:t>
            </w:r>
          </w:p>
        </w:tc>
      </w:tr>
      <w:tr>
        <w:trPr>
          <w:trHeight w:val="4530" w:hRule="atLeast"/>
        </w:trPr>
        <w:tc>
          <w:tcPr>
            <w:tcW w:w="375" w:type="dxa"/>
          </w:tcPr>
          <w:p>
            <w:pPr>
              <w:pStyle w:val="TableParagraph"/>
              <w:spacing w:before="60"/>
              <w:ind w:left="67" w:right="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81" w:type="dxa"/>
          </w:tcPr>
          <w:p>
            <w:pPr>
              <w:pStyle w:val="TableParagraph"/>
              <w:spacing w:before="60"/>
              <w:ind w:right="542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653" w:type="dxa"/>
          </w:tcPr>
          <w:p>
            <w:pPr>
              <w:pStyle w:val="TableParagraph"/>
              <w:spacing w:before="60"/>
              <w:ind w:firstLine="217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юридичних осіб, фізичних осіб – підприємців та громадських формувань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установчий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оприлюднюються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порталі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сервісів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доступні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пошуку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 кодом доступу.</w:t>
            </w:r>
          </w:p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За бажанням заявника з Єдиного державного реєстру юридичних 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проставленням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підпису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печатки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державного реєстратора – у разі подання заяви про державну реєстрацію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паперовій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формі.</w:t>
            </w:r>
          </w:p>
          <w:p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подані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(крім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сплату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збору),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поштовим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надходження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заявника заяви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 їх повернення</w:t>
            </w:r>
          </w:p>
        </w:tc>
      </w:tr>
    </w:tbl>
    <w:p>
      <w:pPr>
        <w:spacing w:line="240" w:lineRule="auto" w:before="4"/>
        <w:rPr>
          <w:sz w:val="6"/>
        </w:rPr>
      </w:pPr>
    </w:p>
    <w:p>
      <w:pPr>
        <w:spacing w:line="20" w:lineRule="exact"/>
        <w:ind w:left="445" w:right="0" w:firstLine="0"/>
        <w:rPr>
          <w:sz w:val="2"/>
        </w:rPr>
      </w:pPr>
      <w:r>
        <w:rPr>
          <w:sz w:val="2"/>
        </w:rPr>
        <w:pict>
          <v:group style="width:34.5pt;height:.15pt;mso-position-horizontal-relative:char;mso-position-vertical-relative:line" coordorigin="0,0" coordsize="690,3">
            <v:line style="position:absolute" from="0,1" to="690,1" stroked="true" strokeweight=".1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45" w:lineRule="exact" w:before="0"/>
        <w:ind w:left="904" w:right="0" w:firstLine="0"/>
        <w:jc w:val="left"/>
        <w:rPr>
          <w:sz w:val="14"/>
        </w:rPr>
      </w:pPr>
      <w:r>
        <w:rPr>
          <w:sz w:val="14"/>
        </w:rPr>
        <w:t>*</w:t>
      </w:r>
      <w:r>
        <w:rPr>
          <w:spacing w:val="5"/>
          <w:sz w:val="14"/>
        </w:rPr>
        <w:t> </w:t>
      </w:r>
      <w:r>
        <w:rPr>
          <w:sz w:val="14"/>
        </w:rPr>
        <w:t>Після</w:t>
      </w:r>
      <w:r>
        <w:rPr>
          <w:spacing w:val="5"/>
          <w:sz w:val="14"/>
        </w:rPr>
        <w:t> </w:t>
      </w:r>
      <w:r>
        <w:rPr>
          <w:sz w:val="14"/>
        </w:rPr>
        <w:t>доопрацювання</w:t>
      </w:r>
      <w:r>
        <w:rPr>
          <w:spacing w:val="5"/>
          <w:sz w:val="14"/>
        </w:rPr>
        <w:t> </w:t>
      </w:r>
      <w:r>
        <w:rPr>
          <w:sz w:val="14"/>
        </w:rPr>
        <w:t>Єдиного</w:t>
      </w:r>
      <w:r>
        <w:rPr>
          <w:spacing w:val="5"/>
          <w:sz w:val="14"/>
        </w:rPr>
        <w:t> </w:t>
      </w:r>
      <w:r>
        <w:rPr>
          <w:sz w:val="14"/>
        </w:rPr>
        <w:t>державного</w:t>
      </w:r>
      <w:r>
        <w:rPr>
          <w:spacing w:val="5"/>
          <w:sz w:val="14"/>
        </w:rPr>
        <w:t> </w:t>
      </w:r>
      <w:r>
        <w:rPr>
          <w:sz w:val="14"/>
        </w:rPr>
        <w:t>вебпорталу</w:t>
      </w:r>
      <w:r>
        <w:rPr>
          <w:spacing w:val="5"/>
          <w:sz w:val="14"/>
        </w:rPr>
        <w:t> </w:t>
      </w:r>
      <w:r>
        <w:rPr>
          <w:sz w:val="14"/>
        </w:rPr>
        <w:t>електронних</w:t>
      </w:r>
      <w:r>
        <w:rPr>
          <w:spacing w:val="5"/>
          <w:sz w:val="14"/>
        </w:rPr>
        <w:t> </w:t>
      </w:r>
      <w:r>
        <w:rPr>
          <w:sz w:val="14"/>
        </w:rPr>
        <w:t>послуг</w:t>
      </w:r>
      <w:r>
        <w:rPr>
          <w:spacing w:val="5"/>
          <w:sz w:val="14"/>
        </w:rPr>
        <w:t> </w:t>
      </w:r>
      <w:r>
        <w:rPr>
          <w:sz w:val="14"/>
        </w:rPr>
        <w:t>та/або</w:t>
      </w:r>
      <w:r>
        <w:rPr>
          <w:spacing w:val="6"/>
          <w:sz w:val="14"/>
        </w:rPr>
        <w:t> </w:t>
      </w:r>
      <w:r>
        <w:rPr>
          <w:sz w:val="14"/>
        </w:rPr>
        <w:t>порталу</w:t>
      </w:r>
      <w:r>
        <w:rPr>
          <w:spacing w:val="5"/>
          <w:sz w:val="14"/>
        </w:rPr>
        <w:t> </w:t>
      </w:r>
      <w:r>
        <w:rPr>
          <w:sz w:val="14"/>
        </w:rPr>
        <w:t>електронних</w:t>
      </w:r>
      <w:r>
        <w:rPr>
          <w:spacing w:val="5"/>
          <w:sz w:val="14"/>
        </w:rPr>
        <w:t> </w:t>
      </w:r>
      <w:r>
        <w:rPr>
          <w:sz w:val="14"/>
        </w:rPr>
        <w:t>сервісів,</w:t>
      </w:r>
      <w:r>
        <w:rPr>
          <w:spacing w:val="5"/>
          <w:sz w:val="14"/>
        </w:rPr>
        <w:t> </w:t>
      </w:r>
      <w:r>
        <w:rPr>
          <w:sz w:val="14"/>
        </w:rPr>
        <w:t>які</w:t>
      </w:r>
      <w:r>
        <w:rPr>
          <w:spacing w:val="5"/>
          <w:sz w:val="14"/>
        </w:rPr>
        <w:t> </w:t>
      </w:r>
      <w:r>
        <w:rPr>
          <w:sz w:val="14"/>
        </w:rPr>
        <w:t>будуть</w:t>
      </w:r>
      <w:r>
        <w:rPr>
          <w:spacing w:val="5"/>
          <w:sz w:val="14"/>
        </w:rPr>
        <w:t> </w:t>
      </w:r>
      <w:r>
        <w:rPr>
          <w:sz w:val="14"/>
        </w:rPr>
        <w:t>забезпечувати</w:t>
      </w:r>
      <w:r>
        <w:rPr>
          <w:spacing w:val="5"/>
          <w:sz w:val="14"/>
        </w:rPr>
        <w:t> </w:t>
      </w:r>
      <w:r>
        <w:rPr>
          <w:sz w:val="14"/>
        </w:rPr>
        <w:t>можливість</w:t>
      </w:r>
      <w:r>
        <w:rPr>
          <w:spacing w:val="5"/>
          <w:sz w:val="14"/>
        </w:rPr>
        <w:t> </w:t>
      </w:r>
      <w:r>
        <w:rPr>
          <w:sz w:val="14"/>
        </w:rPr>
        <w:t>подання</w:t>
      </w:r>
      <w:r>
        <w:rPr>
          <w:spacing w:val="6"/>
          <w:sz w:val="14"/>
        </w:rPr>
        <w:t> </w:t>
      </w:r>
      <w:r>
        <w:rPr>
          <w:sz w:val="14"/>
        </w:rPr>
        <w:t>таких</w:t>
      </w:r>
    </w:p>
    <w:p>
      <w:pPr>
        <w:spacing w:before="0"/>
        <w:ind w:left="588" w:right="0" w:firstLine="0"/>
        <w:jc w:val="left"/>
        <w:rPr>
          <w:sz w:val="14"/>
        </w:rPr>
      </w:pPr>
      <w:r>
        <w:rPr>
          <w:sz w:val="14"/>
        </w:rPr>
        <w:t>документів</w:t>
      </w:r>
      <w:r>
        <w:rPr>
          <w:spacing w:val="-1"/>
          <w:sz w:val="14"/>
        </w:rPr>
        <w:t> </w:t>
      </w:r>
      <w:r>
        <w:rPr>
          <w:sz w:val="14"/>
        </w:rPr>
        <w:t>в електронній</w:t>
      </w:r>
      <w:r>
        <w:rPr>
          <w:spacing w:val="-1"/>
          <w:sz w:val="14"/>
        </w:rPr>
        <w:t> </w:t>
      </w:r>
      <w:r>
        <w:rPr>
          <w:sz w:val="14"/>
        </w:rPr>
        <w:t>формі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92"/>
        <w:ind w:left="554"/>
      </w:pPr>
      <w:r>
        <w:rPr/>
        <w:t>Директор Департаменту нотаріату</w:t>
      </w:r>
    </w:p>
    <w:p>
      <w:pPr>
        <w:pStyle w:val="BodyText"/>
        <w:tabs>
          <w:tab w:pos="9072" w:val="left" w:leader="none"/>
        </w:tabs>
        <w:ind w:left="554"/>
      </w:pPr>
      <w:r>
        <w:rPr/>
        <w:t>та</w:t>
      </w:r>
      <w:r>
        <w:rPr>
          <w:spacing w:val="-3"/>
        </w:rPr>
        <w:t> </w:t>
      </w:r>
      <w:r>
        <w:rPr/>
        <w:t>державної</w:t>
      </w:r>
      <w:r>
        <w:rPr>
          <w:spacing w:val="-1"/>
        </w:rPr>
        <w:t> </w:t>
      </w:r>
      <w:r>
        <w:rPr/>
        <w:t>реєстрації</w:t>
        <w:tab/>
        <w:t>Дмитро</w:t>
      </w:r>
      <w:r>
        <w:rPr>
          <w:spacing w:val="-3"/>
        </w:rPr>
        <w:t> </w:t>
      </w:r>
      <w:r>
        <w:rPr/>
        <w:t>КИРИЛЮК</w:t>
      </w:r>
    </w:p>
    <w:sectPr>
      <w:pgSz w:w="11910" w:h="16840"/>
      <w:pgMar w:header="435" w:footer="0" w:top="700" w:bottom="280" w:left="1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199982pt;margin-top:20.759642pt;width:12pt;height:15.3pt;mso-position-horizontal-relative:page;mso-position-vertical-relative:page;z-index:-158842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2" w:hanging="2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17" w:hanging="28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74" w:hanging="28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31" w:hanging="28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89" w:hanging="28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846" w:hanging="28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603" w:hanging="28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361" w:hanging="28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118" w:hanging="28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" w:hanging="26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17" w:hanging="26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74" w:hanging="26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31" w:hanging="26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89" w:hanging="26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846" w:hanging="26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603" w:hanging="26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361" w:hanging="26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118" w:hanging="266"/>
      </w:pPr>
      <w:rPr>
        <w:rFonts w:hint="default"/>
        <w:lang w:val="uk-UA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62" w:right="35"/>
      <w:jc w:val="both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dcterms:created xsi:type="dcterms:W3CDTF">2022-10-05T05:59:39Z</dcterms:created>
  <dcterms:modified xsi:type="dcterms:W3CDTF">2022-10-05T05:59:39Z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2022-10-05T00:00:00Z</vt:filetime>
  </property>
</Properties>
</file>