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668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684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258" w:val="left" w:leader="none"/>
          <w:tab w:pos="10927" w:val="left" w:leader="none"/>
        </w:tabs>
        <w:spacing w:before="0"/>
        <w:ind w:left="6684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0"/>
        <w:ind w:left="1475" w:right="448" w:firstLine="0"/>
        <w:jc w:val="center"/>
        <w:rPr>
          <w:b/>
          <w:sz w:val="24"/>
        </w:rPr>
      </w:pPr>
      <w:r>
        <w:rPr>
          <w:b/>
          <w:sz w:val="24"/>
        </w:rPr>
        <w:t>ТИПОВА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ІНФОРМАЦІЙНА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КАРТКА</w:t>
      </w:r>
    </w:p>
    <w:p>
      <w:pPr>
        <w:spacing w:before="0"/>
        <w:ind w:left="1476" w:right="448" w:firstLine="0"/>
        <w:jc w:val="center"/>
        <w:rPr>
          <w:b/>
          <w:sz w:val="24"/>
        </w:rPr>
      </w:pPr>
      <w:r>
        <w:rPr>
          <w:b/>
          <w:sz w:val="24"/>
        </w:rPr>
        <w:t>адміністративної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послуги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державної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реєстрації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створення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громадського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об’єднання</w:t>
      </w: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59.850002pt;margin-top:13.524073pt;width:504pt;height:.1pt;mso-position-horizontal-relative:page;mso-position-vertical-relative:paragraph;z-index:-15728640;mso-wrap-distance-left:0;mso-wrap-distance-right:0" coordorigin="1197,270" coordsize="10080,0" path="m1197,270l11277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360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1357"/>
        <w:gridCol w:w="800"/>
        <w:gridCol w:w="977"/>
        <w:gridCol w:w="4303"/>
        <w:gridCol w:w="1246"/>
        <w:gridCol w:w="1086"/>
      </w:tblGrid>
      <w:tr>
        <w:trPr>
          <w:trHeight w:val="661" w:hRule="atLeast"/>
        </w:trPr>
        <w:tc>
          <w:tcPr>
            <w:tcW w:w="10124" w:type="dxa"/>
            <w:gridSpan w:val="7"/>
          </w:tcPr>
          <w:p>
            <w:pPr>
              <w:pStyle w:val="TableParagraph"/>
              <w:spacing w:before="55"/>
              <w:ind w:left="2445" w:right="1771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3"/>
          </w:tcPr>
          <w:p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4303" w:type="dxa"/>
            <w:tcBorders>
              <w:right w:val="nil"/>
            </w:tcBorders>
          </w:tcPr>
          <w:p>
            <w:pPr>
              <w:pStyle w:val="TableParagraph"/>
              <w:tabs>
                <w:tab w:pos="2051" w:val="left" w:leader="none"/>
                <w:tab w:pos="2325" w:val="left" w:leader="none"/>
                <w:tab w:pos="3490" w:val="left" w:leader="none"/>
              </w:tabs>
              <w:spacing w:before="60"/>
              <w:ind w:left="61" w:right="79" w:firstLine="1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місцезнаходження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  <w:tab/>
              <w:tab/>
              <w:t>послуги</w:t>
              <w:tab/>
            </w:r>
            <w:r>
              <w:rPr>
                <w:i/>
                <w:spacing w:val="-1"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311" w:right="169" w:hanging="21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204" w:right="22" w:hanging="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надання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7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135"/>
              <w:jc w:val="left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977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135"/>
              <w:jc w:val="left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4303" w:type="dxa"/>
            <w:tcBorders>
              <w:right w:val="nil"/>
            </w:tcBorders>
          </w:tcPr>
          <w:p>
            <w:pPr>
              <w:pStyle w:val="TableParagraph"/>
              <w:tabs>
                <w:tab w:pos="2048" w:val="left" w:leader="none"/>
                <w:tab w:pos="2325" w:val="left" w:leader="none"/>
                <w:tab w:pos="3196" w:val="left" w:leader="none"/>
                <w:tab w:pos="3490" w:val="left" w:leader="none"/>
              </w:tabs>
              <w:spacing w:before="60"/>
              <w:ind w:left="61" w:right="79" w:firstLine="1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режим</w:t>
              <w:tab/>
              <w:t>роботи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  <w:tab/>
              <w:tab/>
              <w:t>послуги</w:t>
              <w:tab/>
              <w:tab/>
            </w:r>
            <w:r>
              <w:rPr>
                <w:i/>
                <w:spacing w:val="-1"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311" w:right="169" w:hanging="2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</w:p>
        </w:tc>
        <w:tc>
          <w:tcPr>
            <w:tcW w:w="1086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204" w:right="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34" w:type="dxa"/>
            <w:gridSpan w:val="3"/>
          </w:tcPr>
          <w:p>
            <w:pPr>
              <w:pStyle w:val="TableParagraph"/>
              <w:spacing w:before="60"/>
              <w:ind w:right="36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адреса електронної пошти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6635" w:type="dxa"/>
            <w:gridSpan w:val="3"/>
          </w:tcPr>
          <w:p>
            <w:pPr>
              <w:pStyle w:val="TableParagraph"/>
              <w:spacing w:before="60"/>
              <w:ind w:left="61" w:right="38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 телефон/факс (довідки), адреса електронної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пошти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вебсайт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390" w:hRule="atLeast"/>
        </w:trPr>
        <w:tc>
          <w:tcPr>
            <w:tcW w:w="10124" w:type="dxa"/>
            <w:gridSpan w:val="7"/>
          </w:tcPr>
          <w:p>
            <w:pPr>
              <w:pStyle w:val="TableParagraph"/>
              <w:spacing w:before="60"/>
              <w:ind w:left="8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34" w:type="dxa"/>
            <w:gridSpan w:val="3"/>
          </w:tcPr>
          <w:p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635" w:type="dxa"/>
            <w:gridSpan w:val="3"/>
          </w:tcPr>
          <w:p>
            <w:pPr>
              <w:pStyle w:val="TableParagraph"/>
              <w:spacing w:before="60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об’єднання»;</w:t>
            </w:r>
          </w:p>
          <w:p>
            <w:pPr>
              <w:pStyle w:val="TableParagraph"/>
              <w:ind w:left="61" w:right="32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218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34" w:type="dxa"/>
            <w:gridSpan w:val="3"/>
          </w:tcPr>
          <w:p>
            <w:pPr>
              <w:pStyle w:val="TableParagraph"/>
              <w:spacing w:before="60"/>
              <w:ind w:right="496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6635" w:type="dxa"/>
            <w:gridSpan w:val="3"/>
          </w:tcPr>
          <w:p>
            <w:pPr>
              <w:pStyle w:val="TableParagraph"/>
              <w:spacing w:before="60"/>
              <w:ind w:left="278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Кабінету 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Міністрів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України 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від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04.12.2019</w:t>
            </w:r>
          </w:p>
          <w:p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1137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«Питання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5910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34" w:type="dxa"/>
            <w:gridSpan w:val="3"/>
          </w:tcPr>
          <w:p>
            <w:pPr>
              <w:pStyle w:val="TableParagraph"/>
              <w:spacing w:before="60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6635" w:type="dxa"/>
            <w:gridSpan w:val="3"/>
          </w:tcPr>
          <w:p>
            <w:pPr>
              <w:pStyle w:val="TableParagraph"/>
              <w:spacing w:before="60"/>
              <w:ind w:left="285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18.11.2016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3268/5</w:t>
            </w:r>
          </w:p>
          <w:p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 зареєстрований у Міністерстві юстиції 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1500/29630;</w:t>
            </w: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09.02.2016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359/5</w:t>
            </w:r>
          </w:p>
          <w:p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 фізичних осіб – підприємців та громадських 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784/5</w:t>
            </w:r>
          </w:p>
          <w:p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 та громадських формувань, що не мають 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427/28557;</w:t>
            </w:r>
          </w:p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05.03.2012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368/5</w:t>
            </w:r>
          </w:p>
          <w:p>
            <w:pPr>
              <w:pStyle w:val="TableParagraph"/>
              <w:ind w:left="78" w:right="38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найменування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 особи, її відокремленого підрозділу, громадського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організації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профспілки»,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зареєстрований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620" w:bottom="0" w:left="120" w:right="580"/>
        </w:sectPr>
      </w:pPr>
    </w:p>
    <w:tbl>
      <w:tblPr>
        <w:tblW w:w="0" w:type="auto"/>
        <w:jc w:val="left"/>
        <w:tblInd w:w="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63"/>
        <w:gridCol w:w="6604"/>
      </w:tblGrid>
      <w:tr>
        <w:trPr>
          <w:trHeight w:val="385" w:hRule="atLeast"/>
        </w:trPr>
        <w:tc>
          <w:tcPr>
            <w:tcW w:w="355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6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604" w:type="dxa"/>
          </w:tcPr>
          <w:p>
            <w:pPr>
              <w:pStyle w:val="TableParagraph"/>
              <w:spacing w:before="55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>юстиції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05.03.2012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367/20680</w:t>
            </w:r>
          </w:p>
        </w:tc>
      </w:tr>
      <w:tr>
        <w:trPr>
          <w:trHeight w:val="390" w:hRule="atLeast"/>
        </w:trPr>
        <w:tc>
          <w:tcPr>
            <w:tcW w:w="10122" w:type="dxa"/>
            <w:gridSpan w:val="3"/>
          </w:tcPr>
          <w:p>
            <w:pPr>
              <w:pStyle w:val="TableParagraph"/>
              <w:spacing w:before="60"/>
              <w:ind w:left="2627" w:right="2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63" w:type="dxa"/>
          </w:tcPr>
          <w:p>
            <w:pPr>
              <w:pStyle w:val="TableParagraph"/>
              <w:spacing w:before="60"/>
              <w:ind w:right="450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604" w:type="dxa"/>
          </w:tcPr>
          <w:p>
            <w:pPr>
              <w:pStyle w:val="TableParagraph"/>
              <w:spacing w:before="60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уповноваженої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заявник)</w:t>
            </w:r>
          </w:p>
        </w:tc>
      </w:tr>
      <w:tr>
        <w:trPr>
          <w:trHeight w:val="13086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63" w:type="dxa"/>
          </w:tcPr>
          <w:p>
            <w:pPr>
              <w:pStyle w:val="TableParagraph"/>
              <w:spacing w:before="60"/>
              <w:ind w:right="160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604" w:type="dxa"/>
          </w:tcPr>
          <w:p>
            <w:pPr>
              <w:pStyle w:val="TableParagraph"/>
              <w:spacing w:before="60"/>
              <w:ind w:left="91" w:right="36" w:firstLine="223"/>
              <w:rPr>
                <w:sz w:val="24"/>
              </w:rPr>
            </w:pPr>
            <w:r>
              <w:rPr>
                <w:sz w:val="24"/>
              </w:rPr>
              <w:t>Заява про державну реєстрацію створення юридичної особи.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 заяві про державну реєстрацію створення юридичної 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утвореної в результаті поділу, виділу, додатково зазначаються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відомості про відокремлені підрозділи в частині їх належності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особи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правонаступника;</w:t>
            </w:r>
          </w:p>
          <w:p>
            <w:pPr>
              <w:pStyle w:val="TableParagraph"/>
              <w:ind w:left="91" w:right="37" w:firstLine="22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законодавства;</w:t>
            </w:r>
          </w:p>
          <w:p>
            <w:pPr>
              <w:pStyle w:val="TableParagraph"/>
              <w:ind w:left="91" w:right="36" w:firstLine="223"/>
              <w:rPr>
                <w:sz w:val="24"/>
              </w:rPr>
            </w:pPr>
            <w:r>
              <w:rPr>
                <w:sz w:val="24"/>
              </w:rPr>
              <w:t>витяг,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торговельного,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банківського,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країні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місцезнаходження,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засновником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–- нерезидент;</w:t>
            </w:r>
          </w:p>
          <w:p>
            <w:pPr>
              <w:pStyle w:val="TableParagraph"/>
              <w:ind w:left="91" w:right="36" w:firstLine="223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посвідчує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особу, яка є кінцевим бенефіціарним власником 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державного демографічного реєстру, - для фізичної особи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резидента;</w:t>
            </w:r>
          </w:p>
          <w:p>
            <w:pPr>
              <w:pStyle w:val="TableParagraph"/>
              <w:ind w:left="91" w:right="36" w:firstLine="223"/>
              <w:rPr>
                <w:sz w:val="24"/>
              </w:rPr>
            </w:pPr>
            <w:r>
              <w:rPr>
                <w:sz w:val="24"/>
              </w:rPr>
              <w:t>заява про включення до Реєстру неприбуткових установ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законодавства,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бажанням заявника*;</w:t>
            </w:r>
          </w:p>
          <w:p>
            <w:pPr>
              <w:pStyle w:val="TableParagraph"/>
              <w:ind w:left="91" w:right="37" w:firstLine="223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копію)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засновників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особи;</w:t>
            </w:r>
          </w:p>
          <w:p>
            <w:pPr>
              <w:pStyle w:val="TableParagraph"/>
              <w:ind w:left="91" w:right="36" w:firstLine="223"/>
              <w:rPr>
                <w:sz w:val="24"/>
              </w:rPr>
            </w:pPr>
            <w:r>
              <w:rPr>
                <w:sz w:val="24"/>
              </w:rPr>
              <w:t>реєстр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(громадян),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установчому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з’їзді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(конференції, зборах);</w:t>
            </w:r>
          </w:p>
          <w:p>
            <w:pPr>
              <w:pStyle w:val="TableParagraph"/>
              <w:ind w:left="91" w:right="36" w:firstLine="223"/>
              <w:rPr>
                <w:sz w:val="24"/>
              </w:rPr>
            </w:pP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(ім’я,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облікової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платника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податків (за наявності), посада, контактний номер телефону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інші засоби зв’язку), відомості про особу (осіб), яка має 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реєстраційних дій (ім’я, дата народження, контактний номер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телефону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інші засоби зв’язку);</w:t>
            </w:r>
          </w:p>
          <w:p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установчий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особи;</w:t>
            </w:r>
          </w:p>
          <w:p>
            <w:pPr>
              <w:pStyle w:val="TableParagraph"/>
              <w:ind w:left="91" w:right="36" w:firstLine="223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передавального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розподільчого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балансу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створення юридичної особи в результаті перетворення, злиття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виділу;</w:t>
            </w:r>
          </w:p>
          <w:p>
            <w:pPr>
              <w:pStyle w:val="TableParagraph"/>
              <w:ind w:left="91" w:right="36" w:firstLine="223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розподільчого балансу – у разі створення юридичної особи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поділу;</w:t>
            </w:r>
          </w:p>
          <w:p>
            <w:pPr>
              <w:pStyle w:val="TableParagraph"/>
              <w:ind w:left="91" w:right="35" w:firstLine="223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особу, що містяться в Єдиному державному реєстрі, визначені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частиною четвертою цієї статті, – у разі створення 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результаті виділу;</w:t>
            </w:r>
          </w:p>
          <w:p>
            <w:pPr>
              <w:pStyle w:val="TableParagraph"/>
              <w:ind w:left="91" w:right="35" w:firstLine="223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 припинення юридичної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злиття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поділу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створення</w:t>
            </w:r>
          </w:p>
        </w:tc>
      </w:tr>
    </w:tbl>
    <w:p>
      <w:pPr>
        <w:spacing w:after="0"/>
        <w:rPr>
          <w:sz w:val="24"/>
        </w:rPr>
        <w:sectPr>
          <w:headerReference w:type="default" r:id="rId6"/>
          <w:pgSz w:w="11910" w:h="16840"/>
          <w:pgMar w:header="578" w:footer="0" w:top="840" w:bottom="280" w:left="120" w:right="580"/>
          <w:pgNumType w:start="2"/>
        </w:sectPr>
      </w:pPr>
    </w:p>
    <w:tbl>
      <w:tblPr>
        <w:tblW w:w="0" w:type="auto"/>
        <w:jc w:val="left"/>
        <w:tblInd w:w="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92"/>
        <w:gridCol w:w="6574"/>
      </w:tblGrid>
      <w:tr>
        <w:trPr>
          <w:trHeight w:val="2869" w:hRule="atLeast"/>
        </w:trPr>
        <w:tc>
          <w:tcPr>
            <w:tcW w:w="355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7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злиття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поділу.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особу.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подається примірник оригіналу (нотаріально засвідчена копія)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підтверджує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повноваження.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нотаріально посвідчена довіреність</w:t>
            </w:r>
          </w:p>
        </w:tc>
      </w:tr>
      <w:tr>
        <w:trPr>
          <w:trHeight w:val="1770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2" w:type="dxa"/>
          </w:tcPr>
          <w:p>
            <w:pPr>
              <w:pStyle w:val="TableParagraph"/>
              <w:spacing w:before="60"/>
              <w:ind w:right="211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57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26" w:val="left" w:leader="none"/>
              </w:tabs>
              <w:spacing w:line="240" w:lineRule="auto" w:before="6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або поштовим 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53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використанням Єдиного державного вебпорталу 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 а щодо послуг, надання яких зазначений вебпортал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через портал 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сервісів**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2" w:type="dxa"/>
          </w:tcPr>
          <w:p>
            <w:pPr>
              <w:pStyle w:val="TableParagraph"/>
              <w:spacing w:before="60"/>
              <w:ind w:right="448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574" w:type="dxa"/>
          </w:tcPr>
          <w:p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426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2" w:type="dxa"/>
          </w:tcPr>
          <w:p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574" w:type="dxa"/>
          </w:tcPr>
          <w:p>
            <w:pPr>
              <w:pStyle w:val="TableParagraph"/>
              <w:spacing w:before="6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державної реєстрації.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суб’єктом державної реєстрації за необхідності, але не 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ніж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 робочих днів.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державної реєстрації.</w:t>
            </w:r>
          </w:p>
          <w:p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 реєстрації, становить 15 календарних днів з дати 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</w:p>
        </w:tc>
      </w:tr>
      <w:tr>
        <w:trPr>
          <w:trHeight w:val="4254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2" w:type="dxa"/>
          </w:tcPr>
          <w:p>
            <w:pPr>
              <w:pStyle w:val="TableParagraph"/>
              <w:spacing w:before="60"/>
              <w:ind w:right="553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574" w:type="dxa"/>
          </w:tcPr>
          <w:p>
            <w:pPr>
              <w:pStyle w:val="TableParagraph"/>
              <w:spacing w:before="6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формувань», не в повному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вимогам,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установленим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статтею</w:t>
            </w:r>
          </w:p>
          <w:p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облікової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платника податків або серії та номера паспорта (для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 які мають відмітку в паспорті про право 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платежі за серією та номером паспорта) відомостям, наданим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218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2" w:type="dxa"/>
          </w:tcPr>
          <w:p>
            <w:pPr>
              <w:pStyle w:val="TableParagraph"/>
              <w:spacing w:before="60"/>
              <w:ind w:right="18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574" w:type="dxa"/>
          </w:tcPr>
          <w:p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заборони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78" w:footer="0" w:top="840" w:bottom="280" w:left="120" w:right="580"/>
        </w:sectPr>
      </w:pPr>
    </w:p>
    <w:tbl>
      <w:tblPr>
        <w:tblW w:w="0" w:type="auto"/>
        <w:jc w:val="left"/>
        <w:tblInd w:w="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92"/>
        <w:gridCol w:w="6574"/>
      </w:tblGrid>
      <w:tr>
        <w:trPr>
          <w:trHeight w:val="8665" w:hRule="atLeast"/>
        </w:trPr>
        <w:tc>
          <w:tcPr>
            <w:tcW w:w="355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74" w:type="dxa"/>
          </w:tcPr>
          <w:p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  <w:p>
            <w:pPr>
              <w:pStyle w:val="TableParagraph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усунуто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підстави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неналежного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суб’єкта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суперечать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вимогам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Конституції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законів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України;</w:t>
            </w:r>
          </w:p>
          <w:p>
            <w:pPr>
              <w:pStyle w:val="TableParagraph"/>
              <w:tabs>
                <w:tab w:pos="1579" w:val="left" w:leader="none"/>
                <w:tab w:pos="3256" w:val="left" w:leader="none"/>
                <w:tab w:pos="4367" w:val="left" w:leader="none"/>
                <w:tab w:pos="5477" w:val="left" w:leader="none"/>
              </w:tabs>
              <w:ind w:left="279" w:right="35"/>
              <w:jc w:val="left"/>
              <w:rPr>
                <w:sz w:val="24"/>
              </w:rPr>
            </w:pPr>
            <w:r>
              <w:rPr>
                <w:sz w:val="24"/>
              </w:rPr>
              <w:t>документи суперечать статуту громадського формування;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порушено</w:t>
              <w:tab/>
              <w:t>встановлений</w:t>
              <w:tab/>
              <w:t>законом</w:t>
              <w:tab/>
              <w:t>порядок</w:t>
              <w:tab/>
            </w:r>
            <w:r>
              <w:rPr>
                <w:spacing w:val="-1"/>
                <w:sz w:val="24"/>
              </w:rPr>
              <w:t>створення</w:t>
            </w:r>
          </w:p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юридичної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особи;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найменування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закону;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створюється,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ліквідації;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 реєстрацію, відомостям, зазначеним у 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 для державної реєстрації, відомостям, що містяться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  <w:p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 України «Про державну реєстрацію юридичних 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3150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2" w:type="dxa"/>
          </w:tcPr>
          <w:p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574" w:type="dxa"/>
          </w:tcPr>
          <w:p>
            <w:pPr>
              <w:pStyle w:val="TableParagraph"/>
              <w:spacing w:before="6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установчий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виготовлений шляхом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сканування;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2598" w:hRule="atLeast"/>
        </w:trPr>
        <w:tc>
          <w:tcPr>
            <w:tcW w:w="355" w:type="dxa"/>
          </w:tcPr>
          <w:p>
            <w:pPr>
              <w:pStyle w:val="TableParagraph"/>
              <w:spacing w:before="60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2" w:type="dxa"/>
          </w:tcPr>
          <w:p>
            <w:pPr>
              <w:pStyle w:val="TableParagraph"/>
              <w:spacing w:before="60"/>
              <w:ind w:right="66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74" w:type="dxa"/>
          </w:tcPr>
          <w:p>
            <w:pPr>
              <w:pStyle w:val="TableParagraph"/>
              <w:spacing w:before="60"/>
              <w:ind w:right="35" w:firstLine="21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 на порталі електронних сервісів та доступні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пошуку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кодом доступу.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78" w:footer="0" w:top="840" w:bottom="280" w:left="120" w:right="580"/>
        </w:sectPr>
      </w:pPr>
    </w:p>
    <w:tbl>
      <w:tblPr>
        <w:tblW w:w="0" w:type="auto"/>
        <w:jc w:val="left"/>
        <w:tblInd w:w="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92"/>
        <w:gridCol w:w="6574"/>
      </w:tblGrid>
      <w:tr>
        <w:trPr>
          <w:trHeight w:val="2593" w:hRule="atLeast"/>
        </w:trPr>
        <w:tc>
          <w:tcPr>
            <w:tcW w:w="355" w:type="dxa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6574" w:type="dxa"/>
          </w:tcPr>
          <w:p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проставленням підпису та печатки державного реєстратора –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формі.</w:t>
            </w:r>
          </w:p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 поштовим відправленням) заявнику не 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повернення</w:t>
            </w:r>
          </w:p>
        </w:tc>
      </w:tr>
    </w:tbl>
    <w:p>
      <w:pPr>
        <w:pStyle w:val="BodyText"/>
        <w:spacing w:before="8"/>
        <w:rPr>
          <w:sz w:val="5"/>
        </w:rPr>
      </w:pPr>
    </w:p>
    <w:p>
      <w:pPr>
        <w:pStyle w:val="BodyText"/>
        <w:spacing w:line="20" w:lineRule="exact"/>
        <w:ind w:left="1012"/>
        <w:rPr>
          <w:sz w:val="2"/>
        </w:rPr>
      </w:pPr>
      <w:r>
        <w:rPr>
          <w:sz w:val="2"/>
        </w:rPr>
        <w:pict>
          <v:group style="width:34.5pt;height:.15pt;mso-position-horizontal-relative:char;mso-position-vertical-relative:line" coordorigin="0,0" coordsize="690,3">
            <v:line style="position:absolute" from="0,1" to="690,1" stroked="true" strokeweight=".1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44" w:lineRule="exact"/>
        <w:ind w:left="1014"/>
      </w:pPr>
      <w:r>
        <w:rPr/>
        <w:t>*</w:t>
      </w:r>
      <w:r>
        <w:rPr>
          <w:spacing w:val="-2"/>
        </w:rPr>
        <w:t> </w:t>
      </w:r>
      <w:r>
        <w:rPr/>
        <w:t>Після</w:t>
      </w:r>
      <w:r>
        <w:rPr>
          <w:spacing w:val="-1"/>
        </w:rPr>
        <w:t> </w:t>
      </w:r>
      <w:r>
        <w:rPr/>
        <w:t>впровадження</w:t>
      </w:r>
      <w:r>
        <w:rPr>
          <w:spacing w:val="-1"/>
        </w:rPr>
        <w:t> </w:t>
      </w:r>
      <w:r>
        <w:rPr/>
        <w:t>програмного</w:t>
      </w:r>
      <w:r>
        <w:rPr>
          <w:spacing w:val="-1"/>
        </w:rPr>
        <w:t> </w:t>
      </w:r>
      <w:r>
        <w:rPr/>
        <w:t>забезпечення</w:t>
      </w:r>
      <w:r>
        <w:rPr>
          <w:spacing w:val="-1"/>
        </w:rPr>
        <w:t> </w:t>
      </w:r>
      <w:r>
        <w:rPr/>
        <w:t>Єдиного</w:t>
      </w:r>
      <w:r>
        <w:rPr>
          <w:spacing w:val="-1"/>
        </w:rPr>
        <w:t> </w:t>
      </w:r>
      <w:r>
        <w:rPr/>
        <w:t>державного</w:t>
      </w:r>
      <w:r>
        <w:rPr>
          <w:spacing w:val="-1"/>
        </w:rPr>
        <w:t> </w:t>
      </w:r>
      <w:r>
        <w:rPr/>
        <w:t>реєстру</w:t>
      </w:r>
      <w:r>
        <w:rPr>
          <w:spacing w:val="-1"/>
        </w:rPr>
        <w:t> </w:t>
      </w:r>
      <w:r>
        <w:rPr/>
        <w:t>юридичних</w:t>
      </w:r>
      <w:r>
        <w:rPr>
          <w:spacing w:val="-1"/>
        </w:rPr>
        <w:t> </w:t>
      </w:r>
      <w:r>
        <w:rPr/>
        <w:t>осіб,</w:t>
      </w:r>
      <w:r>
        <w:rPr>
          <w:spacing w:val="-1"/>
        </w:rPr>
        <w:t> </w:t>
      </w:r>
      <w:r>
        <w:rPr/>
        <w:t>фізичних</w:t>
      </w:r>
      <w:r>
        <w:rPr>
          <w:spacing w:val="-1"/>
        </w:rPr>
        <w:t> </w:t>
      </w:r>
      <w:r>
        <w:rPr/>
        <w:t>осіб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підприємців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громадських</w:t>
      </w:r>
      <w:r>
        <w:rPr>
          <w:spacing w:val="-2"/>
        </w:rPr>
        <w:t> </w:t>
      </w:r>
      <w:r>
        <w:rPr/>
        <w:t>формувань,</w:t>
      </w:r>
      <w:r>
        <w:rPr>
          <w:spacing w:val="-1"/>
        </w:rPr>
        <w:t> </w:t>
      </w:r>
      <w:r>
        <w:rPr/>
        <w:t>створеного</w:t>
      </w:r>
    </w:p>
    <w:p>
      <w:pPr>
        <w:pStyle w:val="BodyText"/>
        <w:ind w:left="1014"/>
      </w:pPr>
      <w:r>
        <w:rPr/>
        <w:t>відповідно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Закону</w:t>
      </w:r>
      <w:r>
        <w:rPr>
          <w:spacing w:val="-1"/>
        </w:rPr>
        <w:t> </w:t>
      </w:r>
      <w:r>
        <w:rPr/>
        <w:t>України</w:t>
      </w:r>
      <w:r>
        <w:rPr>
          <w:spacing w:val="-2"/>
        </w:rPr>
        <w:t> </w:t>
      </w:r>
      <w:r>
        <w:rPr/>
        <w:t>«Про</w:t>
      </w:r>
      <w:r>
        <w:rPr>
          <w:spacing w:val="-1"/>
        </w:rPr>
        <w:t> </w:t>
      </w:r>
      <w:r>
        <w:rPr/>
        <w:t>державну</w:t>
      </w:r>
      <w:r>
        <w:rPr>
          <w:spacing w:val="-2"/>
        </w:rPr>
        <w:t> </w:t>
      </w:r>
      <w:r>
        <w:rPr/>
        <w:t>реєстрацію</w:t>
      </w:r>
      <w:r>
        <w:rPr>
          <w:spacing w:val="-1"/>
        </w:rPr>
        <w:t> </w:t>
      </w:r>
      <w:r>
        <w:rPr/>
        <w:t>юридичних</w:t>
      </w:r>
      <w:r>
        <w:rPr>
          <w:spacing w:val="-1"/>
        </w:rPr>
        <w:t> </w:t>
      </w:r>
      <w:r>
        <w:rPr/>
        <w:t>осіб,</w:t>
      </w:r>
      <w:r>
        <w:rPr>
          <w:spacing w:val="-2"/>
        </w:rPr>
        <w:t> </w:t>
      </w:r>
      <w:r>
        <w:rPr/>
        <w:t>фізичних</w:t>
      </w:r>
      <w:r>
        <w:rPr>
          <w:spacing w:val="-1"/>
        </w:rPr>
        <w:t> </w:t>
      </w:r>
      <w:r>
        <w:rPr/>
        <w:t>осіб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підприємців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громадських</w:t>
      </w:r>
      <w:r>
        <w:rPr>
          <w:spacing w:val="-2"/>
        </w:rPr>
        <w:t> </w:t>
      </w:r>
      <w:r>
        <w:rPr/>
        <w:t>формувань»;</w:t>
      </w:r>
    </w:p>
    <w:p>
      <w:pPr>
        <w:pStyle w:val="BodyText"/>
        <w:ind w:left="1012" w:right="434"/>
      </w:pPr>
      <w:r>
        <w:rPr/>
        <w:t>** Після доопрацювання Єдиного державного вебпорталу електронних послуг та/або порталу електронних сервісів, які будуть забезпечувати можливість подання</w:t>
      </w:r>
      <w:r>
        <w:rPr>
          <w:spacing w:val="-32"/>
        </w:rPr>
        <w:t> </w:t>
      </w:r>
      <w:r>
        <w:rPr/>
        <w:t>таких документів в</w:t>
      </w:r>
      <w:r>
        <w:rPr>
          <w:spacing w:val="-2"/>
        </w:rPr>
        <w:t> </w:t>
      </w:r>
      <w:r>
        <w:rPr/>
        <w:t>електронній формі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14" w:right="0" w:firstLine="0"/>
        <w:jc w:val="left"/>
        <w:rPr>
          <w:b/>
          <w:sz w:val="24"/>
        </w:rPr>
      </w:pPr>
      <w:r>
        <w:rPr>
          <w:b/>
          <w:sz w:val="24"/>
        </w:rPr>
        <w:t>Директор Департаменту нотаріату</w:t>
      </w:r>
    </w:p>
    <w:p>
      <w:pPr>
        <w:tabs>
          <w:tab w:pos="8815" w:val="left" w:leader="none"/>
        </w:tabs>
        <w:spacing w:before="0"/>
        <w:ind w:left="1014" w:right="0" w:firstLine="0"/>
        <w:jc w:val="left"/>
        <w:rPr>
          <w:b/>
          <w:sz w:val="24"/>
        </w:rPr>
      </w:pPr>
      <w:r>
        <w:rPr>
          <w:b/>
          <w:sz w:val="24"/>
        </w:rPr>
        <w:t>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державної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реєстрації</w:t>
        <w:tab/>
        <w:t>Дмитро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КИРИЛЮК</w:t>
      </w:r>
    </w:p>
    <w:sectPr>
      <w:pgSz w:w="11910" w:h="16840"/>
      <w:pgMar w:header="578" w:footer="0" w:top="840" w:bottom="280" w:left="1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5pt;margin-top:27.909641pt;width:12pt;height:15.3pt;mso-position-horizontal-relative:page;mso-position-vertical-relative:page;z-index:-15923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3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09" w:hanging="34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58" w:hanging="34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08" w:hanging="34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657" w:hanging="34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07" w:hanging="34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56" w:hanging="34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05" w:hanging="34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255" w:hanging="34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62"/>
      <w:jc w:val="both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2022-10-05T05:51:26Z</dcterms:created>
  <dcterms:modified xsi:type="dcterms:W3CDTF">2022-10-05T05:51:26Z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