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139700</wp:posOffset>
            </wp:positionH>
            <wp:positionV relativeFrom="page">
              <wp:posOffset>9739376</wp:posOffset>
            </wp:positionV>
            <wp:extent cx="3067812" cy="8130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812" cy="813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ЗАТВЕРДЖЕНО</w:t>
      </w:r>
    </w:p>
    <w:p>
      <w:pPr>
        <w:spacing w:before="0"/>
        <w:ind w:left="6826" w:right="0" w:firstLine="0"/>
        <w:jc w:val="left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> </w:t>
      </w:r>
      <w:r>
        <w:rPr>
          <w:sz w:val="24"/>
        </w:rPr>
        <w:t>Міністерства</w:t>
      </w:r>
      <w:r>
        <w:rPr>
          <w:spacing w:val="-4"/>
          <w:sz w:val="24"/>
        </w:rPr>
        <w:t> </w:t>
      </w:r>
      <w:r>
        <w:rPr>
          <w:sz w:val="24"/>
        </w:rPr>
        <w:t>юстиції</w:t>
      </w:r>
      <w:r>
        <w:rPr>
          <w:spacing w:val="-4"/>
          <w:sz w:val="24"/>
        </w:rPr>
        <w:t> </w:t>
      </w:r>
      <w:r>
        <w:rPr>
          <w:sz w:val="24"/>
        </w:rPr>
        <w:t>України</w:t>
      </w:r>
    </w:p>
    <w:p>
      <w:pPr>
        <w:pStyle w:val="Heading1"/>
        <w:tabs>
          <w:tab w:pos="9521" w:val="left" w:leader="none"/>
          <w:tab w:pos="11070" w:val="left" w:leader="none"/>
        </w:tabs>
      </w:pPr>
      <w:r>
        <w:rPr>
          <w:u w:val="single"/>
        </w:rPr>
        <w:t> </w:t>
        <w:tab/>
      </w:r>
      <w:r>
        <w:rPr/>
        <w:t>№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91"/>
        <w:ind w:left="1222" w:right="1043" w:firstLine="0"/>
        <w:jc w:val="center"/>
        <w:rPr>
          <w:b/>
          <w:sz w:val="23"/>
        </w:rPr>
      </w:pPr>
      <w:r>
        <w:rPr>
          <w:b/>
          <w:sz w:val="23"/>
        </w:rPr>
        <w:t>ТИПОВА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ІНФОРМАЦІЙНА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КАРТКА</w:t>
      </w:r>
    </w:p>
    <w:p>
      <w:pPr>
        <w:spacing w:before="0"/>
        <w:ind w:left="1225" w:right="1043" w:firstLine="0"/>
        <w:jc w:val="center"/>
        <w:rPr>
          <w:b/>
          <w:sz w:val="23"/>
        </w:rPr>
      </w:pPr>
      <w:r>
        <w:rPr>
          <w:b/>
          <w:sz w:val="23"/>
        </w:rPr>
        <w:t>адміністративної послуги з державної реєстрації припинення відокремленого підрозділу</w:t>
      </w:r>
      <w:r>
        <w:rPr>
          <w:b/>
          <w:spacing w:val="-55"/>
          <w:sz w:val="23"/>
        </w:rPr>
        <w:t> </w:t>
      </w:r>
      <w:r>
        <w:rPr>
          <w:b/>
          <w:sz w:val="23"/>
        </w:rPr>
        <w:t>громадського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об’єднання</w:t>
      </w:r>
    </w:p>
    <w:p>
      <w:pPr>
        <w:pStyle w:val="BodyText"/>
        <w:spacing w:before="8"/>
        <w:rPr>
          <w:b/>
          <w:sz w:val="19"/>
        </w:rPr>
      </w:pPr>
      <w:r>
        <w:rPr/>
        <w:pict>
          <v:shape style="position:absolute;margin-left:34.200001pt;margin-top:13.524073pt;width:534pt;height:.1pt;mso-position-horizontal-relative:page;mso-position-vertical-relative:paragraph;z-index:-15728640;mso-wrap-distance-left:0;mso-wrap-distance-right:0" coordorigin="684,270" coordsize="10680,0" path="m684,270l11364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190" w:lineRule="exact" w:before="0"/>
        <w:ind w:left="1662" w:right="0" w:firstLine="0"/>
        <w:jc w:val="left"/>
        <w:rPr>
          <w:sz w:val="19"/>
        </w:rPr>
      </w:pPr>
      <w:r>
        <w:rPr>
          <w:sz w:val="19"/>
        </w:rPr>
        <w:t>(найменування</w:t>
      </w:r>
      <w:r>
        <w:rPr>
          <w:spacing w:val="-3"/>
          <w:sz w:val="19"/>
        </w:rPr>
        <w:t> </w:t>
      </w:r>
      <w:r>
        <w:rPr>
          <w:sz w:val="19"/>
        </w:rPr>
        <w:t>суб’єкта</w:t>
      </w:r>
      <w:r>
        <w:rPr>
          <w:spacing w:val="-2"/>
          <w:sz w:val="19"/>
        </w:rPr>
        <w:t> </w:t>
      </w:r>
      <w:r>
        <w:rPr>
          <w:sz w:val="19"/>
        </w:rPr>
        <w:t>надання</w:t>
      </w:r>
      <w:r>
        <w:rPr>
          <w:spacing w:val="-4"/>
          <w:sz w:val="19"/>
        </w:rPr>
        <w:t> </w:t>
      </w:r>
      <w:r>
        <w:rPr>
          <w:sz w:val="19"/>
        </w:rPr>
        <w:t>адміністративної</w:t>
      </w:r>
      <w:r>
        <w:rPr>
          <w:spacing w:val="-2"/>
          <w:sz w:val="19"/>
        </w:rPr>
        <w:t> </w:t>
      </w:r>
      <w:r>
        <w:rPr>
          <w:sz w:val="19"/>
        </w:rPr>
        <w:t>послуги</w:t>
      </w:r>
      <w:r>
        <w:rPr>
          <w:spacing w:val="-4"/>
          <w:sz w:val="19"/>
        </w:rPr>
        <w:t> </w:t>
      </w:r>
      <w:r>
        <w:rPr>
          <w:sz w:val="19"/>
        </w:rPr>
        <w:t>та/або</w:t>
      </w:r>
      <w:r>
        <w:rPr>
          <w:spacing w:val="-2"/>
          <w:sz w:val="19"/>
        </w:rPr>
        <w:t> </w:t>
      </w:r>
      <w:r>
        <w:rPr>
          <w:sz w:val="19"/>
        </w:rPr>
        <w:t>центру</w:t>
      </w:r>
      <w:r>
        <w:rPr>
          <w:spacing w:val="-3"/>
          <w:sz w:val="19"/>
        </w:rPr>
        <w:t> </w:t>
      </w:r>
      <w:r>
        <w:rPr>
          <w:sz w:val="19"/>
        </w:rPr>
        <w:t>надання</w:t>
      </w:r>
      <w:r>
        <w:rPr>
          <w:spacing w:val="-4"/>
          <w:sz w:val="19"/>
        </w:rPr>
        <w:t> </w:t>
      </w:r>
      <w:r>
        <w:rPr>
          <w:sz w:val="19"/>
        </w:rPr>
        <w:t>адміністративних</w:t>
      </w:r>
      <w:r>
        <w:rPr>
          <w:spacing w:val="-2"/>
          <w:sz w:val="19"/>
        </w:rPr>
        <w:t> </w:t>
      </w:r>
      <w:r>
        <w:rPr>
          <w:sz w:val="19"/>
        </w:rPr>
        <w:t>послуг)</w: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"/>
        <w:gridCol w:w="2797"/>
        <w:gridCol w:w="1618"/>
        <w:gridCol w:w="1242"/>
        <w:gridCol w:w="902"/>
        <w:gridCol w:w="664"/>
        <w:gridCol w:w="1803"/>
        <w:gridCol w:w="726"/>
        <w:gridCol w:w="794"/>
      </w:tblGrid>
      <w:tr>
        <w:trPr>
          <w:trHeight w:val="638" w:hRule="atLeast"/>
        </w:trPr>
        <w:tc>
          <w:tcPr>
            <w:tcW w:w="10907" w:type="dxa"/>
            <w:gridSpan w:val="9"/>
          </w:tcPr>
          <w:p>
            <w:pPr>
              <w:pStyle w:val="TableParagraph"/>
              <w:spacing w:before="55"/>
              <w:ind w:left="2949" w:right="2295" w:hanging="612"/>
              <w:rPr>
                <w:b/>
                <w:sz w:val="23"/>
              </w:rPr>
            </w:pPr>
            <w:r>
              <w:rPr>
                <w:b/>
                <w:sz w:val="23"/>
              </w:rPr>
              <w:t>Інформація про суб’єкта надання адміністративної послуги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та/або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центру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надання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адміністративних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послуг</w:t>
            </w:r>
          </w:p>
        </w:tc>
      </w:tr>
      <w:tr>
        <w:trPr>
          <w:trHeight w:val="643" w:hRule="atLeast"/>
        </w:trPr>
        <w:tc>
          <w:tcPr>
            <w:tcW w:w="361" w:type="dxa"/>
          </w:tcPr>
          <w:p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Місцезнаходження</w:t>
            </w:r>
          </w:p>
        </w:tc>
        <w:tc>
          <w:tcPr>
            <w:tcW w:w="7749" w:type="dxa"/>
            <w:gridSpan w:val="7"/>
          </w:tcPr>
          <w:p>
            <w:pPr>
              <w:pStyle w:val="TableParagraph"/>
              <w:tabs>
                <w:tab w:pos="1771" w:val="left" w:leader="none"/>
                <w:tab w:pos="3809" w:val="left" w:leader="none"/>
                <w:tab w:pos="4901" w:val="left" w:leader="none"/>
                <w:tab w:pos="5902" w:val="left" w:leader="none"/>
              </w:tabs>
              <w:ind w:right="32" w:firstLine="151"/>
              <w:rPr>
                <w:i/>
                <w:sz w:val="23"/>
              </w:rPr>
            </w:pPr>
            <w:r>
              <w:rPr>
                <w:i/>
                <w:sz w:val="23"/>
              </w:rPr>
              <w:t>Зазначається</w:t>
              <w:tab/>
              <w:t>місцезнаходження</w:t>
              <w:tab/>
              <w:t>суб’єкта</w:t>
              <w:tab/>
              <w:t>надання</w:t>
              <w:tab/>
            </w:r>
            <w:r>
              <w:rPr>
                <w:i/>
                <w:spacing w:val="-1"/>
                <w:sz w:val="23"/>
              </w:rPr>
              <w:t>адміністративної</w:t>
            </w:r>
            <w:r>
              <w:rPr>
                <w:i/>
                <w:spacing w:val="-55"/>
                <w:sz w:val="23"/>
              </w:rPr>
              <w:t> </w:t>
            </w:r>
            <w:r>
              <w:rPr>
                <w:i/>
                <w:sz w:val="23"/>
              </w:rPr>
              <w:t>послуги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та/або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центру надання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адміністративних послуг</w:t>
            </w:r>
          </w:p>
        </w:tc>
      </w:tr>
      <w:tr>
        <w:trPr>
          <w:trHeight w:val="643" w:hRule="atLeast"/>
        </w:trPr>
        <w:tc>
          <w:tcPr>
            <w:tcW w:w="361" w:type="dxa"/>
          </w:tcPr>
          <w:p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Інформація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щодо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режиму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роботи</w:t>
            </w:r>
          </w:p>
        </w:tc>
        <w:tc>
          <w:tcPr>
            <w:tcW w:w="7749" w:type="dxa"/>
            <w:gridSpan w:val="7"/>
          </w:tcPr>
          <w:p>
            <w:pPr>
              <w:pStyle w:val="TableParagraph"/>
              <w:ind w:firstLine="151"/>
              <w:rPr>
                <w:i/>
                <w:sz w:val="23"/>
              </w:rPr>
            </w:pPr>
            <w:r>
              <w:rPr>
                <w:i/>
                <w:sz w:val="23"/>
              </w:rPr>
              <w:t>Зазначається</w:t>
            </w:r>
            <w:r>
              <w:rPr>
                <w:i/>
                <w:spacing w:val="18"/>
                <w:sz w:val="23"/>
              </w:rPr>
              <w:t> </w:t>
            </w:r>
            <w:r>
              <w:rPr>
                <w:i/>
                <w:sz w:val="23"/>
              </w:rPr>
              <w:t>режим</w:t>
            </w:r>
            <w:r>
              <w:rPr>
                <w:i/>
                <w:spacing w:val="19"/>
                <w:sz w:val="23"/>
              </w:rPr>
              <w:t> </w:t>
            </w:r>
            <w:r>
              <w:rPr>
                <w:i/>
                <w:sz w:val="23"/>
              </w:rPr>
              <w:t>роботи</w:t>
            </w:r>
            <w:r>
              <w:rPr>
                <w:i/>
                <w:spacing w:val="19"/>
                <w:sz w:val="23"/>
              </w:rPr>
              <w:t> </w:t>
            </w:r>
            <w:r>
              <w:rPr>
                <w:i/>
                <w:sz w:val="23"/>
              </w:rPr>
              <w:t>суб’єкта</w:t>
            </w:r>
            <w:r>
              <w:rPr>
                <w:i/>
                <w:spacing w:val="19"/>
                <w:sz w:val="23"/>
              </w:rPr>
              <w:t> </w:t>
            </w:r>
            <w:r>
              <w:rPr>
                <w:i/>
                <w:sz w:val="23"/>
              </w:rPr>
              <w:t>надання</w:t>
            </w:r>
            <w:r>
              <w:rPr>
                <w:i/>
                <w:spacing w:val="18"/>
                <w:sz w:val="23"/>
              </w:rPr>
              <w:t> </w:t>
            </w:r>
            <w:r>
              <w:rPr>
                <w:i/>
                <w:sz w:val="23"/>
              </w:rPr>
              <w:t>адміністративної</w:t>
            </w:r>
            <w:r>
              <w:rPr>
                <w:i/>
                <w:spacing w:val="18"/>
                <w:sz w:val="23"/>
              </w:rPr>
              <w:t> </w:t>
            </w:r>
            <w:r>
              <w:rPr>
                <w:i/>
                <w:sz w:val="23"/>
              </w:rPr>
              <w:t>послуги</w:t>
            </w:r>
            <w:r>
              <w:rPr>
                <w:i/>
                <w:spacing w:val="-54"/>
                <w:sz w:val="23"/>
              </w:rPr>
              <w:t> </w:t>
            </w:r>
            <w:r>
              <w:rPr>
                <w:i/>
                <w:sz w:val="23"/>
              </w:rPr>
              <w:t>та/або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центру надання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адміністративних послуг</w:t>
            </w:r>
          </w:p>
        </w:tc>
      </w:tr>
      <w:tr>
        <w:trPr>
          <w:trHeight w:val="908" w:hRule="atLeast"/>
        </w:trPr>
        <w:tc>
          <w:tcPr>
            <w:tcW w:w="361" w:type="dxa"/>
          </w:tcPr>
          <w:p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797" w:type="dxa"/>
          </w:tcPr>
          <w:p>
            <w:pPr>
              <w:pStyle w:val="TableParagraph"/>
              <w:ind w:right="35"/>
              <w:jc w:val="both"/>
              <w:rPr>
                <w:sz w:val="23"/>
              </w:rPr>
            </w:pPr>
            <w:r>
              <w:rPr>
                <w:sz w:val="23"/>
              </w:rPr>
              <w:t>Телефон/факс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(довідки),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адреса електронної пошти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вебсайт</w:t>
            </w:r>
          </w:p>
        </w:tc>
        <w:tc>
          <w:tcPr>
            <w:tcW w:w="7749" w:type="dxa"/>
            <w:gridSpan w:val="7"/>
          </w:tcPr>
          <w:p>
            <w:pPr>
              <w:pStyle w:val="TableParagraph"/>
              <w:ind w:right="31" w:firstLine="151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Зазначаються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телефон/факс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(довідки),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адреса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електронної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пошти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та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вебсайт суб’єкта надання адміністративної послуги та/або центру надання</w:t>
            </w:r>
            <w:r>
              <w:rPr>
                <w:i/>
                <w:spacing w:val="-55"/>
                <w:sz w:val="23"/>
              </w:rPr>
              <w:t> </w:t>
            </w:r>
            <w:r>
              <w:rPr>
                <w:i/>
                <w:sz w:val="23"/>
              </w:rPr>
              <w:t>адміністративних послуг</w:t>
            </w:r>
          </w:p>
        </w:tc>
      </w:tr>
      <w:tr>
        <w:trPr>
          <w:trHeight w:val="379" w:hRule="atLeast"/>
        </w:trPr>
        <w:tc>
          <w:tcPr>
            <w:tcW w:w="10907" w:type="dxa"/>
            <w:gridSpan w:val="9"/>
          </w:tcPr>
          <w:p>
            <w:pPr>
              <w:pStyle w:val="TableParagraph"/>
              <w:ind w:left="1410" w:right="138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Нормативні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акти,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якими</w:t>
            </w:r>
            <w:r>
              <w:rPr>
                <w:b/>
                <w:spacing w:val="-6"/>
                <w:sz w:val="23"/>
              </w:rPr>
              <w:t> </w:t>
            </w:r>
            <w:r>
              <w:rPr>
                <w:b/>
                <w:sz w:val="23"/>
              </w:rPr>
              <w:t>регламентується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надання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адміністративної</w:t>
            </w:r>
            <w:r>
              <w:rPr>
                <w:b/>
                <w:spacing w:val="-6"/>
                <w:sz w:val="23"/>
              </w:rPr>
              <w:t> </w:t>
            </w:r>
            <w:r>
              <w:rPr>
                <w:b/>
                <w:sz w:val="23"/>
              </w:rPr>
              <w:t>послуги</w:t>
            </w:r>
          </w:p>
        </w:tc>
      </w:tr>
      <w:tr>
        <w:trPr>
          <w:trHeight w:val="908" w:hRule="atLeast"/>
        </w:trPr>
        <w:tc>
          <w:tcPr>
            <w:tcW w:w="361" w:type="dxa"/>
          </w:tcPr>
          <w:p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Закони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України</w:t>
            </w:r>
          </w:p>
        </w:tc>
        <w:tc>
          <w:tcPr>
            <w:tcW w:w="7749" w:type="dxa"/>
            <w:gridSpan w:val="7"/>
          </w:tcPr>
          <w:p>
            <w:pPr>
              <w:pStyle w:val="TableParagraph"/>
              <w:ind w:left="279"/>
              <w:rPr>
                <w:sz w:val="23"/>
              </w:rPr>
            </w:pPr>
            <w:r>
              <w:rPr>
                <w:sz w:val="23"/>
              </w:rPr>
              <w:t>Закон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України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«Про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громадське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об’єднання»;</w:t>
            </w:r>
          </w:p>
          <w:p>
            <w:pPr>
              <w:pStyle w:val="TableParagraph"/>
              <w:spacing w:before="0"/>
              <w:ind w:right="8" w:firstLine="217"/>
              <w:rPr>
                <w:sz w:val="23"/>
              </w:rPr>
            </w:pPr>
            <w:r>
              <w:rPr>
                <w:sz w:val="23"/>
              </w:rPr>
              <w:t>Закон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України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«Про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державну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реєстрацію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юридичних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осіб,</w:t>
            </w:r>
            <w:r>
              <w:rPr>
                <w:spacing w:val="85"/>
                <w:sz w:val="23"/>
              </w:rPr>
              <w:t> </w:t>
            </w:r>
            <w:r>
              <w:rPr>
                <w:sz w:val="23"/>
              </w:rPr>
              <w:t>фізичних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осіб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– підприємців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та громадських формувань»</w:t>
            </w:r>
          </w:p>
        </w:tc>
      </w:tr>
      <w:tr>
        <w:trPr>
          <w:trHeight w:val="942" w:hRule="atLeast"/>
        </w:trPr>
        <w:tc>
          <w:tcPr>
            <w:tcW w:w="361" w:type="dxa"/>
          </w:tcPr>
          <w:p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2797" w:type="dxa"/>
          </w:tcPr>
          <w:p>
            <w:pPr>
              <w:pStyle w:val="TableParagraph"/>
              <w:ind w:right="264"/>
              <w:rPr>
                <w:sz w:val="23"/>
              </w:rPr>
            </w:pPr>
            <w:r>
              <w:rPr>
                <w:sz w:val="23"/>
              </w:rPr>
              <w:t>Акти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Кабінету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Міністрів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України</w:t>
            </w:r>
          </w:p>
        </w:tc>
        <w:tc>
          <w:tcPr>
            <w:tcW w:w="7749" w:type="dxa"/>
            <w:gridSpan w:val="7"/>
          </w:tcPr>
          <w:p>
            <w:pPr>
              <w:pStyle w:val="TableParagraph"/>
              <w:ind w:right="31" w:firstLine="217"/>
              <w:jc w:val="both"/>
              <w:rPr>
                <w:sz w:val="24"/>
              </w:rPr>
            </w:pPr>
            <w:r>
              <w:rPr>
                <w:sz w:val="24"/>
              </w:rPr>
              <w:t>Постанова Кабінету Міністрів України від 04.12.2019 № 1137 «Питання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порталу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адміністративних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послуг»</w:t>
            </w:r>
          </w:p>
        </w:tc>
      </w:tr>
      <w:tr>
        <w:trPr>
          <w:trHeight w:val="3817" w:hRule="atLeast"/>
        </w:trPr>
        <w:tc>
          <w:tcPr>
            <w:tcW w:w="361" w:type="dxa"/>
          </w:tcPr>
          <w:p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2797" w:type="dxa"/>
          </w:tcPr>
          <w:p>
            <w:pPr>
              <w:pStyle w:val="TableParagraph"/>
              <w:ind w:right="109"/>
              <w:rPr>
                <w:sz w:val="23"/>
              </w:rPr>
            </w:pPr>
            <w:r>
              <w:rPr>
                <w:sz w:val="23"/>
              </w:rPr>
              <w:t>Акти центральних органів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виконавчої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влади</w:t>
            </w:r>
          </w:p>
        </w:tc>
        <w:tc>
          <w:tcPr>
            <w:tcW w:w="7749" w:type="dxa"/>
            <w:gridSpan w:val="7"/>
          </w:tcPr>
          <w:p>
            <w:pPr>
              <w:pStyle w:val="TableParagraph"/>
              <w:ind w:right="31" w:firstLine="224"/>
              <w:jc w:val="both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Міністерства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юстиції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України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18.11.2016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3268/5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«Про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затвердження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форм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заяв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сфері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державної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реєстрації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юридичних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осіб,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фізичних осіб – підприємців та громадських формувань», зареєстрований 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Міністерстві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юстиції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України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18.11.2016 за №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1500/29630;</w:t>
            </w:r>
          </w:p>
          <w:p>
            <w:pPr>
              <w:pStyle w:val="TableParagraph"/>
              <w:spacing w:before="0"/>
              <w:ind w:right="31" w:firstLine="217"/>
              <w:jc w:val="both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Міністерства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юстиції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України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09.02.2016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359/5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"Про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затвердження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Порядку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державної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реєстрації</w:t>
            </w:r>
            <w:r>
              <w:rPr>
                <w:spacing w:val="58"/>
                <w:sz w:val="23"/>
              </w:rPr>
              <w:t> </w:t>
            </w:r>
            <w:r>
              <w:rPr>
                <w:sz w:val="23"/>
              </w:rPr>
              <w:t>юридичних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осіб,</w:t>
            </w:r>
            <w:r>
              <w:rPr>
                <w:spacing w:val="58"/>
                <w:sz w:val="23"/>
              </w:rPr>
              <w:t> </w:t>
            </w:r>
            <w:r>
              <w:rPr>
                <w:sz w:val="23"/>
              </w:rPr>
              <w:t>фізичних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осіб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підприємців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громадських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формувань,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що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мають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статусу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юридичної особи, зареєстрований у Міністерстві юстиції України 09.02.2016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 №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200/28330;</w:t>
            </w:r>
          </w:p>
          <w:p>
            <w:pPr>
              <w:pStyle w:val="TableParagraph"/>
              <w:spacing w:before="0"/>
              <w:ind w:right="31" w:firstLine="217"/>
              <w:jc w:val="both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Міністерства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юстиції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України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23.03.2016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784/5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«Про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затвердження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Порядку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функціонування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порталу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електронних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сервісів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юридичних осіб, фізичних осіб – підприємців та громадських формувань, що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не мають статусу юридичної особи», зареєстрований у Міністерстві юстиції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України 23.03.2016 за №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427/28557</w:t>
            </w:r>
          </w:p>
        </w:tc>
      </w:tr>
      <w:tr>
        <w:trPr>
          <w:trHeight w:val="379" w:hRule="atLeast"/>
        </w:trPr>
        <w:tc>
          <w:tcPr>
            <w:tcW w:w="10907" w:type="dxa"/>
            <w:gridSpan w:val="9"/>
          </w:tcPr>
          <w:p>
            <w:pPr>
              <w:pStyle w:val="TableParagraph"/>
              <w:ind w:left="1410" w:right="138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Умови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отримання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адміністративної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послуги</w:t>
            </w:r>
          </w:p>
        </w:tc>
      </w:tr>
      <w:tr>
        <w:trPr>
          <w:trHeight w:val="643" w:hRule="atLeast"/>
        </w:trPr>
        <w:tc>
          <w:tcPr>
            <w:tcW w:w="361" w:type="dxa"/>
          </w:tcPr>
          <w:p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2797" w:type="dxa"/>
          </w:tcPr>
          <w:p>
            <w:pPr>
              <w:pStyle w:val="TableParagraph"/>
              <w:ind w:right="187"/>
              <w:rPr>
                <w:sz w:val="23"/>
              </w:rPr>
            </w:pPr>
            <w:r>
              <w:rPr>
                <w:sz w:val="23"/>
              </w:rPr>
              <w:t>Підстава для отримання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адміністративної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послуги</w:t>
            </w:r>
          </w:p>
        </w:tc>
        <w:tc>
          <w:tcPr>
            <w:tcW w:w="1618" w:type="dxa"/>
            <w:tcBorders>
              <w:right w:val="nil"/>
            </w:tcBorders>
          </w:tcPr>
          <w:p>
            <w:pPr>
              <w:pStyle w:val="TableParagraph"/>
              <w:ind w:right="-16" w:firstLine="217"/>
              <w:rPr>
                <w:sz w:val="23"/>
              </w:rPr>
            </w:pPr>
            <w:r>
              <w:rPr>
                <w:sz w:val="23"/>
              </w:rPr>
              <w:t>Звернення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(далі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заявник)</w:t>
            </w:r>
          </w:p>
        </w:tc>
        <w:tc>
          <w:tcPr>
            <w:tcW w:w="1242" w:type="dxa"/>
            <w:tcBorders>
              <w:left w:val="nil"/>
              <w:right w:val="nil"/>
            </w:tcBorders>
          </w:tcPr>
          <w:p>
            <w:pPr>
              <w:pStyle w:val="TableParagraph"/>
              <w:ind w:left="19"/>
              <w:rPr>
                <w:sz w:val="23"/>
              </w:rPr>
            </w:pPr>
            <w:r>
              <w:rPr>
                <w:sz w:val="23"/>
              </w:rPr>
              <w:t>юридичної</w:t>
            </w:r>
          </w:p>
        </w:tc>
        <w:tc>
          <w:tcPr>
            <w:tcW w:w="902" w:type="dxa"/>
            <w:tcBorders>
              <w:left w:val="nil"/>
              <w:right w:val="nil"/>
            </w:tcBorders>
          </w:tcPr>
          <w:p>
            <w:pPr>
              <w:pStyle w:val="TableParagraph"/>
              <w:ind w:left="175"/>
              <w:rPr>
                <w:sz w:val="23"/>
              </w:rPr>
            </w:pPr>
            <w:r>
              <w:rPr>
                <w:sz w:val="23"/>
              </w:rPr>
              <w:t>особи</w:t>
            </w:r>
          </w:p>
        </w:tc>
        <w:tc>
          <w:tcPr>
            <w:tcW w:w="664" w:type="dxa"/>
            <w:tcBorders>
              <w:left w:val="nil"/>
              <w:right w:val="nil"/>
            </w:tcBorders>
          </w:tcPr>
          <w:p>
            <w:pPr>
              <w:pStyle w:val="TableParagraph"/>
              <w:ind w:left="175"/>
              <w:rPr>
                <w:sz w:val="23"/>
              </w:rPr>
            </w:pPr>
            <w:r>
              <w:rPr>
                <w:sz w:val="23"/>
              </w:rPr>
              <w:t>або</w:t>
            </w:r>
          </w:p>
        </w:tc>
        <w:tc>
          <w:tcPr>
            <w:tcW w:w="1803" w:type="dxa"/>
            <w:tcBorders>
              <w:left w:val="nil"/>
              <w:right w:val="nil"/>
            </w:tcBorders>
          </w:tcPr>
          <w:p>
            <w:pPr>
              <w:pStyle w:val="TableParagraph"/>
              <w:ind w:left="176"/>
              <w:rPr>
                <w:sz w:val="23"/>
              </w:rPr>
            </w:pPr>
            <w:r>
              <w:rPr>
                <w:sz w:val="23"/>
              </w:rPr>
              <w:t>уповноваженої</w:t>
            </w:r>
          </w:p>
        </w:tc>
        <w:tc>
          <w:tcPr>
            <w:tcW w:w="726" w:type="dxa"/>
            <w:tcBorders>
              <w:left w:val="nil"/>
              <w:right w:val="nil"/>
            </w:tcBorders>
          </w:tcPr>
          <w:p>
            <w:pPr>
              <w:pStyle w:val="TableParagraph"/>
              <w:ind w:left="177"/>
              <w:rPr>
                <w:sz w:val="23"/>
              </w:rPr>
            </w:pPr>
            <w:r>
              <w:rPr>
                <w:sz w:val="23"/>
              </w:rPr>
              <w:t>нею</w:t>
            </w:r>
          </w:p>
        </w:tc>
        <w:tc>
          <w:tcPr>
            <w:tcW w:w="794" w:type="dxa"/>
            <w:tcBorders>
              <w:left w:val="nil"/>
            </w:tcBorders>
          </w:tcPr>
          <w:p>
            <w:pPr>
              <w:pStyle w:val="TableParagraph"/>
              <w:ind w:left="178"/>
              <w:rPr>
                <w:sz w:val="23"/>
              </w:rPr>
            </w:pPr>
            <w:r>
              <w:rPr>
                <w:sz w:val="23"/>
              </w:rPr>
              <w:t>особи</w:t>
            </w:r>
          </w:p>
        </w:tc>
      </w:tr>
      <w:tr>
        <w:trPr>
          <w:trHeight w:val="2023" w:hRule="atLeast"/>
        </w:trPr>
        <w:tc>
          <w:tcPr>
            <w:tcW w:w="361" w:type="dxa"/>
          </w:tcPr>
          <w:p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2797" w:type="dxa"/>
          </w:tcPr>
          <w:p>
            <w:pPr>
              <w:pStyle w:val="TableParagraph"/>
              <w:ind w:right="187"/>
              <w:rPr>
                <w:sz w:val="23"/>
              </w:rPr>
            </w:pPr>
            <w:r>
              <w:rPr>
                <w:sz w:val="23"/>
              </w:rPr>
              <w:t>Вичерпний перелік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документів, необхідних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для отримання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адміністративної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послуги</w:t>
            </w:r>
          </w:p>
        </w:tc>
        <w:tc>
          <w:tcPr>
            <w:tcW w:w="7749" w:type="dxa"/>
            <w:gridSpan w:val="7"/>
          </w:tcPr>
          <w:p>
            <w:pPr>
              <w:pStyle w:val="TableParagraph"/>
              <w:ind w:right="32" w:firstLine="223"/>
              <w:jc w:val="both"/>
              <w:rPr>
                <w:sz w:val="23"/>
              </w:rPr>
            </w:pPr>
            <w:r>
              <w:rPr>
                <w:sz w:val="23"/>
              </w:rPr>
              <w:t>Заява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державну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реєстрацію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припинення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відокремленого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підрозділу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юридичної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особи;</w:t>
            </w:r>
          </w:p>
          <w:p>
            <w:pPr>
              <w:pStyle w:val="TableParagraph"/>
              <w:spacing w:before="0"/>
              <w:ind w:right="31" w:firstLine="217"/>
              <w:jc w:val="both"/>
              <w:rPr>
                <w:sz w:val="24"/>
              </w:rPr>
            </w:pPr>
            <w:r>
              <w:rPr>
                <w:sz w:val="24"/>
              </w:rPr>
              <w:t>структура власності за формою та змістом, визначеними відповідно 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законодавства;</w:t>
            </w:r>
          </w:p>
          <w:p>
            <w:pPr>
              <w:pStyle w:val="TableParagraph"/>
              <w:spacing w:before="0"/>
              <w:ind w:right="31" w:firstLine="217"/>
              <w:jc w:val="both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копія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посвідчує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кінцевим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бенефіціарним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власником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нерезидента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та,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якщо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такий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документ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оформлений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без</w:t>
            </w:r>
          </w:p>
        </w:tc>
      </w:tr>
    </w:tbl>
    <w:p>
      <w:pPr>
        <w:spacing w:after="0"/>
        <w:jc w:val="both"/>
        <w:rPr>
          <w:sz w:val="24"/>
        </w:rPr>
        <w:sectPr>
          <w:type w:val="continuous"/>
          <w:pgSz w:w="11910" w:h="16840"/>
          <w:pgMar w:top="620" w:bottom="0" w:left="120" w:right="300"/>
        </w:sectPr>
      </w:pPr>
    </w:p>
    <w:tbl>
      <w:tblPr>
        <w:tblW w:w="0" w:type="auto"/>
        <w:jc w:val="left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"/>
        <w:gridCol w:w="2797"/>
        <w:gridCol w:w="7753"/>
      </w:tblGrid>
      <w:tr>
        <w:trPr>
          <w:trHeight w:val="3364" w:hRule="atLeast"/>
        </w:trPr>
        <w:tc>
          <w:tcPr>
            <w:tcW w:w="361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279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7753" w:type="dxa"/>
          </w:tcPr>
          <w:p>
            <w:pPr>
              <w:pStyle w:val="TableParagraph"/>
              <w:spacing w:before="55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застосування засобів Єдиного державного демографічного реєстру, -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особи – резидента.</w:t>
            </w:r>
          </w:p>
          <w:p>
            <w:pPr>
              <w:pStyle w:val="TableParagraph"/>
              <w:spacing w:before="0"/>
              <w:ind w:right="36" w:firstLine="223"/>
              <w:jc w:val="both"/>
              <w:rPr>
                <w:sz w:val="23"/>
              </w:rPr>
            </w:pPr>
            <w:r>
              <w:rPr>
                <w:sz w:val="23"/>
              </w:rPr>
              <w:t>Якщо документи подаються особисто, заявник пред’являє документ, що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відповідно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до закону посвідчує особу.</w:t>
            </w:r>
          </w:p>
          <w:p>
            <w:pPr>
              <w:pStyle w:val="TableParagraph"/>
              <w:spacing w:before="0"/>
              <w:ind w:right="35" w:firstLine="223"/>
              <w:jc w:val="both"/>
              <w:rPr>
                <w:sz w:val="23"/>
              </w:rPr>
            </w:pPr>
            <w:r>
              <w:rPr>
                <w:sz w:val="23"/>
              </w:rPr>
              <w:t>У разі подання документів представником додатково подається примірник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оригіналу (нотаріально засвідчена копія) документа, що підтверджує його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повноваження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(крім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випадку,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коли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відомості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повноваження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цього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представника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містяться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Єдиному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державному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реєстрі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осіб – підприємців 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громадських формувань</w:t>
            </w:r>
            <w:r>
              <w:rPr>
                <w:sz w:val="23"/>
              </w:rPr>
              <w:t>).</w:t>
            </w:r>
          </w:p>
          <w:p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цілей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засвідчує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повноваження представника, є документ, що підтверджує 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представника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нотаріально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посвідчена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довіреність</w:t>
            </w:r>
          </w:p>
        </w:tc>
      </w:tr>
      <w:tr>
        <w:trPr>
          <w:trHeight w:val="1747" w:hRule="atLeast"/>
        </w:trPr>
        <w:tc>
          <w:tcPr>
            <w:tcW w:w="361" w:type="dxa"/>
          </w:tcPr>
          <w:p>
            <w:pPr>
              <w:pStyle w:val="TableParagraph"/>
              <w:ind w:left="0" w:right="102"/>
              <w:jc w:val="righ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2797" w:type="dxa"/>
          </w:tcPr>
          <w:p>
            <w:pPr>
              <w:pStyle w:val="TableParagraph"/>
              <w:ind w:right="187"/>
              <w:rPr>
                <w:sz w:val="23"/>
              </w:rPr>
            </w:pPr>
            <w:r>
              <w:rPr>
                <w:sz w:val="23"/>
              </w:rPr>
              <w:t>Спосіб подання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документів, необхідних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для отримання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адміністративної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послуги</w:t>
            </w:r>
          </w:p>
        </w:tc>
        <w:tc>
          <w:tcPr>
            <w:tcW w:w="7753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99" w:val="left" w:leader="none"/>
              </w:tabs>
              <w:spacing w:line="240" w:lineRule="auto" w:before="60" w:after="0"/>
              <w:ind w:left="62" w:right="35" w:firstLine="217"/>
              <w:jc w:val="both"/>
              <w:rPr>
                <w:sz w:val="23"/>
              </w:rPr>
            </w:pP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паперовій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формі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документи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подаються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заявником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особисто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або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поштовим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відправленням.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13" w:val="left" w:leader="none"/>
              </w:tabs>
              <w:spacing w:line="240" w:lineRule="auto" w:before="0" w:after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 електронній формі документи подаються з використанням Єдиного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державного вебпорталу електронних послуг, а щодо послуг, надання яких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зазначений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вебпортал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забезпечує,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портал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сервісів*</w:t>
            </w:r>
          </w:p>
        </w:tc>
      </w:tr>
      <w:tr>
        <w:trPr>
          <w:trHeight w:val="908" w:hRule="atLeast"/>
        </w:trPr>
        <w:tc>
          <w:tcPr>
            <w:tcW w:w="361" w:type="dxa"/>
          </w:tcPr>
          <w:p>
            <w:pPr>
              <w:pStyle w:val="TableParagraph"/>
              <w:ind w:left="0" w:right="43"/>
              <w:jc w:val="right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2797" w:type="dxa"/>
          </w:tcPr>
          <w:p>
            <w:pPr>
              <w:pStyle w:val="TableParagraph"/>
              <w:ind w:right="164"/>
              <w:jc w:val="both"/>
              <w:rPr>
                <w:sz w:val="23"/>
              </w:rPr>
            </w:pPr>
            <w:r>
              <w:rPr>
                <w:sz w:val="23"/>
              </w:rPr>
              <w:t>Платність (безоплатність)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надання адміністративної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послуги</w:t>
            </w:r>
          </w:p>
        </w:tc>
        <w:tc>
          <w:tcPr>
            <w:tcW w:w="7753" w:type="dxa"/>
          </w:tcPr>
          <w:p>
            <w:pPr>
              <w:pStyle w:val="TableParagraph"/>
              <w:ind w:left="285"/>
              <w:rPr>
                <w:sz w:val="23"/>
              </w:rPr>
            </w:pPr>
            <w:r>
              <w:rPr>
                <w:sz w:val="23"/>
              </w:rPr>
              <w:t>Безоплатно</w:t>
            </w:r>
          </w:p>
        </w:tc>
      </w:tr>
      <w:tr>
        <w:trPr>
          <w:trHeight w:val="2495" w:hRule="atLeast"/>
        </w:trPr>
        <w:tc>
          <w:tcPr>
            <w:tcW w:w="361" w:type="dxa"/>
          </w:tcPr>
          <w:p>
            <w:pPr>
              <w:pStyle w:val="TableParagraph"/>
              <w:ind w:left="0" w:right="43"/>
              <w:jc w:val="right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2797" w:type="dxa"/>
          </w:tcPr>
          <w:p>
            <w:pPr>
              <w:pStyle w:val="TableParagraph"/>
              <w:ind w:right="187"/>
              <w:rPr>
                <w:sz w:val="23"/>
              </w:rPr>
            </w:pPr>
            <w:r>
              <w:rPr>
                <w:sz w:val="23"/>
              </w:rPr>
              <w:t>Строк надання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адміністративної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послуги</w:t>
            </w:r>
          </w:p>
        </w:tc>
        <w:tc>
          <w:tcPr>
            <w:tcW w:w="7753" w:type="dxa"/>
          </w:tcPr>
          <w:p>
            <w:pPr>
              <w:pStyle w:val="TableParagraph"/>
              <w:ind w:right="35" w:firstLine="217"/>
              <w:jc w:val="both"/>
              <w:rPr>
                <w:sz w:val="23"/>
              </w:rPr>
            </w:pPr>
            <w:r>
              <w:rPr>
                <w:sz w:val="23"/>
              </w:rPr>
              <w:t>Державна реєстрація проводиться за відсутності підстав для зупинення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розгляду документів та відмови у державній реєстрації не пізніше 3 робочих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днів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з дати подання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документів для державної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реєстрації.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3"/>
              </w:rPr>
            </w:pPr>
            <w:r>
              <w:rPr>
                <w:sz w:val="23"/>
              </w:rPr>
              <w:t>Строк розгляду документів може бути продовжений суб’єктом державної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реєстрації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за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необхідності, але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більше ніж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15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робочих днів.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3"/>
              </w:rPr>
            </w:pPr>
            <w:r>
              <w:rPr>
                <w:sz w:val="23"/>
              </w:rPr>
              <w:t>Зупинення розгляду документів здійснюється у строк, встановлений для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державної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реєстрації.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3"/>
              </w:rPr>
            </w:pPr>
            <w:r>
              <w:rPr>
                <w:sz w:val="23"/>
              </w:rPr>
              <w:t>Строк зупинення розгляду документів, поданих для державної реєстрації,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становить 15 календарних днів з дати їх зупинення</w:t>
            </w:r>
          </w:p>
        </w:tc>
      </w:tr>
      <w:tr>
        <w:trPr>
          <w:trHeight w:val="2253" w:hRule="atLeast"/>
        </w:trPr>
        <w:tc>
          <w:tcPr>
            <w:tcW w:w="361" w:type="dxa"/>
          </w:tcPr>
          <w:p>
            <w:pPr>
              <w:pStyle w:val="TableParagraph"/>
              <w:ind w:left="0" w:right="43"/>
              <w:jc w:val="right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2797" w:type="dxa"/>
          </w:tcPr>
          <w:p>
            <w:pPr>
              <w:pStyle w:val="TableParagraph"/>
              <w:ind w:right="264"/>
              <w:rPr>
                <w:sz w:val="23"/>
              </w:rPr>
            </w:pPr>
            <w:r>
              <w:rPr>
                <w:sz w:val="23"/>
              </w:rPr>
              <w:t>Перелік підстав для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зупинення розгляду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документів, поданих для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державної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реєстрації</w:t>
            </w:r>
          </w:p>
        </w:tc>
        <w:tc>
          <w:tcPr>
            <w:tcW w:w="7753" w:type="dxa"/>
          </w:tcPr>
          <w:p>
            <w:pPr>
              <w:pStyle w:val="TableParagraph"/>
              <w:ind w:right="35" w:firstLine="217"/>
              <w:jc w:val="both"/>
              <w:rPr>
                <w:sz w:val="23"/>
              </w:rPr>
            </w:pPr>
            <w:r>
              <w:rPr>
                <w:sz w:val="23"/>
              </w:rPr>
              <w:t>Подання документів або відомостей, визначених Законом України «Про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державну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реєстрацію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юридичних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осіб,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фізичних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осіб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підприємців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громадських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формувань», не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повному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обсязі;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3"/>
              </w:rPr>
            </w:pPr>
            <w:r>
              <w:rPr>
                <w:sz w:val="23"/>
              </w:rPr>
              <w:t>невідповідність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документів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вимогам,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установленим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статтею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15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Закону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України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«Про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державну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реєстрацію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юридичних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осіб,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фізичних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осіб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підприємців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та громадських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формувань»;</w:t>
            </w:r>
          </w:p>
          <w:p>
            <w:pPr>
              <w:pStyle w:val="TableParagraph"/>
              <w:spacing w:before="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порушенням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встановленого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законодавством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строку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їх подання</w:t>
            </w:r>
          </w:p>
        </w:tc>
      </w:tr>
      <w:tr>
        <w:trPr>
          <w:trHeight w:val="3898" w:hRule="atLeast"/>
        </w:trPr>
        <w:tc>
          <w:tcPr>
            <w:tcW w:w="361" w:type="dxa"/>
          </w:tcPr>
          <w:p>
            <w:pPr>
              <w:pStyle w:val="TableParagraph"/>
              <w:ind w:left="0" w:right="43"/>
              <w:jc w:val="right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2797" w:type="dxa"/>
          </w:tcPr>
          <w:p>
            <w:pPr>
              <w:pStyle w:val="TableParagraph"/>
              <w:ind w:right="669"/>
              <w:rPr>
                <w:sz w:val="23"/>
              </w:rPr>
            </w:pPr>
            <w:r>
              <w:rPr>
                <w:sz w:val="23"/>
              </w:rPr>
              <w:t>Перелік підстав для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відмови у державній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реєстрації</w:t>
            </w:r>
          </w:p>
        </w:tc>
        <w:tc>
          <w:tcPr>
            <w:tcW w:w="7753" w:type="dxa"/>
          </w:tcPr>
          <w:p>
            <w:pPr>
              <w:pStyle w:val="TableParagraph"/>
              <w:ind w:left="279"/>
              <w:jc w:val="both"/>
              <w:rPr>
                <w:sz w:val="23"/>
              </w:rPr>
            </w:pPr>
            <w:r>
              <w:rPr>
                <w:sz w:val="23"/>
              </w:rPr>
              <w:t>Документи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подано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особою,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яка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має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це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повноважень;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3"/>
              </w:rPr>
            </w:pP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Єдиному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державному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реєстрі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юридичних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осіб,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фізичних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осіб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підприємців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громадських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формувань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містяться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відомості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судове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рішення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щодо заборони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проведення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реєстраційної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дії;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3"/>
              </w:rPr>
            </w:pPr>
            <w:r>
              <w:rPr>
                <w:sz w:val="23"/>
              </w:rPr>
              <w:t>не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усунуто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підстави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зупинення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розгляду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документів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протягом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встановленого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строку;</w:t>
            </w:r>
          </w:p>
          <w:p>
            <w:pPr>
              <w:pStyle w:val="TableParagraph"/>
              <w:tabs>
                <w:tab w:pos="2134" w:val="left" w:leader="none"/>
                <w:tab w:pos="3586" w:val="left" w:leader="none"/>
                <w:tab w:pos="4974" w:val="left" w:leader="none"/>
                <w:tab w:pos="5346" w:val="left" w:leader="none"/>
                <w:tab w:pos="6090" w:val="left" w:leader="none"/>
                <w:tab w:pos="6711" w:val="left" w:leader="none"/>
              </w:tabs>
              <w:spacing w:before="0"/>
              <w:ind w:left="279" w:right="36"/>
              <w:rPr>
                <w:sz w:val="24"/>
              </w:rPr>
            </w:pPr>
            <w:r>
              <w:rPr>
                <w:sz w:val="24"/>
              </w:rPr>
              <w:t>документи подані до неналежного суб’єкта державної реєстрації;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3"/>
              </w:rPr>
              <w:t>документи суперечать вимогам Конституції та законів України;</w:t>
            </w:r>
            <w:r>
              <w:rPr>
                <w:spacing w:val="1"/>
                <w:sz w:val="23"/>
              </w:rPr>
              <w:t> </w:t>
            </w:r>
            <w:r>
              <w:rPr>
                <w:sz w:val="24"/>
              </w:rPr>
              <w:t>невідповідність</w:t>
              <w:tab/>
              <w:t>відомостей,</w:t>
              <w:tab/>
              <w:t>зазначених</w:t>
              <w:tab/>
              <w:t>у</w:t>
              <w:tab/>
              <w:t>заяві</w:t>
              <w:tab/>
              <w:t>про</w:t>
              <w:tab/>
            </w:r>
            <w:r>
              <w:rPr>
                <w:spacing w:val="-1"/>
                <w:sz w:val="24"/>
              </w:rPr>
              <w:t>державну</w:t>
            </w:r>
          </w:p>
          <w:p>
            <w:pPr>
              <w:pStyle w:val="TableParagraph"/>
              <w:spacing w:before="0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реєстрацію,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поданих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 формувань чи інших інформаційних системах, використання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яких 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передбачено   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Законом 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України 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«Про 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державну 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</w:p>
        </w:tc>
      </w:tr>
    </w:tbl>
    <w:p>
      <w:pPr>
        <w:spacing w:after="0"/>
        <w:jc w:val="both"/>
        <w:rPr>
          <w:sz w:val="24"/>
        </w:rPr>
        <w:sectPr>
          <w:headerReference w:type="default" r:id="rId6"/>
          <w:pgSz w:w="11910" w:h="16840"/>
          <w:pgMar w:header="577" w:footer="0" w:top="840" w:bottom="280" w:left="120" w:right="300"/>
          <w:pgNumType w:start="2"/>
        </w:sectPr>
      </w:pPr>
    </w:p>
    <w:tbl>
      <w:tblPr>
        <w:tblW w:w="0" w:type="auto"/>
        <w:jc w:val="left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"/>
        <w:gridCol w:w="2797"/>
        <w:gridCol w:w="7753"/>
      </w:tblGrid>
      <w:tr>
        <w:trPr>
          <w:trHeight w:val="2317" w:hRule="atLeast"/>
        </w:trPr>
        <w:tc>
          <w:tcPr>
            <w:tcW w:w="361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279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7753" w:type="dxa"/>
          </w:tcPr>
          <w:p>
            <w:pPr>
              <w:pStyle w:val="TableParagraph"/>
              <w:spacing w:before="55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формувань»;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 реєстрації, відомостям, що містяться в Єдиному державному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</w:t>
            </w:r>
          </w:p>
        </w:tc>
      </w:tr>
      <w:tr>
        <w:trPr>
          <w:trHeight w:val="1448" w:hRule="atLeast"/>
        </w:trPr>
        <w:tc>
          <w:tcPr>
            <w:tcW w:w="361" w:type="dxa"/>
          </w:tcPr>
          <w:p>
            <w:pPr>
              <w:pStyle w:val="TableParagraph"/>
              <w:ind w:left="45" w:right="25"/>
              <w:jc w:val="center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2797" w:type="dxa"/>
          </w:tcPr>
          <w:p>
            <w:pPr>
              <w:pStyle w:val="TableParagraph"/>
              <w:ind w:right="187"/>
              <w:rPr>
                <w:sz w:val="23"/>
              </w:rPr>
            </w:pPr>
            <w:r>
              <w:rPr>
                <w:sz w:val="23"/>
              </w:rPr>
              <w:t>Результат надання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адміністративної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послуги</w:t>
            </w:r>
          </w:p>
        </w:tc>
        <w:tc>
          <w:tcPr>
            <w:tcW w:w="7753" w:type="dxa"/>
          </w:tcPr>
          <w:p>
            <w:pPr>
              <w:pStyle w:val="TableParagraph"/>
              <w:ind w:firstLine="217"/>
              <w:rPr>
                <w:sz w:val="23"/>
              </w:rPr>
            </w:pPr>
            <w:r>
              <w:rPr>
                <w:sz w:val="23"/>
              </w:rPr>
              <w:t>Внесення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відповідного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запису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до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Єдиного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державного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реєстру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юридичних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осіб,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фізичних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осіб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– підприємців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та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громадських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формувань;</w:t>
            </w:r>
          </w:p>
          <w:p>
            <w:pPr>
              <w:pStyle w:val="TableParagraph"/>
              <w:spacing w:before="0"/>
              <w:ind w:left="279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реєстрації;</w:t>
            </w:r>
          </w:p>
          <w:p>
            <w:pPr>
              <w:pStyle w:val="TableParagraph"/>
              <w:tabs>
                <w:tab w:pos="1295" w:val="left" w:leader="none"/>
                <w:tab w:pos="1704" w:val="left" w:leader="none"/>
                <w:tab w:pos="3267" w:val="left" w:leader="none"/>
                <w:tab w:pos="3826" w:val="left" w:leader="none"/>
                <w:tab w:pos="4805" w:val="left" w:leader="none"/>
                <w:tab w:pos="5127" w:val="left" w:leader="none"/>
                <w:tab w:pos="6347" w:val="left" w:leader="none"/>
                <w:tab w:pos="7539" w:val="left" w:leader="none"/>
              </w:tabs>
              <w:spacing w:before="0"/>
              <w:ind w:right="36" w:firstLine="217"/>
              <w:rPr>
                <w:sz w:val="23"/>
              </w:rPr>
            </w:pPr>
            <w:r>
              <w:rPr>
                <w:sz w:val="23"/>
              </w:rPr>
              <w:t>рішення</w:t>
              <w:tab/>
              <w:t>та</w:t>
              <w:tab/>
              <w:t>повідомлення</w:t>
              <w:tab/>
              <w:t>про</w:t>
              <w:tab/>
              <w:t>відмову</w:t>
              <w:tab/>
              <w:t>у</w:t>
              <w:tab/>
              <w:t>державній</w:t>
              <w:tab/>
              <w:t>реєстрації</w:t>
              <w:tab/>
            </w:r>
            <w:r>
              <w:rPr>
                <w:spacing w:val="-2"/>
                <w:sz w:val="23"/>
              </w:rPr>
              <w:t>із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зазначенням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виключного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переліку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підстав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відмови</w:t>
            </w:r>
          </w:p>
        </w:tc>
      </w:tr>
      <w:tr>
        <w:trPr>
          <w:trHeight w:val="1966" w:hRule="atLeast"/>
        </w:trPr>
        <w:tc>
          <w:tcPr>
            <w:tcW w:w="361" w:type="dxa"/>
          </w:tcPr>
          <w:p>
            <w:pPr>
              <w:pStyle w:val="TableParagraph"/>
              <w:ind w:left="45" w:right="25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2797" w:type="dxa"/>
          </w:tcPr>
          <w:p>
            <w:pPr>
              <w:pStyle w:val="TableParagraph"/>
              <w:ind w:right="553"/>
              <w:rPr>
                <w:sz w:val="23"/>
              </w:rPr>
            </w:pPr>
            <w:r>
              <w:rPr>
                <w:sz w:val="23"/>
              </w:rPr>
              <w:t>Способи отримання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відповіді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(результату)</w:t>
            </w:r>
          </w:p>
        </w:tc>
        <w:tc>
          <w:tcPr>
            <w:tcW w:w="7753" w:type="dxa"/>
          </w:tcPr>
          <w:p>
            <w:pPr>
              <w:pStyle w:val="TableParagraph"/>
              <w:ind w:right="34" w:firstLine="217"/>
              <w:jc w:val="both"/>
              <w:rPr>
                <w:sz w:val="23"/>
              </w:rPr>
            </w:pPr>
            <w:r>
              <w:rPr>
                <w:sz w:val="23"/>
              </w:rPr>
              <w:t>Результати надання адміністративної послуги у сфері державної реєстрації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в електронній формі оприлюднюються на порталі електронних сервісів та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доступні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для їх пошуку за кодом доступу.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3"/>
              </w:rPr>
            </w:pPr>
            <w:r>
              <w:rPr>
                <w:sz w:val="23"/>
              </w:rPr>
              <w:t>У разі відмови у державній реєстрації документи, подані для державної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реєстрації,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повертаються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(видаються,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надсилаються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поштовим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відправленням)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заявнику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пізніше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наступного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робочого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дня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дня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надходження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від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заявника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заяви про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їх повернення</w:t>
            </w:r>
          </w:p>
        </w:tc>
      </w:tr>
    </w:tbl>
    <w:p>
      <w:pPr>
        <w:pStyle w:val="BodyText"/>
        <w:ind w:left="588" w:firstLine="315"/>
      </w:pPr>
      <w:r>
        <w:rPr/>
        <w:t>*</w:t>
      </w:r>
      <w:r>
        <w:rPr>
          <w:spacing w:val="21"/>
        </w:rPr>
        <w:t> </w:t>
      </w:r>
      <w:r>
        <w:rPr/>
        <w:t>Після</w:t>
      </w:r>
      <w:r>
        <w:rPr>
          <w:spacing w:val="22"/>
        </w:rPr>
        <w:t> </w:t>
      </w:r>
      <w:r>
        <w:rPr/>
        <w:t>доопрацювання</w:t>
      </w:r>
      <w:r>
        <w:rPr>
          <w:spacing w:val="21"/>
        </w:rPr>
        <w:t> </w:t>
      </w:r>
      <w:r>
        <w:rPr/>
        <w:t>Єдиного</w:t>
      </w:r>
      <w:r>
        <w:rPr>
          <w:spacing w:val="22"/>
        </w:rPr>
        <w:t> </w:t>
      </w:r>
      <w:r>
        <w:rPr/>
        <w:t>державного</w:t>
      </w:r>
      <w:r>
        <w:rPr>
          <w:spacing w:val="21"/>
        </w:rPr>
        <w:t> </w:t>
      </w:r>
      <w:r>
        <w:rPr/>
        <w:t>вебпорталу</w:t>
      </w:r>
      <w:r>
        <w:rPr>
          <w:spacing w:val="22"/>
        </w:rPr>
        <w:t> </w:t>
      </w:r>
      <w:r>
        <w:rPr/>
        <w:t>електронних</w:t>
      </w:r>
      <w:r>
        <w:rPr>
          <w:spacing w:val="21"/>
        </w:rPr>
        <w:t> </w:t>
      </w:r>
      <w:r>
        <w:rPr/>
        <w:t>послуг</w:t>
      </w:r>
      <w:r>
        <w:rPr>
          <w:spacing w:val="22"/>
        </w:rPr>
        <w:t> </w:t>
      </w:r>
      <w:r>
        <w:rPr/>
        <w:t>та/або</w:t>
      </w:r>
      <w:r>
        <w:rPr>
          <w:spacing w:val="21"/>
        </w:rPr>
        <w:t> </w:t>
      </w:r>
      <w:r>
        <w:rPr/>
        <w:t>порталу</w:t>
      </w:r>
      <w:r>
        <w:rPr>
          <w:spacing w:val="22"/>
        </w:rPr>
        <w:t> </w:t>
      </w:r>
      <w:r>
        <w:rPr/>
        <w:t>електронних</w:t>
      </w:r>
      <w:r>
        <w:rPr>
          <w:spacing w:val="22"/>
        </w:rPr>
        <w:t> </w:t>
      </w:r>
      <w:r>
        <w:rPr/>
        <w:t>сервісів,</w:t>
      </w:r>
      <w:r>
        <w:rPr>
          <w:spacing w:val="21"/>
        </w:rPr>
        <w:t> </w:t>
      </w:r>
      <w:r>
        <w:rPr/>
        <w:t>які</w:t>
      </w:r>
      <w:r>
        <w:rPr>
          <w:spacing w:val="22"/>
        </w:rPr>
        <w:t> </w:t>
      </w:r>
      <w:r>
        <w:rPr/>
        <w:t>будуть</w:t>
      </w:r>
      <w:r>
        <w:rPr>
          <w:spacing w:val="21"/>
        </w:rPr>
        <w:t> </w:t>
      </w:r>
      <w:r>
        <w:rPr/>
        <w:t>забезпечувати</w:t>
      </w:r>
      <w:r>
        <w:rPr>
          <w:spacing w:val="22"/>
        </w:rPr>
        <w:t> </w:t>
      </w:r>
      <w:r>
        <w:rPr/>
        <w:t>можливість</w:t>
      </w:r>
      <w:r>
        <w:rPr>
          <w:spacing w:val="21"/>
        </w:rPr>
        <w:t> </w:t>
      </w:r>
      <w:r>
        <w:rPr/>
        <w:t>подання</w:t>
      </w:r>
      <w:r>
        <w:rPr>
          <w:spacing w:val="22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документів в</w:t>
      </w:r>
      <w:r>
        <w:rPr>
          <w:spacing w:val="-1"/>
        </w:rPr>
        <w:t> </w:t>
      </w:r>
      <w:r>
        <w:rPr/>
        <w:t>електронній формі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5"/>
        </w:rPr>
      </w:pPr>
    </w:p>
    <w:p>
      <w:pPr>
        <w:spacing w:before="0"/>
        <w:ind w:left="554" w:right="0" w:firstLine="0"/>
        <w:jc w:val="left"/>
        <w:rPr>
          <w:b/>
          <w:sz w:val="24"/>
        </w:rPr>
      </w:pPr>
      <w:r>
        <w:rPr>
          <w:b/>
          <w:sz w:val="24"/>
        </w:rPr>
        <w:t>Директор Департаменту нотаріату</w:t>
      </w:r>
    </w:p>
    <w:p>
      <w:pPr>
        <w:tabs>
          <w:tab w:pos="9012" w:val="left" w:leader="none"/>
        </w:tabs>
        <w:spacing w:before="0"/>
        <w:ind w:left="554" w:right="0" w:firstLine="0"/>
        <w:jc w:val="left"/>
        <w:rPr>
          <w:b/>
          <w:sz w:val="24"/>
        </w:rPr>
      </w:pPr>
      <w:r>
        <w:rPr>
          <w:b/>
          <w:sz w:val="24"/>
        </w:rPr>
        <w:t>та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державної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реєстрації</w:t>
        <w:tab/>
        <w:t>Дмитро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КИРИЛЮК</w:t>
      </w:r>
    </w:p>
    <w:sectPr>
      <w:pgSz w:w="11910" w:h="16840"/>
      <w:pgMar w:header="577" w:footer="0" w:top="840" w:bottom="280" w:left="1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2.299988pt;margin-top:27.859642pt;width:12pt;height:15.3pt;mso-position-horizontal-relative:page;mso-position-vertical-relative:page;z-index:-159298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2" w:hanging="319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27" w:hanging="31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94" w:hanging="31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361" w:hanging="31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29" w:hanging="31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896" w:hanging="31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663" w:hanging="31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431" w:hanging="31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198" w:hanging="31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6826"/>
      <w:outlineLvl w:val="1"/>
    </w:pPr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spacing w:before="60"/>
      <w:ind w:left="62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dcterms:created xsi:type="dcterms:W3CDTF">2022-10-05T07:08:01Z</dcterms:created>
  <dcterms:modified xsi:type="dcterms:W3CDTF">2022-10-05T07:08:01Z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2022-10-05T00:00:00Z</vt:filetime>
  </property>
</Properties>
</file>