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5435" w14:textId="77777777" w:rsidR="000F6B87" w:rsidRPr="000F6B87" w:rsidRDefault="000F6B87" w:rsidP="000F6B87">
      <w:pPr>
        <w:jc w:val="center"/>
        <w:rPr>
          <w:rFonts w:ascii="Times New Roman" w:hAnsi="Times New Roman" w:cs="Times New Roman"/>
          <w:sz w:val="26"/>
          <w:szCs w:val="26"/>
        </w:rPr>
      </w:pPr>
      <w:r w:rsidRPr="000F6B87">
        <w:rPr>
          <w:rFonts w:ascii="Times New Roman" w:hAnsi="Times New Roman" w:cs="Times New Roman"/>
          <w:noProof/>
          <w:sz w:val="26"/>
          <w:szCs w:val="26"/>
        </w:rPr>
        <w:drawing>
          <wp:inline distT="0" distB="0" distL="0" distR="0" wp14:anchorId="6D9BDE21" wp14:editId="0FA58D7B">
            <wp:extent cx="438150" cy="609600"/>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14:paraId="39FC6C2A" w14:textId="77777777" w:rsidR="000F6B87" w:rsidRPr="000F6B87" w:rsidRDefault="000F6B87" w:rsidP="000F6B87">
      <w:pPr>
        <w:pStyle w:val="a7"/>
        <w:rPr>
          <w:sz w:val="28"/>
          <w:szCs w:val="28"/>
        </w:rPr>
      </w:pPr>
      <w:r w:rsidRPr="000F6B87">
        <w:rPr>
          <w:sz w:val="28"/>
          <w:szCs w:val="28"/>
        </w:rPr>
        <w:t>україна</w:t>
      </w:r>
    </w:p>
    <w:p w14:paraId="23CE6B4A" w14:textId="77777777" w:rsidR="000F6B87" w:rsidRPr="000F6B87" w:rsidRDefault="000F6B87" w:rsidP="000F6B87">
      <w:pPr>
        <w:spacing w:before="120" w:after="120"/>
        <w:jc w:val="center"/>
        <w:rPr>
          <w:rFonts w:ascii="Times New Roman" w:hAnsi="Times New Roman" w:cs="Times New Roman"/>
          <w:b/>
          <w:caps/>
          <w:sz w:val="28"/>
          <w:szCs w:val="28"/>
        </w:rPr>
      </w:pPr>
      <w:r w:rsidRPr="000F6B87">
        <w:rPr>
          <w:rFonts w:ascii="Times New Roman" w:hAnsi="Times New Roman" w:cs="Times New Roman"/>
          <w:b/>
          <w:caps/>
          <w:sz w:val="28"/>
          <w:szCs w:val="28"/>
        </w:rPr>
        <w:t>СТРИЙСЬКА МІСЬКА РАДА ЛЬВІВСЬКОЇ ОБЛАСТІ</w:t>
      </w:r>
    </w:p>
    <w:p w14:paraId="40F6BC2A" w14:textId="77777777" w:rsidR="000F6B87" w:rsidRPr="000F6B87" w:rsidRDefault="000F6B87" w:rsidP="000F6B87">
      <w:pPr>
        <w:spacing w:before="120" w:after="120"/>
        <w:jc w:val="center"/>
        <w:rPr>
          <w:rFonts w:ascii="Times New Roman" w:hAnsi="Times New Roman" w:cs="Times New Roman"/>
          <w:b/>
          <w:caps/>
          <w:sz w:val="28"/>
          <w:szCs w:val="28"/>
        </w:rPr>
      </w:pPr>
      <w:r w:rsidRPr="000F6B87">
        <w:rPr>
          <w:rFonts w:ascii="Times New Roman" w:hAnsi="Times New Roman" w:cs="Times New Roman"/>
          <w:b/>
          <w:caps/>
          <w:sz w:val="28"/>
          <w:szCs w:val="28"/>
          <w:lang w:val="en-US"/>
        </w:rPr>
        <w:t>XVII</w:t>
      </w:r>
      <w:r w:rsidRPr="000F6B87">
        <w:rPr>
          <w:rFonts w:ascii="Times New Roman" w:hAnsi="Times New Roman" w:cs="Times New Roman"/>
          <w:b/>
          <w:caps/>
          <w:sz w:val="28"/>
          <w:szCs w:val="28"/>
        </w:rPr>
        <w:t xml:space="preserve"> сесія </w:t>
      </w:r>
      <w:r w:rsidRPr="000F6B87">
        <w:rPr>
          <w:rFonts w:ascii="Times New Roman" w:hAnsi="Times New Roman" w:cs="Times New Roman"/>
          <w:b/>
          <w:caps/>
          <w:sz w:val="28"/>
          <w:szCs w:val="28"/>
          <w:lang w:val="en-US"/>
        </w:rPr>
        <w:t>VIII</w:t>
      </w:r>
      <w:r w:rsidRPr="000F6B87">
        <w:rPr>
          <w:rFonts w:ascii="Times New Roman" w:hAnsi="Times New Roman" w:cs="Times New Roman"/>
          <w:b/>
          <w:caps/>
          <w:sz w:val="28"/>
          <w:szCs w:val="28"/>
        </w:rPr>
        <w:t xml:space="preserve"> демократичного скликання</w:t>
      </w:r>
    </w:p>
    <w:p w14:paraId="549D7FA2" w14:textId="77777777" w:rsidR="000F6B87" w:rsidRPr="000F6B87" w:rsidRDefault="000F6B87" w:rsidP="000F6B87">
      <w:pPr>
        <w:spacing w:before="120" w:after="120"/>
        <w:jc w:val="center"/>
        <w:rPr>
          <w:rFonts w:ascii="Times New Roman" w:hAnsi="Times New Roman" w:cs="Times New Roman"/>
          <w:b/>
          <w:sz w:val="32"/>
          <w:szCs w:val="32"/>
        </w:rPr>
      </w:pPr>
      <w:r w:rsidRPr="000F6B87">
        <w:rPr>
          <w:rFonts w:ascii="Times New Roman" w:hAnsi="Times New Roman" w:cs="Times New Roman"/>
          <w:b/>
          <w:sz w:val="32"/>
          <w:szCs w:val="32"/>
        </w:rPr>
        <w:t>РІШЕННЯ</w:t>
      </w:r>
    </w:p>
    <w:p w14:paraId="393644AA" w14:textId="77777777" w:rsidR="000F6B87" w:rsidRPr="000F6B87" w:rsidRDefault="000F6B87" w:rsidP="000F6B87">
      <w:pPr>
        <w:spacing w:before="120" w:after="120"/>
        <w:jc w:val="center"/>
        <w:rPr>
          <w:rFonts w:ascii="Times New Roman" w:hAnsi="Times New Roman" w:cs="Times New Roman"/>
          <w:b/>
          <w:sz w:val="26"/>
          <w:szCs w:val="26"/>
        </w:rPr>
      </w:pPr>
    </w:p>
    <w:p w14:paraId="71F50D4A" w14:textId="51D5CB75" w:rsidR="000F6B87" w:rsidRPr="000F6B87" w:rsidRDefault="000F6B87" w:rsidP="000F6B87">
      <w:pPr>
        <w:spacing w:before="120" w:after="120"/>
        <w:rPr>
          <w:rFonts w:ascii="Times New Roman" w:hAnsi="Times New Roman" w:cs="Times New Roman"/>
          <w:b/>
          <w:sz w:val="26"/>
          <w:szCs w:val="26"/>
          <w:lang w:val="ru-RU"/>
        </w:rPr>
      </w:pPr>
      <w:r w:rsidRPr="000F6B87">
        <w:rPr>
          <w:rFonts w:ascii="Times New Roman" w:hAnsi="Times New Roman" w:cs="Times New Roman"/>
          <w:b/>
          <w:sz w:val="26"/>
          <w:szCs w:val="26"/>
        </w:rPr>
        <w:t>____ січня 2022 року</w:t>
      </w:r>
      <w:r w:rsidRPr="000F6B87">
        <w:rPr>
          <w:rFonts w:ascii="Times New Roman" w:hAnsi="Times New Roman" w:cs="Times New Roman"/>
          <w:b/>
          <w:sz w:val="26"/>
          <w:szCs w:val="26"/>
        </w:rPr>
        <w:tab/>
      </w:r>
      <w:r w:rsidRPr="000F6B87">
        <w:rPr>
          <w:rFonts w:ascii="Times New Roman" w:hAnsi="Times New Roman" w:cs="Times New Roman"/>
          <w:b/>
          <w:sz w:val="26"/>
          <w:szCs w:val="26"/>
        </w:rPr>
        <w:tab/>
        <w:t xml:space="preserve">   </w:t>
      </w:r>
      <w:r w:rsidRPr="000F6B87">
        <w:rPr>
          <w:rFonts w:ascii="Times New Roman" w:hAnsi="Times New Roman" w:cs="Times New Roman"/>
          <w:b/>
          <w:sz w:val="26"/>
          <w:szCs w:val="26"/>
        </w:rPr>
        <w:tab/>
        <w:t xml:space="preserve">Стрий </w:t>
      </w:r>
      <w:r w:rsidRPr="000F6B87">
        <w:rPr>
          <w:rFonts w:ascii="Times New Roman" w:hAnsi="Times New Roman" w:cs="Times New Roman"/>
          <w:b/>
          <w:sz w:val="26"/>
          <w:szCs w:val="26"/>
        </w:rPr>
        <w:tab/>
      </w:r>
      <w:r w:rsidRPr="000F6B87">
        <w:rPr>
          <w:rFonts w:ascii="Times New Roman" w:hAnsi="Times New Roman" w:cs="Times New Roman"/>
          <w:b/>
          <w:sz w:val="26"/>
          <w:szCs w:val="26"/>
        </w:rPr>
        <w:tab/>
        <w:t>_____</w:t>
      </w:r>
      <w:r w:rsidR="00746876">
        <w:rPr>
          <w:rFonts w:ascii="Times New Roman" w:hAnsi="Times New Roman" w:cs="Times New Roman"/>
          <w:b/>
          <w:sz w:val="26"/>
          <w:szCs w:val="26"/>
        </w:rPr>
        <w:t>ПРОЕКТ</w:t>
      </w:r>
      <w:r w:rsidRPr="000F6B87">
        <w:rPr>
          <w:rFonts w:ascii="Times New Roman" w:hAnsi="Times New Roman" w:cs="Times New Roman"/>
          <w:b/>
          <w:sz w:val="26"/>
          <w:szCs w:val="26"/>
        </w:rPr>
        <w:t>_____</w:t>
      </w:r>
    </w:p>
    <w:p w14:paraId="610BC06C" w14:textId="77777777" w:rsidR="000F6B87" w:rsidRPr="000F6B87" w:rsidRDefault="000F6B87" w:rsidP="000F6B87">
      <w:pPr>
        <w:spacing w:before="120" w:after="120"/>
        <w:rPr>
          <w:rFonts w:ascii="Times New Roman" w:hAnsi="Times New Roman" w:cs="Times New Roman"/>
          <w:b/>
          <w:sz w:val="26"/>
          <w:szCs w:val="26"/>
          <w:lang w:val="ru-RU"/>
        </w:rPr>
      </w:pPr>
    </w:p>
    <w:p w14:paraId="1AE1E8D8" w14:textId="77777777" w:rsidR="000F6B87" w:rsidRPr="000F6B87" w:rsidRDefault="000F6B87" w:rsidP="000F6B87">
      <w:pPr>
        <w:rPr>
          <w:rFonts w:ascii="Times New Roman" w:hAnsi="Times New Roman" w:cs="Times New Roman"/>
          <w:b/>
          <w:sz w:val="26"/>
          <w:szCs w:val="26"/>
        </w:rPr>
      </w:pPr>
      <w:r w:rsidRPr="000F6B87">
        <w:rPr>
          <w:rFonts w:ascii="Times New Roman" w:hAnsi="Times New Roman" w:cs="Times New Roman"/>
          <w:b/>
          <w:sz w:val="26"/>
          <w:szCs w:val="26"/>
        </w:rPr>
        <w:t>Про</w:t>
      </w:r>
      <w:r>
        <w:rPr>
          <w:rFonts w:ascii="Times New Roman" w:hAnsi="Times New Roman" w:cs="Times New Roman"/>
          <w:b/>
          <w:sz w:val="26"/>
          <w:szCs w:val="26"/>
        </w:rPr>
        <w:t xml:space="preserve"> розроблення Комплексного плану</w:t>
      </w:r>
      <w:r>
        <w:rPr>
          <w:rFonts w:ascii="Times New Roman" w:hAnsi="Times New Roman" w:cs="Times New Roman"/>
          <w:b/>
          <w:sz w:val="26"/>
          <w:szCs w:val="26"/>
        </w:rPr>
        <w:br/>
        <w:t xml:space="preserve">просторового розвитку території </w:t>
      </w:r>
      <w:r>
        <w:rPr>
          <w:rFonts w:ascii="Times New Roman" w:hAnsi="Times New Roman" w:cs="Times New Roman"/>
          <w:b/>
          <w:sz w:val="26"/>
          <w:szCs w:val="26"/>
        </w:rPr>
        <w:br/>
        <w:t xml:space="preserve">Стрийської територіальної громади </w:t>
      </w:r>
      <w:r>
        <w:rPr>
          <w:rFonts w:ascii="Times New Roman" w:hAnsi="Times New Roman" w:cs="Times New Roman"/>
          <w:b/>
          <w:sz w:val="26"/>
          <w:szCs w:val="26"/>
        </w:rPr>
        <w:br/>
        <w:t>Стрийського району Львівської області</w:t>
      </w:r>
    </w:p>
    <w:p w14:paraId="67AE78BD" w14:textId="77777777" w:rsidR="000F6B87" w:rsidRPr="000F6B87" w:rsidRDefault="000F6B87" w:rsidP="000F6B87">
      <w:pPr>
        <w:pStyle w:val="a9"/>
        <w:spacing w:after="0" w:line="240" w:lineRule="auto"/>
        <w:ind w:left="0"/>
        <w:jc w:val="both"/>
        <w:rPr>
          <w:rFonts w:ascii="Times New Roman" w:hAnsi="Times New Roman"/>
          <w:sz w:val="26"/>
          <w:szCs w:val="26"/>
        </w:rPr>
      </w:pPr>
    </w:p>
    <w:p w14:paraId="2B5AD56F" w14:textId="77777777" w:rsidR="000F6B87" w:rsidRPr="000F6B87" w:rsidRDefault="000F6B87" w:rsidP="000F6B87">
      <w:pPr>
        <w:shd w:val="clear" w:color="auto" w:fill="FFFFFF"/>
        <w:spacing w:after="0"/>
        <w:ind w:firstLine="708"/>
        <w:jc w:val="both"/>
        <w:textAlignment w:val="baseline"/>
        <w:rPr>
          <w:rFonts w:ascii="Times New Roman" w:hAnsi="Times New Roman" w:cs="Times New Roman"/>
          <w:b/>
          <w:bCs/>
          <w:sz w:val="26"/>
          <w:szCs w:val="26"/>
        </w:rPr>
      </w:pPr>
      <w:r w:rsidRPr="003F1984">
        <w:rPr>
          <w:rFonts w:ascii="ProbaPro" w:eastAsia="Times New Roman" w:hAnsi="ProbaPro" w:cs="Times New Roman"/>
          <w:color w:val="000000"/>
          <w:sz w:val="26"/>
          <w:szCs w:val="26"/>
        </w:rPr>
        <w:t>З метою забезпечення сталого розвитку територіальної громади, дотримання принципу збалансованості державних, громадських та приватних інтересів з урахуванням концепції інтегрованого розвитку території громади, відповідно до законів України «Про регулювання містобудівної діяльності»      (ст. ст. 16, 16</w:t>
      </w:r>
      <w:r w:rsidRPr="003F1984">
        <w:rPr>
          <w:rFonts w:ascii="ProbaPro" w:eastAsia="Times New Roman" w:hAnsi="ProbaPro" w:cs="Times New Roman"/>
          <w:color w:val="000000"/>
          <w:sz w:val="26"/>
          <w:szCs w:val="26"/>
          <w:bdr w:val="none" w:sz="0" w:space="0" w:color="auto" w:frame="1"/>
          <w:vertAlign w:val="superscript"/>
        </w:rPr>
        <w:t>1</w:t>
      </w:r>
      <w:r w:rsidRPr="003F1984">
        <w:rPr>
          <w:rFonts w:ascii="ProbaPro" w:eastAsia="Times New Roman" w:hAnsi="ProbaPro" w:cs="Times New Roman"/>
          <w:color w:val="000000"/>
          <w:sz w:val="26"/>
          <w:szCs w:val="26"/>
        </w:rPr>
        <w:t xml:space="preserve">, 20, 21), «Про основи містобудування» (ст. 17), «Про землеустрій» (ст.45), Земельного кодексу України, Порядку розроблення, оновлення, внесення змін та затвердження містобудівної документації, затвердженого постановою Кабінету Міністрів України від 01 вересня 2021 року № 926, керуючись статтею 26 Закону України «Про місцеве самоврядування в Україні», ураховуючи висновки та пропозиції постійної комісії з питань архітектури, містобудування, будівництва, земельних відносин та охороною навколишнього природнього середовища, міська рада </w:t>
      </w:r>
      <w:r w:rsidRPr="000F6B87">
        <w:rPr>
          <w:rFonts w:ascii="Times New Roman" w:hAnsi="Times New Roman" w:cs="Times New Roman"/>
          <w:b/>
          <w:bCs/>
          <w:sz w:val="26"/>
          <w:szCs w:val="26"/>
        </w:rPr>
        <w:t>вирішила:</w:t>
      </w:r>
    </w:p>
    <w:p w14:paraId="56BAD6F1" w14:textId="77777777" w:rsidR="000F6B87" w:rsidRPr="000F6B87" w:rsidRDefault="000F6B87" w:rsidP="000F6B87">
      <w:pPr>
        <w:pStyle w:val="a5"/>
        <w:ind w:firstLine="0"/>
        <w:jc w:val="center"/>
        <w:rPr>
          <w:b/>
          <w:sz w:val="26"/>
          <w:szCs w:val="26"/>
        </w:rPr>
      </w:pPr>
    </w:p>
    <w:p w14:paraId="58D4D0AA" w14:textId="77777777" w:rsidR="000F6B87" w:rsidRDefault="000F6B87" w:rsidP="000F6B87">
      <w:pPr>
        <w:shd w:val="clear" w:color="auto" w:fill="FFFFFF"/>
        <w:spacing w:after="0"/>
        <w:ind w:firstLine="708"/>
        <w:jc w:val="both"/>
        <w:textAlignment w:val="baseline"/>
        <w:rPr>
          <w:rFonts w:ascii="ProbaPro" w:eastAsia="Times New Roman" w:hAnsi="ProbaPro" w:cs="Times New Roman"/>
          <w:color w:val="000000"/>
          <w:sz w:val="26"/>
          <w:szCs w:val="26"/>
        </w:rPr>
      </w:pPr>
      <w:r>
        <w:rPr>
          <w:rFonts w:ascii="Times New Roman" w:hAnsi="Times New Roman" w:cs="Times New Roman"/>
          <w:sz w:val="26"/>
          <w:szCs w:val="26"/>
        </w:rPr>
        <w:t xml:space="preserve">1. </w:t>
      </w:r>
      <w:r w:rsidRPr="003F1984">
        <w:rPr>
          <w:rFonts w:ascii="ProbaPro" w:eastAsia="Times New Roman" w:hAnsi="ProbaPro" w:cs="Times New Roman"/>
          <w:color w:val="000000"/>
          <w:sz w:val="26"/>
          <w:szCs w:val="26"/>
        </w:rPr>
        <w:t>Надати згоду на розроблення Комплексного плану просторового розвитку території Стрийської територіальної громади Стрийського району Львівської області (далі – Комплексний план).</w:t>
      </w:r>
    </w:p>
    <w:p w14:paraId="7755DFEC" w14:textId="77777777" w:rsidR="000F6B87" w:rsidRDefault="000F6B87" w:rsidP="000F6B87">
      <w:pPr>
        <w:shd w:val="clear" w:color="auto" w:fill="FFFFFF"/>
        <w:spacing w:after="225"/>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r>
      <w:r w:rsidRPr="003F1984">
        <w:rPr>
          <w:rFonts w:ascii="ProbaPro" w:eastAsia="Times New Roman" w:hAnsi="ProbaPro" w:cs="Times New Roman"/>
          <w:color w:val="000000"/>
          <w:sz w:val="26"/>
          <w:szCs w:val="26"/>
        </w:rPr>
        <w:t>2. Замовником на розроблення Комплексного плану визначити виконавчий комітет Стрийської міської ради.</w:t>
      </w:r>
    </w:p>
    <w:p w14:paraId="347C5C98" w14:textId="77777777" w:rsidR="000F6B87" w:rsidRDefault="000F6B87" w:rsidP="000F6B87">
      <w:pPr>
        <w:shd w:val="clear" w:color="auto" w:fill="FFFFFF"/>
        <w:spacing w:after="225"/>
        <w:jc w:val="both"/>
        <w:textAlignment w:val="baseline"/>
        <w:rPr>
          <w:rFonts w:ascii="ProbaPro" w:eastAsia="Times New Roman" w:hAnsi="ProbaPro" w:cs="Times New Roman"/>
          <w:color w:val="000000"/>
          <w:sz w:val="26"/>
          <w:szCs w:val="26"/>
        </w:rPr>
      </w:pPr>
      <w:r w:rsidRPr="003F1984">
        <w:rPr>
          <w:rFonts w:ascii="ProbaPro" w:eastAsia="Times New Roman" w:hAnsi="ProbaPro" w:cs="Times New Roman"/>
          <w:color w:val="000000"/>
          <w:sz w:val="26"/>
          <w:szCs w:val="26"/>
        </w:rPr>
        <w:t>       </w:t>
      </w:r>
      <w:r w:rsidRPr="003F1984">
        <w:rPr>
          <w:rFonts w:ascii="ProbaPro" w:eastAsia="Times New Roman" w:hAnsi="ProbaPro" w:cs="Times New Roman"/>
          <w:color w:val="000000"/>
          <w:sz w:val="26"/>
          <w:szCs w:val="26"/>
        </w:rPr>
        <w:tab/>
        <w:t>3.</w:t>
      </w:r>
      <w:r w:rsidRPr="003F1984">
        <w:rPr>
          <w:rFonts w:ascii="ProbaPro" w:eastAsia="Times New Roman" w:hAnsi="ProbaPro" w:cs="Times New Roman"/>
          <w:color w:val="000000"/>
          <w:sz w:val="26"/>
          <w:szCs w:val="26"/>
          <w:bdr w:val="none" w:sz="0" w:space="0" w:color="auto" w:frame="1"/>
          <w:lang w:val="ru-RU"/>
        </w:rPr>
        <w:t> </w:t>
      </w:r>
      <w:r w:rsidRPr="003F1984">
        <w:rPr>
          <w:rFonts w:ascii="ProbaPro" w:eastAsia="Times New Roman" w:hAnsi="ProbaPro" w:cs="Times New Roman"/>
          <w:color w:val="000000"/>
          <w:sz w:val="26"/>
          <w:szCs w:val="26"/>
        </w:rPr>
        <w:t>Затвердити Технічне завдання на розробку Комплексного плану (додається).</w:t>
      </w:r>
      <w:r>
        <w:rPr>
          <w:rFonts w:ascii="ProbaPro" w:eastAsia="Times New Roman" w:hAnsi="ProbaPro" w:cs="Times New Roman"/>
          <w:color w:val="000000"/>
          <w:sz w:val="26"/>
          <w:szCs w:val="26"/>
        </w:rPr>
        <w:tab/>
        <w:t>4. Виконавчому комітету Стрийської міської ради:</w:t>
      </w:r>
    </w:p>
    <w:p w14:paraId="21F8F070"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 xml:space="preserve">4.1 </w:t>
      </w:r>
      <w:r w:rsidRPr="003F1984">
        <w:rPr>
          <w:rFonts w:ascii="ProbaPro" w:eastAsia="Times New Roman" w:hAnsi="ProbaPro" w:cs="Times New Roman"/>
          <w:color w:val="000000"/>
          <w:sz w:val="26"/>
          <w:szCs w:val="26"/>
        </w:rPr>
        <w:t>Визначити в</w:t>
      </w:r>
      <w:r w:rsidRPr="003F1984">
        <w:rPr>
          <w:rFonts w:ascii="ProbaPro" w:eastAsia="Times New Roman" w:hAnsi="ProbaPro" w:cs="Times New Roman"/>
          <w:color w:val="000000"/>
          <w:sz w:val="26"/>
          <w:szCs w:val="26"/>
          <w:bdr w:val="none" w:sz="0" w:space="0" w:color="auto" w:frame="1"/>
          <w:lang w:val="ru-RU"/>
        </w:rPr>
        <w:t> </w:t>
      </w:r>
      <w:r w:rsidRPr="003F1984">
        <w:rPr>
          <w:rFonts w:ascii="ProbaPro" w:eastAsia="Times New Roman" w:hAnsi="ProbaPro" w:cs="Times New Roman"/>
          <w:color w:val="000000"/>
          <w:sz w:val="26"/>
          <w:szCs w:val="26"/>
        </w:rPr>
        <w:t>установленому</w:t>
      </w:r>
      <w:r w:rsidRPr="003F1984">
        <w:rPr>
          <w:rFonts w:ascii="ProbaPro" w:eastAsia="Times New Roman" w:hAnsi="ProbaPro" w:cs="Times New Roman"/>
          <w:color w:val="000000"/>
          <w:sz w:val="26"/>
          <w:szCs w:val="26"/>
          <w:bdr w:val="none" w:sz="0" w:space="0" w:color="auto" w:frame="1"/>
          <w:lang w:val="ru-RU"/>
        </w:rPr>
        <w:t> </w:t>
      </w:r>
      <w:r w:rsidRPr="003F1984">
        <w:rPr>
          <w:rFonts w:ascii="ProbaPro" w:eastAsia="Times New Roman" w:hAnsi="ProbaPro" w:cs="Times New Roman"/>
          <w:color w:val="000000"/>
          <w:sz w:val="26"/>
          <w:szCs w:val="26"/>
        </w:rPr>
        <w:t>законодавством порядку розробника Комплексного плану</w:t>
      </w:r>
      <w:r>
        <w:rPr>
          <w:rFonts w:ascii="ProbaPro" w:eastAsia="Times New Roman" w:hAnsi="ProbaPro" w:cs="Times New Roman"/>
          <w:color w:val="000000"/>
          <w:sz w:val="26"/>
          <w:szCs w:val="26"/>
        </w:rPr>
        <w:t xml:space="preserve"> та укласти відповідний договір;</w:t>
      </w:r>
    </w:p>
    <w:p w14:paraId="662CBB86"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4.2 Повідомити через місцеві засоби масової інформації про початок розроблення Комплексного плану та визначити порядок і термін внесення пропозицій до нього фізичним і юридичним особам;</w:t>
      </w:r>
    </w:p>
    <w:p w14:paraId="5D22DE6B" w14:textId="77777777" w:rsidR="000F6B87" w:rsidRDefault="000F6B87" w:rsidP="000F6B87">
      <w:pPr>
        <w:shd w:val="clear" w:color="auto" w:fill="FFFFFF"/>
        <w:spacing w:after="0"/>
        <w:ind w:firstLine="708"/>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lastRenderedPageBreak/>
        <w:t xml:space="preserve">4.3 </w:t>
      </w:r>
      <w:r>
        <w:rPr>
          <w:rFonts w:ascii="ProbaPro" w:eastAsia="Times New Roman" w:hAnsi="ProbaPro" w:cs="Times New Roman"/>
          <w:color w:val="000000"/>
          <w:sz w:val="26"/>
          <w:szCs w:val="26"/>
        </w:rPr>
        <w:tab/>
        <w:t>Організувати збір вихідних даних для розроблення проекту Комплексного плану;</w:t>
      </w:r>
    </w:p>
    <w:p w14:paraId="1DBB8770"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4.4</w:t>
      </w:r>
      <w:r>
        <w:rPr>
          <w:rFonts w:ascii="ProbaPro" w:eastAsia="Times New Roman" w:hAnsi="ProbaPro" w:cs="Times New Roman"/>
          <w:color w:val="000000"/>
          <w:sz w:val="26"/>
          <w:szCs w:val="26"/>
        </w:rPr>
        <w:tab/>
        <w:t>Забезпечити загальну доступність матеріалів проекту комплексного плану шляхом їх розміщення на офіційному веб-сайті Стрийської міської ради;</w:t>
      </w:r>
    </w:p>
    <w:p w14:paraId="3E47A1FD"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4.5</w:t>
      </w:r>
      <w:r>
        <w:rPr>
          <w:rFonts w:ascii="ProbaPro" w:eastAsia="Times New Roman" w:hAnsi="ProbaPro" w:cs="Times New Roman"/>
          <w:color w:val="000000"/>
          <w:sz w:val="26"/>
          <w:szCs w:val="26"/>
        </w:rPr>
        <w:tab/>
        <w:t>Звернутися до Львівської обласної державної адміністрації щодо визначення державних інтересів для їх врахування під час розроблення проекту комплексного плану;</w:t>
      </w:r>
    </w:p>
    <w:p w14:paraId="5D1E39A1"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4.6 Узгодити проект комплексного плану з органами місцевого самоврядування, що представляють інтереси суміжних територіальних громад, в частині врегулювання питань щодо територій спільних інтересів;</w:t>
      </w:r>
    </w:p>
    <w:p w14:paraId="6B95C3B5"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 xml:space="preserve">4.7 </w:t>
      </w:r>
      <w:r>
        <w:rPr>
          <w:rFonts w:ascii="ProbaPro" w:eastAsia="Times New Roman" w:hAnsi="ProbaPro" w:cs="Times New Roman"/>
          <w:color w:val="000000"/>
          <w:sz w:val="26"/>
          <w:szCs w:val="26"/>
        </w:rPr>
        <w:tab/>
        <w:t>Забезпечити здійснення стратегічної екологічної оцінки комплексного плану;</w:t>
      </w:r>
    </w:p>
    <w:p w14:paraId="6B81D802"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4.8</w:t>
      </w:r>
      <w:r>
        <w:rPr>
          <w:rFonts w:ascii="ProbaPro" w:eastAsia="Times New Roman" w:hAnsi="ProbaPro" w:cs="Times New Roman"/>
          <w:color w:val="000000"/>
          <w:sz w:val="26"/>
          <w:szCs w:val="26"/>
        </w:rPr>
        <w:tab/>
        <w:t xml:space="preserve"> Подати на попередній розгляд проект Комплексного плану на засідання архітектурно-містобудівної ради при Департаменті архітектури та розвитку містобудування Львівської обласної державної адміністрації;</w:t>
      </w:r>
    </w:p>
    <w:p w14:paraId="6F48BC3C"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 xml:space="preserve">4.9 </w:t>
      </w:r>
      <w:r>
        <w:rPr>
          <w:rFonts w:ascii="ProbaPro" w:eastAsia="Times New Roman" w:hAnsi="ProbaPro" w:cs="Times New Roman"/>
          <w:color w:val="000000"/>
          <w:sz w:val="26"/>
          <w:szCs w:val="26"/>
        </w:rPr>
        <w:tab/>
        <w:t>Забезпечити проведення громадського обговорення проекту Комплексного плану з метою врахування громадських інтересів;</w:t>
      </w:r>
    </w:p>
    <w:p w14:paraId="546A3F35"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4.10</w:t>
      </w:r>
      <w:r>
        <w:rPr>
          <w:rFonts w:ascii="ProbaPro" w:eastAsia="Times New Roman" w:hAnsi="ProbaPro" w:cs="Times New Roman"/>
          <w:color w:val="000000"/>
          <w:sz w:val="26"/>
          <w:szCs w:val="26"/>
        </w:rPr>
        <w:tab/>
        <w:t>Подати проект Комплексного плану експертній організації для проведення експертизи;</w:t>
      </w:r>
    </w:p>
    <w:p w14:paraId="0B07C660" w14:textId="77777777" w:rsidR="000F6B87"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4.11</w:t>
      </w:r>
      <w:r>
        <w:rPr>
          <w:rFonts w:ascii="ProbaPro" w:eastAsia="Times New Roman" w:hAnsi="ProbaPro" w:cs="Times New Roman"/>
          <w:color w:val="000000"/>
          <w:sz w:val="26"/>
          <w:szCs w:val="26"/>
        </w:rPr>
        <w:tab/>
        <w:t>Після розробки, узгодження та громадського обговорення проекту Комплексного плану внести на затвердження Стрийській міській раді;</w:t>
      </w:r>
    </w:p>
    <w:p w14:paraId="4451F67D" w14:textId="77777777" w:rsidR="000F6B87" w:rsidRPr="003F1984" w:rsidRDefault="000F6B87" w:rsidP="000F6B87">
      <w:pPr>
        <w:shd w:val="clear" w:color="auto" w:fill="FFFFFF"/>
        <w:spacing w:after="0"/>
        <w:jc w:val="both"/>
        <w:textAlignment w:val="baseline"/>
        <w:rPr>
          <w:rFonts w:ascii="ProbaPro" w:eastAsia="Times New Roman" w:hAnsi="ProbaPro" w:cs="Times New Roman"/>
          <w:color w:val="000000"/>
          <w:sz w:val="26"/>
          <w:szCs w:val="26"/>
        </w:rPr>
      </w:pPr>
      <w:r>
        <w:rPr>
          <w:rFonts w:ascii="ProbaPro" w:eastAsia="Times New Roman" w:hAnsi="ProbaPro" w:cs="Times New Roman"/>
          <w:color w:val="000000"/>
          <w:sz w:val="26"/>
          <w:szCs w:val="26"/>
        </w:rPr>
        <w:tab/>
        <w:t>4.12</w:t>
      </w:r>
      <w:r>
        <w:rPr>
          <w:rFonts w:ascii="ProbaPro" w:eastAsia="Times New Roman" w:hAnsi="ProbaPro" w:cs="Times New Roman"/>
          <w:color w:val="000000"/>
          <w:sz w:val="26"/>
          <w:szCs w:val="26"/>
        </w:rPr>
        <w:tab/>
        <w:t>Звернутися до Львівської обласної державної адміністрації щодо надання субвенції з державного бюджету міському бюджету на розроблення Комплексного плану.</w:t>
      </w:r>
    </w:p>
    <w:p w14:paraId="1769FA4C" w14:textId="77777777" w:rsidR="000F6B87" w:rsidRPr="003F1984" w:rsidRDefault="000F6B87" w:rsidP="000F6B87">
      <w:pPr>
        <w:shd w:val="clear" w:color="auto" w:fill="FFFFFF"/>
        <w:spacing w:after="0"/>
        <w:ind w:firstLine="708"/>
        <w:jc w:val="both"/>
        <w:textAlignment w:val="baseline"/>
        <w:rPr>
          <w:rFonts w:ascii="ProbaPro" w:eastAsia="Times New Roman" w:hAnsi="ProbaPro" w:cs="Times New Roman"/>
          <w:color w:val="000000"/>
          <w:sz w:val="26"/>
          <w:szCs w:val="26"/>
        </w:rPr>
      </w:pPr>
      <w:r>
        <w:rPr>
          <w:rFonts w:ascii="Times New Roman" w:eastAsia="Times New Roman" w:hAnsi="Times New Roman" w:cs="Times New Roman"/>
          <w:sz w:val="26"/>
          <w:szCs w:val="26"/>
        </w:rPr>
        <w:t xml:space="preserve">2. </w:t>
      </w:r>
      <w:r>
        <w:rPr>
          <w:rFonts w:ascii="ProbaPro" w:eastAsia="Times New Roman" w:hAnsi="ProbaPro" w:cs="Times New Roman"/>
          <w:color w:val="000000"/>
          <w:sz w:val="26"/>
          <w:szCs w:val="26"/>
        </w:rPr>
        <w:t xml:space="preserve"> Контроль  за виконанням дано</w:t>
      </w:r>
      <w:r w:rsidRPr="00451E66">
        <w:rPr>
          <w:rFonts w:ascii="ProbaPro" w:eastAsia="Times New Roman" w:hAnsi="ProbaPro" w:cs="Times New Roman"/>
          <w:color w:val="000000"/>
          <w:sz w:val="26"/>
          <w:szCs w:val="26"/>
        </w:rPr>
        <w:t>го рішення покласти на</w:t>
      </w:r>
      <w:r w:rsidRPr="000F6B87">
        <w:rPr>
          <w:rFonts w:ascii="Times New Roman" w:hAnsi="Times New Roman" w:cs="Times New Roman"/>
          <w:sz w:val="26"/>
          <w:szCs w:val="26"/>
        </w:rPr>
        <w:t xml:space="preserve"> першого заступника міського голови (М.Дмитришин),</w:t>
      </w:r>
      <w:r w:rsidRPr="00451E66">
        <w:rPr>
          <w:rFonts w:ascii="ProbaPro" w:eastAsia="Times New Roman" w:hAnsi="ProbaPro" w:cs="Times New Roman"/>
          <w:color w:val="000000"/>
          <w:sz w:val="26"/>
          <w:szCs w:val="26"/>
        </w:rPr>
        <w:t xml:space="preserve"> постійну</w:t>
      </w:r>
      <w:r>
        <w:rPr>
          <w:rFonts w:ascii="ProbaPro" w:eastAsia="Times New Roman" w:hAnsi="ProbaPro" w:cs="Times New Roman"/>
          <w:color w:val="000000"/>
          <w:sz w:val="26"/>
          <w:szCs w:val="26"/>
        </w:rPr>
        <w:t xml:space="preserve"> депутатську</w:t>
      </w:r>
      <w:r w:rsidRPr="00451E66">
        <w:rPr>
          <w:rFonts w:ascii="ProbaPro" w:eastAsia="Times New Roman" w:hAnsi="ProbaPro" w:cs="Times New Roman"/>
          <w:color w:val="000000"/>
          <w:sz w:val="26"/>
          <w:szCs w:val="26"/>
        </w:rPr>
        <w:t xml:space="preserve"> комісію </w:t>
      </w:r>
      <w:r>
        <w:rPr>
          <w:rFonts w:ascii="ProbaPro" w:eastAsia="Times New Roman" w:hAnsi="ProbaPro" w:cs="Times New Roman"/>
          <w:color w:val="000000"/>
          <w:sz w:val="26"/>
          <w:szCs w:val="26"/>
        </w:rPr>
        <w:t>з питань архітектури, містобудування, будівництва, земельних відносин та охорони навколишнього середовища (В.Бурій).</w:t>
      </w:r>
    </w:p>
    <w:p w14:paraId="57B3E3C4" w14:textId="77777777" w:rsidR="000F6B87" w:rsidRDefault="000F6B87" w:rsidP="000F6B87">
      <w:pPr>
        <w:shd w:val="clear" w:color="auto" w:fill="FFFFFF"/>
        <w:spacing w:line="360" w:lineRule="atLeast"/>
        <w:jc w:val="center"/>
        <w:textAlignment w:val="baseline"/>
        <w:rPr>
          <w:rFonts w:ascii="ProbaPro" w:eastAsia="Times New Roman" w:hAnsi="ProbaPro" w:cs="Times New Roman"/>
          <w:caps/>
          <w:color w:val="1D1D1B"/>
          <w:sz w:val="27"/>
          <w:szCs w:val="27"/>
        </w:rPr>
      </w:pPr>
    </w:p>
    <w:p w14:paraId="2B35ABD9" w14:textId="77777777" w:rsidR="000F6B87" w:rsidRDefault="000F6B87" w:rsidP="000F6B87">
      <w:pPr>
        <w:pStyle w:val="a9"/>
        <w:spacing w:after="0" w:line="240" w:lineRule="auto"/>
        <w:ind w:left="0" w:firstLine="708"/>
        <w:jc w:val="both"/>
        <w:rPr>
          <w:rFonts w:ascii="Times New Roman" w:hAnsi="Times New Roman"/>
          <w:sz w:val="26"/>
          <w:szCs w:val="26"/>
        </w:rPr>
      </w:pPr>
    </w:p>
    <w:p w14:paraId="450E6EE9" w14:textId="77777777" w:rsidR="000F6B87" w:rsidRPr="000F6B87" w:rsidRDefault="000F6B87" w:rsidP="000F6B87">
      <w:pPr>
        <w:rPr>
          <w:rFonts w:ascii="Times New Roman" w:hAnsi="Times New Roman" w:cs="Times New Roman"/>
          <w:sz w:val="26"/>
          <w:szCs w:val="26"/>
        </w:rPr>
      </w:pPr>
    </w:p>
    <w:p w14:paraId="55C1BAA2" w14:textId="77777777" w:rsidR="000F6B87" w:rsidRPr="000F6B87" w:rsidRDefault="000F6B87" w:rsidP="000F6B87">
      <w:pPr>
        <w:rPr>
          <w:rFonts w:ascii="Times New Roman" w:hAnsi="Times New Roman" w:cs="Times New Roman"/>
          <w:b/>
          <w:sz w:val="26"/>
          <w:szCs w:val="26"/>
        </w:rPr>
      </w:pPr>
      <w:r w:rsidRPr="000F6B87">
        <w:rPr>
          <w:rFonts w:ascii="Times New Roman" w:hAnsi="Times New Roman" w:cs="Times New Roman"/>
          <w:b/>
          <w:sz w:val="26"/>
          <w:szCs w:val="26"/>
        </w:rPr>
        <w:t>Міський голова</w:t>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r>
      <w:r w:rsidRPr="000F6B87">
        <w:rPr>
          <w:rFonts w:ascii="Times New Roman" w:hAnsi="Times New Roman" w:cs="Times New Roman"/>
          <w:b/>
          <w:sz w:val="26"/>
          <w:szCs w:val="26"/>
        </w:rPr>
        <w:tab/>
        <w:t>Олег КАНІВЕЦЬ</w:t>
      </w:r>
    </w:p>
    <w:p w14:paraId="0421B877" w14:textId="77777777" w:rsidR="000F6B87" w:rsidRPr="000F6B87" w:rsidRDefault="000F6B87" w:rsidP="000F6B87">
      <w:pPr>
        <w:rPr>
          <w:rFonts w:ascii="Times New Roman" w:hAnsi="Times New Roman" w:cs="Times New Roman"/>
          <w:sz w:val="26"/>
          <w:szCs w:val="26"/>
        </w:rPr>
      </w:pPr>
    </w:p>
    <w:p w14:paraId="1CAE5804" w14:textId="77777777" w:rsidR="000F6B87" w:rsidRPr="000F6B87" w:rsidRDefault="000F6B87" w:rsidP="000F6B87">
      <w:pPr>
        <w:rPr>
          <w:rFonts w:ascii="Times New Roman" w:hAnsi="Times New Roman" w:cs="Times New Roman"/>
          <w:sz w:val="26"/>
          <w:szCs w:val="26"/>
        </w:rPr>
      </w:pPr>
    </w:p>
    <w:p w14:paraId="6773606D" w14:textId="77777777" w:rsidR="000F6B87" w:rsidRPr="000F6B87" w:rsidRDefault="000F6B87" w:rsidP="000F6B87">
      <w:pPr>
        <w:rPr>
          <w:rFonts w:ascii="Times New Roman" w:hAnsi="Times New Roman" w:cs="Times New Roman"/>
          <w:sz w:val="26"/>
          <w:szCs w:val="26"/>
        </w:rPr>
      </w:pPr>
    </w:p>
    <w:p w14:paraId="504720AB" w14:textId="77777777" w:rsidR="000F6B87" w:rsidRPr="000F6B87" w:rsidRDefault="000F6B87" w:rsidP="000F6B87">
      <w:pPr>
        <w:rPr>
          <w:rFonts w:ascii="Times New Roman" w:hAnsi="Times New Roman" w:cs="Times New Roman"/>
          <w:sz w:val="26"/>
          <w:szCs w:val="26"/>
        </w:rPr>
      </w:pPr>
    </w:p>
    <w:p w14:paraId="53BD2F9D" w14:textId="77777777" w:rsidR="000F6B87" w:rsidRPr="000F6B87" w:rsidRDefault="000F6B87" w:rsidP="000F6B87">
      <w:pPr>
        <w:rPr>
          <w:rFonts w:ascii="Times New Roman" w:hAnsi="Times New Roman" w:cs="Times New Roman"/>
          <w:sz w:val="26"/>
          <w:szCs w:val="26"/>
        </w:rPr>
      </w:pPr>
    </w:p>
    <w:p w14:paraId="1BD87EAB" w14:textId="77777777" w:rsidR="000F6B87" w:rsidRPr="000F6B87" w:rsidRDefault="000F6B87" w:rsidP="000F6B87">
      <w:pPr>
        <w:rPr>
          <w:rFonts w:ascii="Times New Roman" w:hAnsi="Times New Roman" w:cs="Times New Roman"/>
          <w:sz w:val="26"/>
          <w:szCs w:val="26"/>
        </w:rPr>
      </w:pPr>
    </w:p>
    <w:p w14:paraId="5B80176C" w14:textId="77777777" w:rsidR="000F6B87" w:rsidRPr="000F6B87" w:rsidRDefault="000F6B87" w:rsidP="000F6B87">
      <w:pPr>
        <w:rPr>
          <w:rFonts w:ascii="Times New Roman" w:hAnsi="Times New Roman" w:cs="Times New Roman"/>
          <w:sz w:val="26"/>
          <w:szCs w:val="26"/>
        </w:rPr>
      </w:pPr>
    </w:p>
    <w:p w14:paraId="5C0F7801" w14:textId="77777777" w:rsidR="000F6B87" w:rsidRPr="000F6B87" w:rsidRDefault="000F6B87" w:rsidP="000F6B87">
      <w:pPr>
        <w:rPr>
          <w:rFonts w:ascii="Times New Roman" w:hAnsi="Times New Roman" w:cs="Times New Roman"/>
          <w:sz w:val="26"/>
          <w:szCs w:val="26"/>
        </w:rPr>
      </w:pPr>
    </w:p>
    <w:p w14:paraId="587B9C2C" w14:textId="77777777" w:rsidR="000F6B87" w:rsidRPr="000F6B87" w:rsidRDefault="000F6B87" w:rsidP="000F6B87">
      <w:pPr>
        <w:rPr>
          <w:rFonts w:ascii="Times New Roman" w:hAnsi="Times New Roman" w:cs="Times New Roman"/>
          <w:sz w:val="26"/>
          <w:szCs w:val="26"/>
        </w:rPr>
      </w:pPr>
    </w:p>
    <w:p w14:paraId="19232DB6" w14:textId="77777777" w:rsidR="000F6B87" w:rsidRPr="000F6B87" w:rsidRDefault="000F6B87" w:rsidP="000F6B87">
      <w:pPr>
        <w:rPr>
          <w:rFonts w:ascii="Times New Roman" w:hAnsi="Times New Roman" w:cs="Times New Roman"/>
          <w:sz w:val="26"/>
          <w:szCs w:val="26"/>
        </w:rPr>
      </w:pPr>
      <w:r w:rsidRPr="000F6B87">
        <w:rPr>
          <w:rFonts w:ascii="Times New Roman" w:hAnsi="Times New Roman" w:cs="Times New Roman"/>
          <w:sz w:val="26"/>
          <w:szCs w:val="26"/>
        </w:rPr>
        <w:t>Готував:</w:t>
      </w:r>
    </w:p>
    <w:p w14:paraId="759D5DE7" w14:textId="77777777" w:rsidR="000F6B87" w:rsidRPr="000F6B87" w:rsidRDefault="000F6B87" w:rsidP="000F6B87">
      <w:pPr>
        <w:spacing w:line="240" w:lineRule="auto"/>
        <w:rPr>
          <w:rFonts w:ascii="Times New Roman" w:hAnsi="Times New Roman" w:cs="Times New Roman"/>
          <w:sz w:val="26"/>
          <w:szCs w:val="26"/>
        </w:rPr>
      </w:pPr>
      <w:r w:rsidRPr="000F6B87">
        <w:rPr>
          <w:rFonts w:ascii="Times New Roman" w:hAnsi="Times New Roman" w:cs="Times New Roman"/>
          <w:sz w:val="26"/>
          <w:szCs w:val="26"/>
        </w:rPr>
        <w:t xml:space="preserve">Заступник начальника  відділу </w:t>
      </w:r>
      <w:r>
        <w:rPr>
          <w:rFonts w:ascii="Times New Roman" w:hAnsi="Times New Roman" w:cs="Times New Roman"/>
          <w:sz w:val="26"/>
          <w:szCs w:val="26"/>
        </w:rPr>
        <w:br/>
      </w:r>
      <w:r w:rsidRPr="000F6B87">
        <w:rPr>
          <w:rFonts w:ascii="Times New Roman" w:hAnsi="Times New Roman" w:cs="Times New Roman"/>
          <w:sz w:val="26"/>
          <w:szCs w:val="26"/>
        </w:rPr>
        <w:t>містобудування та архітектури</w:t>
      </w:r>
      <w:r>
        <w:rPr>
          <w:rFonts w:ascii="Times New Roman" w:hAnsi="Times New Roman" w:cs="Times New Roman"/>
          <w:sz w:val="26"/>
          <w:szCs w:val="26"/>
        </w:rPr>
        <w:br/>
        <w:t>у</w:t>
      </w:r>
      <w:r w:rsidRPr="000F6B87">
        <w:rPr>
          <w:rFonts w:ascii="Times New Roman" w:hAnsi="Times New Roman" w:cs="Times New Roman"/>
          <w:sz w:val="26"/>
          <w:szCs w:val="26"/>
        </w:rPr>
        <w:t xml:space="preserve">правління містобудування та </w:t>
      </w:r>
      <w:r>
        <w:rPr>
          <w:rFonts w:ascii="Times New Roman" w:hAnsi="Times New Roman" w:cs="Times New Roman"/>
          <w:sz w:val="26"/>
          <w:szCs w:val="26"/>
        </w:rPr>
        <w:br/>
      </w:r>
      <w:r w:rsidRPr="000F6B87">
        <w:rPr>
          <w:rFonts w:ascii="Times New Roman" w:hAnsi="Times New Roman" w:cs="Times New Roman"/>
          <w:sz w:val="26"/>
          <w:szCs w:val="26"/>
        </w:rPr>
        <w:t>архітектури</w:t>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t>______________</w:t>
      </w:r>
      <w:r w:rsidRPr="000F6B87">
        <w:rPr>
          <w:rFonts w:ascii="Times New Roman" w:hAnsi="Times New Roman" w:cs="Times New Roman"/>
          <w:sz w:val="26"/>
          <w:szCs w:val="26"/>
        </w:rPr>
        <w:tab/>
      </w:r>
      <w:r w:rsidRPr="000F6B87">
        <w:rPr>
          <w:rFonts w:ascii="Times New Roman" w:hAnsi="Times New Roman" w:cs="Times New Roman"/>
          <w:sz w:val="26"/>
          <w:szCs w:val="26"/>
        </w:rPr>
        <w:tab/>
        <w:t>І.Хухра</w:t>
      </w:r>
    </w:p>
    <w:p w14:paraId="31286F5D" w14:textId="77777777" w:rsidR="000F6B87" w:rsidRDefault="000F6B87" w:rsidP="000F6B87">
      <w:pPr>
        <w:rPr>
          <w:rFonts w:ascii="Times New Roman" w:hAnsi="Times New Roman" w:cs="Times New Roman"/>
          <w:sz w:val="26"/>
          <w:szCs w:val="26"/>
        </w:rPr>
      </w:pPr>
    </w:p>
    <w:p w14:paraId="774513C8" w14:textId="77777777" w:rsidR="000F6B87" w:rsidRPr="000F6B87" w:rsidRDefault="000F6B87" w:rsidP="000F6B87">
      <w:pPr>
        <w:rPr>
          <w:rFonts w:ascii="Times New Roman" w:hAnsi="Times New Roman" w:cs="Times New Roman"/>
          <w:sz w:val="26"/>
          <w:szCs w:val="26"/>
        </w:rPr>
      </w:pPr>
      <w:r w:rsidRPr="000F6B87">
        <w:rPr>
          <w:rFonts w:ascii="Times New Roman" w:hAnsi="Times New Roman" w:cs="Times New Roman"/>
          <w:sz w:val="26"/>
          <w:szCs w:val="26"/>
        </w:rPr>
        <w:t>Погоджено:</w:t>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p>
    <w:p w14:paraId="3014C70F" w14:textId="77777777" w:rsidR="000F6B87" w:rsidRPr="000F6B87" w:rsidRDefault="000F6B87" w:rsidP="000F6B87">
      <w:pPr>
        <w:rPr>
          <w:rFonts w:ascii="Times New Roman" w:hAnsi="Times New Roman" w:cs="Times New Roman"/>
          <w:sz w:val="26"/>
          <w:szCs w:val="26"/>
        </w:rPr>
      </w:pPr>
      <w:r w:rsidRPr="000F6B87">
        <w:rPr>
          <w:rFonts w:ascii="Times New Roman" w:hAnsi="Times New Roman" w:cs="Times New Roman"/>
          <w:sz w:val="26"/>
          <w:szCs w:val="26"/>
        </w:rPr>
        <w:t>Перший заступник міського голови</w:t>
      </w:r>
      <w:r w:rsidRPr="000F6B87">
        <w:rPr>
          <w:rFonts w:ascii="Times New Roman" w:hAnsi="Times New Roman" w:cs="Times New Roman"/>
          <w:sz w:val="26"/>
          <w:szCs w:val="26"/>
        </w:rPr>
        <w:tab/>
      </w:r>
      <w:r w:rsidRPr="000F6B87">
        <w:rPr>
          <w:rFonts w:ascii="Times New Roman" w:hAnsi="Times New Roman" w:cs="Times New Roman"/>
          <w:sz w:val="26"/>
          <w:szCs w:val="26"/>
        </w:rPr>
        <w:tab/>
        <w:t xml:space="preserve">______________      </w:t>
      </w:r>
      <w:r w:rsidRPr="000F6B87">
        <w:rPr>
          <w:rFonts w:ascii="Times New Roman" w:hAnsi="Times New Roman" w:cs="Times New Roman"/>
          <w:sz w:val="26"/>
          <w:szCs w:val="26"/>
        </w:rPr>
        <w:tab/>
        <w:t>М.Дмитришин</w:t>
      </w:r>
    </w:p>
    <w:p w14:paraId="28255767" w14:textId="77777777" w:rsidR="000F6B87" w:rsidRPr="000F6B87" w:rsidRDefault="000F6B87" w:rsidP="000F6B87">
      <w:pPr>
        <w:rPr>
          <w:rFonts w:ascii="Times New Roman" w:hAnsi="Times New Roman" w:cs="Times New Roman"/>
          <w:sz w:val="26"/>
          <w:szCs w:val="26"/>
        </w:rPr>
      </w:pPr>
      <w:r w:rsidRPr="000F6B87">
        <w:rPr>
          <w:rFonts w:ascii="Times New Roman" w:hAnsi="Times New Roman" w:cs="Times New Roman"/>
          <w:sz w:val="26"/>
          <w:szCs w:val="26"/>
        </w:rPr>
        <w:t>Начальник юридичного відділу</w:t>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t xml:space="preserve">______________      </w:t>
      </w:r>
      <w:r w:rsidRPr="000F6B87">
        <w:rPr>
          <w:rFonts w:ascii="Times New Roman" w:hAnsi="Times New Roman" w:cs="Times New Roman"/>
          <w:sz w:val="26"/>
          <w:szCs w:val="26"/>
        </w:rPr>
        <w:tab/>
        <w:t>Н.Темник</w:t>
      </w:r>
    </w:p>
    <w:p w14:paraId="3B96D2CD" w14:textId="77777777" w:rsidR="000F6B87" w:rsidRPr="000F6B87" w:rsidRDefault="000F6B87" w:rsidP="000F6B87">
      <w:pPr>
        <w:spacing w:line="240" w:lineRule="auto"/>
        <w:rPr>
          <w:rFonts w:ascii="Times New Roman" w:hAnsi="Times New Roman" w:cs="Times New Roman"/>
          <w:sz w:val="26"/>
          <w:szCs w:val="26"/>
        </w:rPr>
      </w:pPr>
      <w:r w:rsidRPr="000F6B87">
        <w:rPr>
          <w:rFonts w:ascii="Times New Roman" w:hAnsi="Times New Roman" w:cs="Times New Roman"/>
          <w:sz w:val="26"/>
          <w:szCs w:val="26"/>
        </w:rPr>
        <w:t>Голова постійної депутатської комісії</w:t>
      </w:r>
      <w:r>
        <w:rPr>
          <w:rFonts w:ascii="Times New Roman" w:hAnsi="Times New Roman" w:cs="Times New Roman"/>
          <w:sz w:val="26"/>
          <w:szCs w:val="26"/>
        </w:rPr>
        <w:br/>
      </w:r>
      <w:r w:rsidRPr="000F6B87">
        <w:rPr>
          <w:rFonts w:ascii="Times New Roman" w:hAnsi="Times New Roman" w:cs="Times New Roman"/>
          <w:sz w:val="26"/>
          <w:szCs w:val="26"/>
        </w:rPr>
        <w:t xml:space="preserve">з питань архітектури, містобудування, </w:t>
      </w:r>
      <w:r>
        <w:rPr>
          <w:rFonts w:ascii="Times New Roman" w:hAnsi="Times New Roman" w:cs="Times New Roman"/>
          <w:sz w:val="26"/>
          <w:szCs w:val="26"/>
        </w:rPr>
        <w:br/>
      </w:r>
      <w:r w:rsidRPr="000F6B87">
        <w:rPr>
          <w:rFonts w:ascii="Times New Roman" w:hAnsi="Times New Roman" w:cs="Times New Roman"/>
          <w:sz w:val="26"/>
          <w:szCs w:val="26"/>
        </w:rPr>
        <w:t xml:space="preserve">будівництва, земельних відносин та </w:t>
      </w:r>
      <w:r>
        <w:rPr>
          <w:rFonts w:ascii="Times New Roman" w:hAnsi="Times New Roman" w:cs="Times New Roman"/>
          <w:sz w:val="26"/>
          <w:szCs w:val="26"/>
        </w:rPr>
        <w:br/>
      </w:r>
      <w:r w:rsidRPr="000F6B87">
        <w:rPr>
          <w:rFonts w:ascii="Times New Roman" w:hAnsi="Times New Roman" w:cs="Times New Roman"/>
          <w:sz w:val="26"/>
          <w:szCs w:val="26"/>
        </w:rPr>
        <w:t xml:space="preserve">охорони навколишнього природного </w:t>
      </w:r>
      <w:r>
        <w:rPr>
          <w:rFonts w:ascii="Times New Roman" w:hAnsi="Times New Roman" w:cs="Times New Roman"/>
          <w:sz w:val="26"/>
          <w:szCs w:val="26"/>
        </w:rPr>
        <w:br/>
      </w:r>
      <w:r w:rsidRPr="000F6B87">
        <w:rPr>
          <w:rFonts w:ascii="Times New Roman" w:hAnsi="Times New Roman" w:cs="Times New Roman"/>
          <w:sz w:val="26"/>
          <w:szCs w:val="26"/>
        </w:rPr>
        <w:t>середовища</w:t>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t xml:space="preserve">______________    </w:t>
      </w:r>
      <w:r w:rsidRPr="000F6B87">
        <w:rPr>
          <w:rFonts w:ascii="Times New Roman" w:hAnsi="Times New Roman" w:cs="Times New Roman"/>
          <w:sz w:val="26"/>
          <w:szCs w:val="26"/>
        </w:rPr>
        <w:tab/>
      </w:r>
      <w:r w:rsidRPr="000F6B87">
        <w:rPr>
          <w:rFonts w:ascii="Times New Roman" w:hAnsi="Times New Roman" w:cs="Times New Roman"/>
          <w:sz w:val="26"/>
          <w:szCs w:val="26"/>
        </w:rPr>
        <w:tab/>
        <w:t>В.Бурій</w:t>
      </w:r>
    </w:p>
    <w:p w14:paraId="2421C7C9" w14:textId="77777777" w:rsidR="000F6B87" w:rsidRPr="000F6B87" w:rsidRDefault="000F6B87" w:rsidP="000F6B87">
      <w:pPr>
        <w:rPr>
          <w:rFonts w:ascii="Times New Roman" w:hAnsi="Times New Roman" w:cs="Times New Roman"/>
          <w:sz w:val="26"/>
          <w:szCs w:val="26"/>
        </w:rPr>
      </w:pPr>
    </w:p>
    <w:p w14:paraId="3EFA1E2C" w14:textId="77777777" w:rsidR="000F6B87" w:rsidRPr="000F6B87" w:rsidRDefault="000F6B87" w:rsidP="000F6B87">
      <w:pPr>
        <w:spacing w:line="240" w:lineRule="auto"/>
        <w:rPr>
          <w:rFonts w:ascii="Times New Roman" w:hAnsi="Times New Roman" w:cs="Times New Roman"/>
          <w:sz w:val="26"/>
          <w:szCs w:val="26"/>
        </w:rPr>
      </w:pPr>
      <w:r w:rsidRPr="000F6B87">
        <w:rPr>
          <w:rFonts w:ascii="Times New Roman" w:hAnsi="Times New Roman" w:cs="Times New Roman"/>
          <w:sz w:val="26"/>
          <w:szCs w:val="26"/>
        </w:rPr>
        <w:t xml:space="preserve">Головний спеціаліст уповноважений з </w:t>
      </w:r>
      <w:r>
        <w:rPr>
          <w:rFonts w:ascii="Times New Roman" w:hAnsi="Times New Roman" w:cs="Times New Roman"/>
          <w:sz w:val="26"/>
          <w:szCs w:val="26"/>
        </w:rPr>
        <w:br/>
      </w:r>
      <w:r w:rsidRPr="000F6B87">
        <w:rPr>
          <w:rFonts w:ascii="Times New Roman" w:hAnsi="Times New Roman" w:cs="Times New Roman"/>
          <w:sz w:val="26"/>
          <w:szCs w:val="26"/>
        </w:rPr>
        <w:t>питань запобігання та виявлення корупції</w:t>
      </w:r>
      <w:r w:rsidRPr="000F6B87">
        <w:rPr>
          <w:rFonts w:ascii="Times New Roman" w:hAnsi="Times New Roman" w:cs="Times New Roman"/>
          <w:sz w:val="26"/>
          <w:szCs w:val="26"/>
        </w:rPr>
        <w:tab/>
        <w:t>______________</w:t>
      </w:r>
      <w:r w:rsidRPr="000F6B87">
        <w:rPr>
          <w:rFonts w:ascii="Times New Roman" w:hAnsi="Times New Roman" w:cs="Times New Roman"/>
          <w:sz w:val="26"/>
          <w:szCs w:val="26"/>
        </w:rPr>
        <w:tab/>
      </w:r>
      <w:r w:rsidRPr="000F6B87">
        <w:rPr>
          <w:rFonts w:ascii="Times New Roman" w:hAnsi="Times New Roman" w:cs="Times New Roman"/>
          <w:sz w:val="26"/>
          <w:szCs w:val="26"/>
        </w:rPr>
        <w:tab/>
        <w:t>К.Назаренко</w:t>
      </w:r>
    </w:p>
    <w:p w14:paraId="1C6441A6" w14:textId="77777777" w:rsidR="000F6B87" w:rsidRPr="000F6B87" w:rsidRDefault="000F6B87" w:rsidP="000F6B87">
      <w:pPr>
        <w:rPr>
          <w:rFonts w:ascii="Times New Roman" w:hAnsi="Times New Roman" w:cs="Times New Roman"/>
          <w:sz w:val="26"/>
          <w:szCs w:val="26"/>
        </w:rPr>
      </w:pPr>
    </w:p>
    <w:p w14:paraId="4D37319B" w14:textId="77777777" w:rsidR="000F6B87" w:rsidRPr="000F6B87" w:rsidRDefault="000F6B87" w:rsidP="000F6B87">
      <w:pPr>
        <w:rPr>
          <w:rFonts w:ascii="Times New Roman" w:hAnsi="Times New Roman" w:cs="Times New Roman"/>
          <w:sz w:val="26"/>
          <w:szCs w:val="26"/>
        </w:rPr>
      </w:pPr>
      <w:r w:rsidRPr="000F6B87">
        <w:rPr>
          <w:rFonts w:ascii="Times New Roman" w:hAnsi="Times New Roman" w:cs="Times New Roman"/>
          <w:sz w:val="26"/>
          <w:szCs w:val="26"/>
        </w:rPr>
        <w:t xml:space="preserve">Секретар ради </w:t>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r>
      <w:r w:rsidRPr="000F6B87">
        <w:rPr>
          <w:rFonts w:ascii="Times New Roman" w:hAnsi="Times New Roman" w:cs="Times New Roman"/>
          <w:sz w:val="26"/>
          <w:szCs w:val="26"/>
        </w:rPr>
        <w:tab/>
        <w:t>______________</w:t>
      </w:r>
      <w:r w:rsidRPr="000F6B87">
        <w:rPr>
          <w:rFonts w:ascii="Times New Roman" w:hAnsi="Times New Roman" w:cs="Times New Roman"/>
          <w:sz w:val="26"/>
          <w:szCs w:val="26"/>
        </w:rPr>
        <w:tab/>
      </w:r>
      <w:r w:rsidRPr="000F6B87">
        <w:rPr>
          <w:rFonts w:ascii="Times New Roman" w:hAnsi="Times New Roman" w:cs="Times New Roman"/>
          <w:sz w:val="26"/>
          <w:szCs w:val="26"/>
        </w:rPr>
        <w:tab/>
        <w:t>М.Берник</w:t>
      </w:r>
    </w:p>
    <w:p w14:paraId="5976D8E7" w14:textId="77777777" w:rsidR="000F6B87" w:rsidRPr="000F6B87" w:rsidRDefault="000F6B87" w:rsidP="000F6B87">
      <w:pPr>
        <w:rPr>
          <w:rFonts w:ascii="Times New Roman" w:hAnsi="Times New Roman" w:cs="Times New Roman"/>
          <w:sz w:val="26"/>
          <w:szCs w:val="26"/>
        </w:rPr>
      </w:pPr>
    </w:p>
    <w:p w14:paraId="3F6C0EB4" w14:textId="77777777" w:rsidR="000F6B87" w:rsidRPr="000F6B87" w:rsidRDefault="000F6B87" w:rsidP="000F6B87">
      <w:pPr>
        <w:rPr>
          <w:rFonts w:ascii="Times New Roman" w:hAnsi="Times New Roman" w:cs="Times New Roman"/>
          <w:sz w:val="26"/>
          <w:szCs w:val="26"/>
        </w:rPr>
      </w:pPr>
    </w:p>
    <w:p w14:paraId="2F7CE1BD" w14:textId="77777777" w:rsidR="000F6B87" w:rsidRPr="00746876" w:rsidRDefault="000F6B87" w:rsidP="000F6B87">
      <w:pPr>
        <w:rPr>
          <w:rFonts w:ascii="Times New Roman" w:hAnsi="Times New Roman" w:cs="Times New Roman"/>
          <w:b/>
          <w:sz w:val="26"/>
          <w:szCs w:val="26"/>
          <w:lang w:val="ru-RU"/>
        </w:rPr>
      </w:pPr>
    </w:p>
    <w:p w14:paraId="64ECDB09" w14:textId="7D65B620" w:rsidR="00D744D1" w:rsidRDefault="00D744D1">
      <w:pPr>
        <w:rPr>
          <w:rFonts w:ascii="Times New Roman" w:hAnsi="Times New Roman" w:cs="Times New Roman"/>
          <w:sz w:val="26"/>
          <w:szCs w:val="26"/>
        </w:rPr>
      </w:pPr>
    </w:p>
    <w:p w14:paraId="4208D5D2" w14:textId="67FFBE37" w:rsidR="00E242A9" w:rsidRDefault="00E242A9">
      <w:pPr>
        <w:rPr>
          <w:rFonts w:ascii="Times New Roman" w:hAnsi="Times New Roman" w:cs="Times New Roman"/>
          <w:sz w:val="26"/>
          <w:szCs w:val="26"/>
        </w:rPr>
      </w:pPr>
    </w:p>
    <w:p w14:paraId="59313785" w14:textId="502BC69A" w:rsidR="00E242A9" w:rsidRDefault="00E242A9">
      <w:pPr>
        <w:rPr>
          <w:rFonts w:ascii="Times New Roman" w:hAnsi="Times New Roman" w:cs="Times New Roman"/>
          <w:sz w:val="26"/>
          <w:szCs w:val="26"/>
        </w:rPr>
      </w:pPr>
    </w:p>
    <w:p w14:paraId="3A6EE141" w14:textId="4AC45640" w:rsidR="00E242A9" w:rsidRDefault="00E242A9">
      <w:pPr>
        <w:rPr>
          <w:rFonts w:ascii="Times New Roman" w:hAnsi="Times New Roman" w:cs="Times New Roman"/>
          <w:sz w:val="26"/>
          <w:szCs w:val="26"/>
        </w:rPr>
      </w:pPr>
    </w:p>
    <w:p w14:paraId="692DB4B5" w14:textId="197A6D55" w:rsidR="00E242A9" w:rsidRDefault="00E242A9">
      <w:pPr>
        <w:rPr>
          <w:rFonts w:ascii="Times New Roman" w:hAnsi="Times New Roman" w:cs="Times New Roman"/>
          <w:sz w:val="26"/>
          <w:szCs w:val="26"/>
        </w:rPr>
      </w:pPr>
    </w:p>
    <w:p w14:paraId="08C106BC" w14:textId="702C1E41" w:rsidR="00E242A9" w:rsidRDefault="00E242A9">
      <w:pPr>
        <w:rPr>
          <w:rFonts w:ascii="Times New Roman" w:hAnsi="Times New Roman" w:cs="Times New Roman"/>
          <w:sz w:val="26"/>
          <w:szCs w:val="26"/>
        </w:rPr>
      </w:pPr>
    </w:p>
    <w:p w14:paraId="67919A26" w14:textId="57D38B6E" w:rsidR="00E242A9" w:rsidRDefault="00E242A9">
      <w:pPr>
        <w:rPr>
          <w:rFonts w:ascii="Times New Roman" w:hAnsi="Times New Roman" w:cs="Times New Roman"/>
          <w:sz w:val="26"/>
          <w:szCs w:val="26"/>
        </w:rPr>
      </w:pPr>
    </w:p>
    <w:p w14:paraId="6998DCD1" w14:textId="285C204F" w:rsidR="00E242A9" w:rsidRDefault="00E242A9">
      <w:pPr>
        <w:rPr>
          <w:rFonts w:ascii="Times New Roman" w:hAnsi="Times New Roman" w:cs="Times New Roman"/>
          <w:sz w:val="26"/>
          <w:szCs w:val="26"/>
        </w:rPr>
      </w:pPr>
    </w:p>
    <w:p w14:paraId="2E2ED672" w14:textId="77777777" w:rsidR="00E242A9" w:rsidRDefault="00E242A9" w:rsidP="00E242A9">
      <w:pPr>
        <w:shd w:val="clear" w:color="auto" w:fill="FFFFFF"/>
        <w:spacing w:after="0"/>
        <w:textAlignment w:val="baseline"/>
        <w:rPr>
          <w:rFonts w:ascii="ProbaPro" w:eastAsia="Times New Roman" w:hAnsi="ProbaPro" w:cs="Times New Roman"/>
          <w:bCs/>
          <w:color w:val="000000"/>
          <w:sz w:val="27"/>
          <w:szCs w:val="27"/>
          <w:bdr w:val="none" w:sz="0" w:space="0" w:color="auto" w:frame="1"/>
        </w:rPr>
      </w:pPr>
    </w:p>
    <w:p w14:paraId="66D58C8D" w14:textId="77777777" w:rsidR="00E242A9" w:rsidRDefault="00E242A9" w:rsidP="00E242A9">
      <w:pPr>
        <w:shd w:val="clear" w:color="auto" w:fill="FFFFFF"/>
        <w:spacing w:after="0"/>
        <w:textAlignment w:val="baseline"/>
        <w:rPr>
          <w:rFonts w:ascii="ProbaPro" w:eastAsia="Times New Roman" w:hAnsi="ProbaPro" w:cs="Times New Roman"/>
          <w:bCs/>
          <w:color w:val="000000"/>
          <w:sz w:val="27"/>
          <w:szCs w:val="27"/>
          <w:bdr w:val="none" w:sz="0" w:space="0" w:color="auto" w:frame="1"/>
        </w:rPr>
      </w:pPr>
    </w:p>
    <w:p w14:paraId="2E46114D" w14:textId="55E5AAC8" w:rsidR="00E242A9" w:rsidRPr="00E242A9" w:rsidRDefault="00E242A9" w:rsidP="00E242A9">
      <w:pPr>
        <w:shd w:val="clear" w:color="auto" w:fill="FFFFFF"/>
        <w:spacing w:after="0"/>
        <w:textAlignment w:val="baseline"/>
        <w:rPr>
          <w:rFonts w:ascii="ProbaPro" w:eastAsia="Times New Roman" w:hAnsi="ProbaPro" w:cs="Times New Roman"/>
          <w:bCs/>
          <w:color w:val="000000"/>
          <w:sz w:val="27"/>
          <w:szCs w:val="27"/>
          <w:bdr w:val="none" w:sz="0" w:space="0" w:color="auto" w:frame="1"/>
        </w:rPr>
      </w:pPr>
      <w:r w:rsidRPr="00E242A9">
        <w:rPr>
          <w:rFonts w:ascii="ProbaPro" w:eastAsia="Times New Roman" w:hAnsi="ProbaPro" w:cs="Times New Roman"/>
          <w:bCs/>
          <w:color w:val="000000"/>
          <w:sz w:val="27"/>
          <w:szCs w:val="27"/>
          <w:bdr w:val="none" w:sz="0" w:space="0" w:color="auto" w:frame="1"/>
        </w:rPr>
        <w:lastRenderedPageBreak/>
        <w:t>Додаток до рішення Стрийської міської ради  №____________від_______________</w:t>
      </w:r>
    </w:p>
    <w:p w14:paraId="5112899E" w14:textId="77777777" w:rsidR="00E242A9" w:rsidRPr="00E242A9" w:rsidRDefault="00E242A9" w:rsidP="00E242A9">
      <w:pPr>
        <w:shd w:val="clear" w:color="auto" w:fill="FFFFFF"/>
        <w:spacing w:after="0"/>
        <w:jc w:val="center"/>
        <w:textAlignment w:val="baseline"/>
        <w:rPr>
          <w:rFonts w:ascii="ProbaPro" w:eastAsia="Times New Roman" w:hAnsi="ProbaPro" w:cs="Times New Roman"/>
          <w:b/>
          <w:bCs/>
          <w:color w:val="000000"/>
          <w:sz w:val="27"/>
          <w:szCs w:val="27"/>
          <w:bdr w:val="none" w:sz="0" w:space="0" w:color="auto" w:frame="1"/>
        </w:rPr>
      </w:pPr>
    </w:p>
    <w:p w14:paraId="4F3659A6" w14:textId="77777777" w:rsidR="00E242A9" w:rsidRPr="00E242A9" w:rsidRDefault="00E242A9" w:rsidP="00E242A9">
      <w:pPr>
        <w:shd w:val="clear" w:color="auto" w:fill="FFFFFF"/>
        <w:spacing w:after="0"/>
        <w:jc w:val="center"/>
        <w:textAlignment w:val="baseline"/>
        <w:rPr>
          <w:rFonts w:ascii="ProbaPro" w:eastAsia="Times New Roman" w:hAnsi="ProbaPro" w:cs="Times New Roman"/>
          <w:color w:val="000000"/>
          <w:sz w:val="27"/>
          <w:szCs w:val="27"/>
        </w:rPr>
      </w:pPr>
      <w:r w:rsidRPr="00E242A9">
        <w:rPr>
          <w:rFonts w:ascii="ProbaPro" w:eastAsia="Times New Roman" w:hAnsi="ProbaPro" w:cs="Times New Roman"/>
          <w:b/>
          <w:bCs/>
          <w:color w:val="000000"/>
          <w:sz w:val="27"/>
          <w:szCs w:val="27"/>
          <w:bdr w:val="none" w:sz="0" w:space="0" w:color="auto" w:frame="1"/>
        </w:rPr>
        <w:t>ТЕХНІЧНЕ ЗАВДАННЯ</w:t>
      </w:r>
    </w:p>
    <w:p w14:paraId="731A1AAE" w14:textId="77777777" w:rsidR="00E242A9" w:rsidRPr="00E242A9" w:rsidRDefault="00E242A9" w:rsidP="00E242A9">
      <w:pPr>
        <w:shd w:val="clear" w:color="auto" w:fill="FFFFFF"/>
        <w:spacing w:after="0"/>
        <w:jc w:val="center"/>
        <w:textAlignment w:val="baseline"/>
        <w:rPr>
          <w:rFonts w:ascii="ProbaPro" w:eastAsia="Times New Roman" w:hAnsi="ProbaPro" w:cs="Times New Roman"/>
          <w:color w:val="000000"/>
          <w:sz w:val="27"/>
          <w:szCs w:val="27"/>
        </w:rPr>
      </w:pPr>
      <w:r w:rsidRPr="00E242A9">
        <w:rPr>
          <w:rFonts w:ascii="ProbaPro" w:eastAsia="Times New Roman" w:hAnsi="ProbaPro" w:cs="Times New Roman"/>
          <w:b/>
          <w:bCs/>
          <w:color w:val="000000"/>
          <w:sz w:val="27"/>
          <w:szCs w:val="27"/>
          <w:bdr w:val="none" w:sz="0" w:space="0" w:color="auto" w:frame="1"/>
        </w:rPr>
        <w:t>на розроблення Комплексного плану просторового розвитку території Стрийської територіальної громади</w:t>
      </w:r>
    </w:p>
    <w:p w14:paraId="4B7E7C32" w14:textId="77777777" w:rsidR="00E242A9" w:rsidRPr="00E242A9" w:rsidRDefault="00E242A9" w:rsidP="00E242A9">
      <w:pPr>
        <w:shd w:val="clear" w:color="auto" w:fill="FFFFFF"/>
        <w:spacing w:after="0"/>
        <w:ind w:right="-285"/>
        <w:jc w:val="center"/>
        <w:textAlignment w:val="baseline"/>
        <w:rPr>
          <w:rFonts w:ascii="ProbaPro" w:eastAsia="Times New Roman" w:hAnsi="ProbaPro" w:cs="Times New Roman"/>
          <w:b/>
          <w:bCs/>
          <w:color w:val="000000"/>
          <w:sz w:val="27"/>
          <w:szCs w:val="27"/>
          <w:bdr w:val="none" w:sz="0" w:space="0" w:color="auto" w:frame="1"/>
        </w:rPr>
      </w:pPr>
      <w:r w:rsidRPr="00E242A9">
        <w:rPr>
          <w:rFonts w:ascii="ProbaPro" w:eastAsia="Times New Roman" w:hAnsi="ProbaPro" w:cs="Times New Roman"/>
          <w:b/>
          <w:bCs/>
          <w:color w:val="000000"/>
          <w:sz w:val="27"/>
          <w:szCs w:val="27"/>
          <w:bdr w:val="none" w:sz="0" w:space="0" w:color="auto" w:frame="1"/>
        </w:rPr>
        <w:t>Стрийського району  Львівської області</w:t>
      </w:r>
    </w:p>
    <w:p w14:paraId="4E6F7516" w14:textId="77777777" w:rsidR="00E242A9" w:rsidRPr="00E242A9" w:rsidRDefault="00E242A9" w:rsidP="00E242A9">
      <w:pPr>
        <w:shd w:val="clear" w:color="auto" w:fill="FFFFFF"/>
        <w:spacing w:after="0" w:line="240" w:lineRule="auto"/>
        <w:ind w:right="-285"/>
        <w:jc w:val="center"/>
        <w:textAlignment w:val="baseline"/>
        <w:rPr>
          <w:rFonts w:ascii="ProbaPro" w:eastAsia="Times New Roman" w:hAnsi="ProbaPro" w:cs="Times New Roman"/>
          <w:color w:val="000000"/>
          <w:sz w:val="27"/>
          <w:szCs w:val="27"/>
        </w:rPr>
      </w:pPr>
    </w:p>
    <w:tbl>
      <w:tblPr>
        <w:tblStyle w:val="10"/>
        <w:tblW w:w="10349" w:type="dxa"/>
        <w:tblInd w:w="-318" w:type="dxa"/>
        <w:tblLook w:val="04A0" w:firstRow="1" w:lastRow="0" w:firstColumn="1" w:lastColumn="0" w:noHBand="0" w:noVBand="1"/>
      </w:tblPr>
      <w:tblGrid>
        <w:gridCol w:w="993"/>
        <w:gridCol w:w="3828"/>
        <w:gridCol w:w="5528"/>
      </w:tblGrid>
      <w:tr w:rsidR="00E242A9" w:rsidRPr="00E242A9" w14:paraId="7CADE80F" w14:textId="77777777" w:rsidTr="002B1CEB">
        <w:tc>
          <w:tcPr>
            <w:tcW w:w="993" w:type="dxa"/>
          </w:tcPr>
          <w:p w14:paraId="24EBAE8D" w14:textId="77777777" w:rsidR="00E242A9" w:rsidRPr="00E242A9" w:rsidRDefault="00E242A9" w:rsidP="00E242A9">
            <w:pPr>
              <w:spacing w:before="240"/>
              <w:jc w:val="center"/>
              <w:rPr>
                <w:sz w:val="26"/>
                <w:szCs w:val="26"/>
              </w:rPr>
            </w:pPr>
            <w:r w:rsidRPr="00E242A9">
              <w:rPr>
                <w:sz w:val="26"/>
                <w:szCs w:val="26"/>
              </w:rPr>
              <w:t>1.</w:t>
            </w:r>
          </w:p>
        </w:tc>
        <w:tc>
          <w:tcPr>
            <w:tcW w:w="3828" w:type="dxa"/>
          </w:tcPr>
          <w:p w14:paraId="00941DBC" w14:textId="77777777" w:rsidR="00E242A9" w:rsidRPr="00E242A9" w:rsidRDefault="00E242A9" w:rsidP="00E242A9">
            <w:pPr>
              <w:spacing w:before="240" w:line="276" w:lineRule="auto"/>
              <w:rPr>
                <w:sz w:val="26"/>
                <w:szCs w:val="26"/>
              </w:rPr>
            </w:pPr>
            <w:r w:rsidRPr="00E242A9">
              <w:rPr>
                <w:color w:val="000000"/>
                <w:sz w:val="26"/>
                <w:szCs w:val="26"/>
                <w:lang w:eastAsia="uk-UA"/>
              </w:rPr>
              <w:t>Вид документації</w:t>
            </w:r>
          </w:p>
        </w:tc>
        <w:tc>
          <w:tcPr>
            <w:tcW w:w="5528" w:type="dxa"/>
          </w:tcPr>
          <w:p w14:paraId="4D4565DA" w14:textId="77777777" w:rsidR="00E242A9" w:rsidRPr="00E242A9" w:rsidRDefault="00E242A9" w:rsidP="00E242A9">
            <w:pPr>
              <w:spacing w:before="240" w:line="276" w:lineRule="auto"/>
              <w:jc w:val="both"/>
              <w:rPr>
                <w:color w:val="000000"/>
                <w:sz w:val="26"/>
                <w:szCs w:val="26"/>
                <w:lang w:eastAsia="uk-UA"/>
              </w:rPr>
            </w:pPr>
            <w:r w:rsidRPr="00E242A9">
              <w:rPr>
                <w:color w:val="000000"/>
                <w:sz w:val="26"/>
                <w:szCs w:val="26"/>
                <w:lang w:eastAsia="uk-UA"/>
              </w:rPr>
              <w:t>Комплексний план просторового розвитку території Стрийської територіальної громади Стрийського  району Львівської області (Комплексний план).</w:t>
            </w:r>
          </w:p>
          <w:p w14:paraId="7A612AA5" w14:textId="77777777" w:rsidR="00E242A9" w:rsidRPr="00E242A9" w:rsidRDefault="00E242A9" w:rsidP="00E242A9">
            <w:pPr>
              <w:spacing w:before="240" w:line="276" w:lineRule="auto"/>
              <w:jc w:val="both"/>
              <w:rPr>
                <w:color w:val="000000"/>
                <w:sz w:val="26"/>
                <w:szCs w:val="26"/>
                <w:lang w:eastAsia="uk-UA"/>
              </w:rPr>
            </w:pPr>
          </w:p>
        </w:tc>
      </w:tr>
      <w:tr w:rsidR="00E242A9" w:rsidRPr="00E242A9" w14:paraId="2635A8BE" w14:textId="77777777" w:rsidTr="002B1CEB">
        <w:tc>
          <w:tcPr>
            <w:tcW w:w="993" w:type="dxa"/>
          </w:tcPr>
          <w:p w14:paraId="36AC8BD9" w14:textId="77777777" w:rsidR="00E242A9" w:rsidRPr="00E242A9" w:rsidRDefault="00E242A9" w:rsidP="00E242A9">
            <w:pPr>
              <w:spacing w:before="240"/>
              <w:jc w:val="center"/>
              <w:rPr>
                <w:sz w:val="26"/>
                <w:szCs w:val="26"/>
              </w:rPr>
            </w:pPr>
            <w:r w:rsidRPr="00E242A9">
              <w:rPr>
                <w:sz w:val="26"/>
                <w:szCs w:val="26"/>
              </w:rPr>
              <w:t>2.</w:t>
            </w:r>
          </w:p>
        </w:tc>
        <w:tc>
          <w:tcPr>
            <w:tcW w:w="3828" w:type="dxa"/>
          </w:tcPr>
          <w:p w14:paraId="147DDC2D"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Назва території розроблення Комплексного плану</w:t>
            </w:r>
          </w:p>
          <w:p w14:paraId="3B7463BE" w14:textId="77777777" w:rsidR="00E242A9" w:rsidRPr="00E242A9" w:rsidRDefault="00E242A9" w:rsidP="00E242A9">
            <w:pPr>
              <w:spacing w:before="240" w:after="150" w:line="360" w:lineRule="auto"/>
              <w:textAlignment w:val="baseline"/>
              <w:rPr>
                <w:color w:val="000000"/>
                <w:sz w:val="26"/>
                <w:szCs w:val="26"/>
                <w:lang w:eastAsia="uk-UA"/>
              </w:rPr>
            </w:pPr>
          </w:p>
        </w:tc>
        <w:tc>
          <w:tcPr>
            <w:tcW w:w="5528" w:type="dxa"/>
          </w:tcPr>
          <w:p w14:paraId="7B234F1B"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Стрийська міська рада Стрийського району  Львівської області.         </w:t>
            </w:r>
          </w:p>
          <w:p w14:paraId="149EABE8"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КОАТУУ - 4611200000</w:t>
            </w:r>
          </w:p>
        </w:tc>
      </w:tr>
      <w:tr w:rsidR="00E242A9" w:rsidRPr="00E242A9" w14:paraId="1FB0220C" w14:textId="77777777" w:rsidTr="002B1CEB">
        <w:tc>
          <w:tcPr>
            <w:tcW w:w="993" w:type="dxa"/>
          </w:tcPr>
          <w:p w14:paraId="7397431B" w14:textId="77777777" w:rsidR="00E242A9" w:rsidRPr="00E242A9" w:rsidRDefault="00E242A9" w:rsidP="00E242A9">
            <w:pPr>
              <w:spacing w:before="240"/>
              <w:jc w:val="center"/>
              <w:rPr>
                <w:sz w:val="26"/>
                <w:szCs w:val="26"/>
              </w:rPr>
            </w:pPr>
            <w:r w:rsidRPr="00E242A9">
              <w:rPr>
                <w:sz w:val="26"/>
                <w:szCs w:val="26"/>
              </w:rPr>
              <w:t>3.</w:t>
            </w:r>
          </w:p>
        </w:tc>
        <w:tc>
          <w:tcPr>
            <w:tcW w:w="3828" w:type="dxa"/>
          </w:tcPr>
          <w:p w14:paraId="0CF66AF5" w14:textId="77777777" w:rsidR="00E242A9" w:rsidRPr="00E242A9" w:rsidRDefault="00E242A9" w:rsidP="00E242A9">
            <w:pPr>
              <w:spacing w:before="240" w:line="276" w:lineRule="auto"/>
              <w:rPr>
                <w:color w:val="000000"/>
                <w:sz w:val="26"/>
                <w:szCs w:val="26"/>
                <w:lang w:val="en-US" w:eastAsia="uk-UA"/>
              </w:rPr>
            </w:pPr>
            <w:r w:rsidRPr="00E242A9">
              <w:rPr>
                <w:color w:val="000000"/>
                <w:sz w:val="26"/>
                <w:szCs w:val="26"/>
                <w:lang w:eastAsia="uk-UA"/>
              </w:rPr>
              <w:t>Площа території Стрийської територіальної громади</w:t>
            </w:r>
          </w:p>
          <w:p w14:paraId="6471EE20" w14:textId="77777777" w:rsidR="00E242A9" w:rsidRPr="00E242A9" w:rsidRDefault="00E242A9" w:rsidP="00E242A9">
            <w:pPr>
              <w:spacing w:before="240" w:line="276" w:lineRule="auto"/>
              <w:rPr>
                <w:color w:val="000000"/>
                <w:sz w:val="26"/>
                <w:szCs w:val="26"/>
                <w:lang w:val="en-US" w:eastAsia="uk-UA"/>
              </w:rPr>
            </w:pPr>
          </w:p>
        </w:tc>
        <w:tc>
          <w:tcPr>
            <w:tcW w:w="5528" w:type="dxa"/>
          </w:tcPr>
          <w:p w14:paraId="01C93984" w14:textId="77777777" w:rsidR="00E242A9" w:rsidRPr="00E242A9" w:rsidRDefault="00E242A9" w:rsidP="00E242A9">
            <w:pPr>
              <w:spacing w:before="240"/>
              <w:rPr>
                <w:b/>
                <w:sz w:val="26"/>
                <w:szCs w:val="26"/>
              </w:rPr>
            </w:pPr>
            <w:r w:rsidRPr="00E242A9">
              <w:rPr>
                <w:b/>
                <w:sz w:val="26"/>
                <w:szCs w:val="26"/>
              </w:rPr>
              <w:t>55 110 га</w:t>
            </w:r>
          </w:p>
        </w:tc>
      </w:tr>
      <w:tr w:rsidR="00E242A9" w:rsidRPr="00E242A9" w14:paraId="3D379017" w14:textId="77777777" w:rsidTr="002B1CEB">
        <w:tc>
          <w:tcPr>
            <w:tcW w:w="993" w:type="dxa"/>
          </w:tcPr>
          <w:p w14:paraId="4316D677" w14:textId="77777777" w:rsidR="00E242A9" w:rsidRPr="00E242A9" w:rsidRDefault="00E242A9" w:rsidP="00E242A9">
            <w:pPr>
              <w:spacing w:before="240"/>
              <w:jc w:val="center"/>
              <w:rPr>
                <w:sz w:val="26"/>
                <w:szCs w:val="26"/>
              </w:rPr>
            </w:pPr>
            <w:r w:rsidRPr="00E242A9">
              <w:rPr>
                <w:sz w:val="26"/>
                <w:szCs w:val="26"/>
              </w:rPr>
              <w:t>4.</w:t>
            </w:r>
          </w:p>
        </w:tc>
        <w:tc>
          <w:tcPr>
            <w:tcW w:w="3828" w:type="dxa"/>
          </w:tcPr>
          <w:p w14:paraId="5E2E753C" w14:textId="77777777" w:rsidR="00E242A9" w:rsidRPr="00E242A9" w:rsidRDefault="00E242A9" w:rsidP="00E242A9">
            <w:pPr>
              <w:spacing w:before="240" w:line="276" w:lineRule="auto"/>
              <w:rPr>
                <w:color w:val="000000"/>
                <w:sz w:val="26"/>
                <w:szCs w:val="26"/>
                <w:lang w:eastAsia="uk-UA"/>
              </w:rPr>
            </w:pPr>
            <w:r w:rsidRPr="00E242A9">
              <w:rPr>
                <w:color w:val="000000"/>
                <w:sz w:val="26"/>
                <w:szCs w:val="26"/>
                <w:lang w:eastAsia="uk-UA"/>
              </w:rPr>
              <w:t>Назва адміністративного центру, на який розробляється генеральний план, та його орієнтовна проектна площа</w:t>
            </w:r>
          </w:p>
        </w:tc>
        <w:tc>
          <w:tcPr>
            <w:tcW w:w="5528" w:type="dxa"/>
          </w:tcPr>
          <w:p w14:paraId="37546F1E" w14:textId="77777777" w:rsidR="00E242A9" w:rsidRPr="00E242A9" w:rsidRDefault="00E242A9" w:rsidP="00E242A9">
            <w:pPr>
              <w:spacing w:before="240"/>
              <w:rPr>
                <w:sz w:val="26"/>
                <w:szCs w:val="26"/>
              </w:rPr>
            </w:pPr>
            <w:r w:rsidRPr="00E242A9">
              <w:rPr>
                <w:sz w:val="26"/>
                <w:szCs w:val="26"/>
              </w:rPr>
              <w:t xml:space="preserve">м.Стрий проектною площею </w:t>
            </w:r>
            <w:r w:rsidRPr="00E242A9">
              <w:rPr>
                <w:b/>
                <w:sz w:val="26"/>
                <w:szCs w:val="26"/>
              </w:rPr>
              <w:t>1700 га</w:t>
            </w:r>
          </w:p>
        </w:tc>
      </w:tr>
      <w:tr w:rsidR="00E242A9" w:rsidRPr="00E242A9" w14:paraId="3FFC87F1" w14:textId="77777777" w:rsidTr="002B1CEB">
        <w:tc>
          <w:tcPr>
            <w:tcW w:w="993" w:type="dxa"/>
          </w:tcPr>
          <w:p w14:paraId="179F930E" w14:textId="77777777" w:rsidR="00E242A9" w:rsidRPr="00E242A9" w:rsidRDefault="00E242A9" w:rsidP="00E242A9">
            <w:pPr>
              <w:spacing w:before="240"/>
              <w:jc w:val="center"/>
              <w:rPr>
                <w:sz w:val="26"/>
                <w:szCs w:val="26"/>
              </w:rPr>
            </w:pPr>
            <w:r w:rsidRPr="00E242A9">
              <w:rPr>
                <w:sz w:val="26"/>
                <w:szCs w:val="26"/>
              </w:rPr>
              <w:t>5.</w:t>
            </w:r>
          </w:p>
        </w:tc>
        <w:tc>
          <w:tcPr>
            <w:tcW w:w="3828" w:type="dxa"/>
          </w:tcPr>
          <w:p w14:paraId="5FD94B9D" w14:textId="77777777" w:rsidR="00E242A9" w:rsidRPr="00E242A9" w:rsidRDefault="00E242A9" w:rsidP="00E242A9">
            <w:pPr>
              <w:spacing w:before="240" w:line="276" w:lineRule="auto"/>
              <w:rPr>
                <w:sz w:val="26"/>
                <w:szCs w:val="26"/>
              </w:rPr>
            </w:pPr>
            <w:r w:rsidRPr="00E242A9">
              <w:rPr>
                <w:sz w:val="26"/>
                <w:szCs w:val="26"/>
              </w:rPr>
              <w:t>Основні нормативно-правові акти та нормативні документи, що регулюють порядок розроблення Комплексного плану</w:t>
            </w:r>
          </w:p>
          <w:p w14:paraId="2E36A379" w14:textId="77777777" w:rsidR="00E242A9" w:rsidRPr="00E242A9" w:rsidRDefault="00E242A9" w:rsidP="00E242A9">
            <w:pPr>
              <w:spacing w:before="240"/>
              <w:rPr>
                <w:rFonts w:ascii="Calibri" w:hAnsi="Calibri"/>
              </w:rPr>
            </w:pPr>
          </w:p>
        </w:tc>
        <w:tc>
          <w:tcPr>
            <w:tcW w:w="5528" w:type="dxa"/>
          </w:tcPr>
          <w:p w14:paraId="012A1FD8"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Закон України «Про регулювання містобудівної діяльності»;</w:t>
            </w:r>
          </w:p>
          <w:p w14:paraId="48144E80"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Закон України «Про внесення змін до деяких законодавчих актів України щодо планування використання земель»;</w:t>
            </w:r>
          </w:p>
          <w:p w14:paraId="4E1464B5"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Закон України «Про Державний земельний кадастр»;</w:t>
            </w:r>
          </w:p>
          <w:p w14:paraId="7F6861BF"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Постанова КМУ від 17 жовтня 2012 року          № 1051 «Про затвердження Порядку ведення Державного земельного кадастру»;</w:t>
            </w:r>
          </w:p>
          <w:p w14:paraId="627ACF1A"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xml:space="preserve">- Постанова КМУ від 09 червня 2021року № 632 «Про затвердження Порядку визначення </w:t>
            </w:r>
            <w:r w:rsidRPr="00E242A9">
              <w:rPr>
                <w:color w:val="000000"/>
                <w:sz w:val="26"/>
                <w:szCs w:val="26"/>
                <w:lang w:eastAsia="uk-UA"/>
              </w:rPr>
              <w:lastRenderedPageBreak/>
              <w:t>формату 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w:t>
            </w:r>
          </w:p>
          <w:p w14:paraId="1C67F5E2" w14:textId="77777777" w:rsidR="00E242A9" w:rsidRPr="00E242A9" w:rsidRDefault="00E242A9" w:rsidP="00E242A9">
            <w:pPr>
              <w:spacing w:before="240" w:after="150" w:line="276" w:lineRule="auto"/>
              <w:textAlignment w:val="baseline"/>
              <w:rPr>
                <w:color w:val="000000"/>
                <w:sz w:val="26"/>
                <w:szCs w:val="26"/>
                <w:lang w:eastAsia="uk-UA"/>
              </w:rPr>
            </w:pPr>
            <w:r w:rsidRPr="00E242A9">
              <w:rPr>
                <w:color w:val="000000"/>
                <w:sz w:val="26"/>
                <w:szCs w:val="26"/>
                <w:lang w:eastAsia="uk-UA"/>
              </w:rPr>
              <w:t>- Постанова КМУ від 02 червня 2021 року № 654 «Про затвердження Класифікації обмежень у використанні земель, що можуть встановлюватися комплексним планом просторового розвитку території територіальної громади, генеральним планом населеного пункту, детальним планом території»;</w:t>
            </w:r>
          </w:p>
          <w:p w14:paraId="5B50A5FB" w14:textId="77777777" w:rsidR="00E242A9" w:rsidRPr="00E242A9" w:rsidRDefault="00E242A9" w:rsidP="00E242A9">
            <w:pPr>
              <w:spacing w:before="240" w:line="276" w:lineRule="auto"/>
              <w:rPr>
                <w:color w:val="000000"/>
                <w:sz w:val="26"/>
                <w:szCs w:val="26"/>
                <w:lang w:eastAsia="uk-UA"/>
              </w:rPr>
            </w:pPr>
            <w:r w:rsidRPr="00E242A9">
              <w:rPr>
                <w:color w:val="000000"/>
                <w:sz w:val="26"/>
                <w:szCs w:val="26"/>
                <w:lang w:eastAsia="uk-UA"/>
              </w:rPr>
              <w:t>- Постанова Кабінету Міністрів України «Про затвердження Порядку розроблення, оновлення, внесення змін та затвердження містобудівної документації» від 01.09.2021р. №926.</w:t>
            </w:r>
          </w:p>
        </w:tc>
      </w:tr>
      <w:tr w:rsidR="00E242A9" w:rsidRPr="00E242A9" w14:paraId="2AAC00B4" w14:textId="77777777" w:rsidTr="002B1CEB">
        <w:tc>
          <w:tcPr>
            <w:tcW w:w="993" w:type="dxa"/>
          </w:tcPr>
          <w:p w14:paraId="55F808C2" w14:textId="77777777" w:rsidR="00E242A9" w:rsidRPr="00E242A9" w:rsidRDefault="00E242A9" w:rsidP="00E242A9">
            <w:pPr>
              <w:spacing w:before="240"/>
              <w:jc w:val="center"/>
              <w:rPr>
                <w:sz w:val="26"/>
                <w:szCs w:val="26"/>
              </w:rPr>
            </w:pPr>
            <w:r w:rsidRPr="00E242A9">
              <w:rPr>
                <w:sz w:val="26"/>
                <w:szCs w:val="26"/>
              </w:rPr>
              <w:lastRenderedPageBreak/>
              <w:t>6.</w:t>
            </w:r>
          </w:p>
        </w:tc>
        <w:tc>
          <w:tcPr>
            <w:tcW w:w="3828" w:type="dxa"/>
          </w:tcPr>
          <w:p w14:paraId="2774DD02" w14:textId="77777777" w:rsidR="00E242A9" w:rsidRPr="00E242A9" w:rsidRDefault="00E242A9" w:rsidP="00E242A9">
            <w:pPr>
              <w:spacing w:before="240" w:line="360" w:lineRule="auto"/>
              <w:rPr>
                <w:color w:val="000000"/>
                <w:sz w:val="26"/>
                <w:szCs w:val="26"/>
                <w:lang w:eastAsia="uk-UA"/>
              </w:rPr>
            </w:pPr>
            <w:r w:rsidRPr="00E242A9">
              <w:rPr>
                <w:color w:val="000000"/>
                <w:sz w:val="26"/>
                <w:szCs w:val="26"/>
                <w:lang w:eastAsia="uk-UA"/>
              </w:rPr>
              <w:t>Замовник Комплексного плану</w:t>
            </w:r>
          </w:p>
          <w:p w14:paraId="494F6A18" w14:textId="77777777" w:rsidR="00E242A9" w:rsidRPr="00E242A9" w:rsidRDefault="00E242A9" w:rsidP="00E242A9">
            <w:pPr>
              <w:spacing w:before="240" w:line="360" w:lineRule="auto"/>
              <w:rPr>
                <w:sz w:val="26"/>
                <w:szCs w:val="26"/>
              </w:rPr>
            </w:pPr>
          </w:p>
        </w:tc>
        <w:tc>
          <w:tcPr>
            <w:tcW w:w="5528" w:type="dxa"/>
          </w:tcPr>
          <w:p w14:paraId="06A608CB" w14:textId="77777777" w:rsidR="00E242A9" w:rsidRPr="00E242A9" w:rsidRDefault="00E242A9" w:rsidP="00E242A9">
            <w:pPr>
              <w:spacing w:before="240" w:after="150"/>
              <w:textAlignment w:val="baseline"/>
              <w:rPr>
                <w:color w:val="000000"/>
                <w:sz w:val="26"/>
                <w:szCs w:val="26"/>
                <w:lang w:eastAsia="uk-UA"/>
              </w:rPr>
            </w:pPr>
            <w:r w:rsidRPr="00E242A9">
              <w:rPr>
                <w:color w:val="000000"/>
                <w:sz w:val="26"/>
                <w:szCs w:val="26"/>
                <w:lang w:eastAsia="uk-UA"/>
              </w:rPr>
              <w:t>Стрийська міська рада, код ЄДРПОУ 26256903</w:t>
            </w:r>
          </w:p>
        </w:tc>
      </w:tr>
      <w:tr w:rsidR="00E242A9" w:rsidRPr="00E242A9" w14:paraId="7AE9C3E9" w14:textId="77777777" w:rsidTr="002B1CEB">
        <w:tc>
          <w:tcPr>
            <w:tcW w:w="993" w:type="dxa"/>
          </w:tcPr>
          <w:p w14:paraId="23A3D2A2" w14:textId="77777777" w:rsidR="00E242A9" w:rsidRPr="00E242A9" w:rsidRDefault="00E242A9" w:rsidP="00E242A9">
            <w:pPr>
              <w:spacing w:before="240"/>
              <w:jc w:val="center"/>
              <w:rPr>
                <w:sz w:val="26"/>
                <w:szCs w:val="26"/>
              </w:rPr>
            </w:pPr>
            <w:r w:rsidRPr="00E242A9">
              <w:rPr>
                <w:sz w:val="26"/>
                <w:szCs w:val="26"/>
              </w:rPr>
              <w:t>7.</w:t>
            </w:r>
          </w:p>
        </w:tc>
        <w:tc>
          <w:tcPr>
            <w:tcW w:w="3828" w:type="dxa"/>
          </w:tcPr>
          <w:p w14:paraId="5ED45123"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Розробник Комплексного плану</w:t>
            </w:r>
          </w:p>
        </w:tc>
        <w:tc>
          <w:tcPr>
            <w:tcW w:w="5528" w:type="dxa"/>
          </w:tcPr>
          <w:p w14:paraId="1239A613"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Визначається в результаті проведеного конкурсу за рішенням сесії Стрийської міської ради.</w:t>
            </w:r>
          </w:p>
          <w:p w14:paraId="48A4F221" w14:textId="77777777" w:rsidR="00E242A9" w:rsidRPr="00E242A9" w:rsidRDefault="00E242A9" w:rsidP="00E242A9">
            <w:pPr>
              <w:spacing w:before="240" w:after="150" w:line="360" w:lineRule="atLeast"/>
              <w:textAlignment w:val="baseline"/>
              <w:rPr>
                <w:color w:val="000000"/>
                <w:sz w:val="26"/>
                <w:szCs w:val="26"/>
                <w:lang w:eastAsia="uk-UA"/>
              </w:rPr>
            </w:pPr>
          </w:p>
        </w:tc>
      </w:tr>
      <w:tr w:rsidR="00E242A9" w:rsidRPr="00E242A9" w14:paraId="6B5125ED" w14:textId="77777777" w:rsidTr="002B1CEB">
        <w:tc>
          <w:tcPr>
            <w:tcW w:w="993" w:type="dxa"/>
          </w:tcPr>
          <w:p w14:paraId="750DBF5F" w14:textId="77777777" w:rsidR="00E242A9" w:rsidRPr="00E242A9" w:rsidRDefault="00E242A9" w:rsidP="00E242A9">
            <w:pPr>
              <w:spacing w:before="240"/>
              <w:jc w:val="center"/>
              <w:rPr>
                <w:sz w:val="26"/>
                <w:szCs w:val="26"/>
              </w:rPr>
            </w:pPr>
            <w:r w:rsidRPr="00E242A9">
              <w:rPr>
                <w:sz w:val="26"/>
                <w:szCs w:val="26"/>
              </w:rPr>
              <w:t>8.</w:t>
            </w:r>
          </w:p>
        </w:tc>
        <w:tc>
          <w:tcPr>
            <w:tcW w:w="3828" w:type="dxa"/>
          </w:tcPr>
          <w:p w14:paraId="2B7397EC" w14:textId="77777777" w:rsidR="00E242A9" w:rsidRPr="00E242A9" w:rsidRDefault="00E242A9" w:rsidP="00E242A9">
            <w:pPr>
              <w:spacing w:before="240" w:line="276" w:lineRule="auto"/>
              <w:rPr>
                <w:sz w:val="26"/>
                <w:szCs w:val="26"/>
              </w:rPr>
            </w:pPr>
            <w:r w:rsidRPr="00E242A9">
              <w:rPr>
                <w:sz w:val="26"/>
                <w:szCs w:val="26"/>
              </w:rPr>
              <w:t>Підстава для розроблення комплексного плану</w:t>
            </w:r>
          </w:p>
        </w:tc>
        <w:tc>
          <w:tcPr>
            <w:tcW w:w="5528" w:type="dxa"/>
          </w:tcPr>
          <w:p w14:paraId="0C980EAE" w14:textId="77777777" w:rsidR="00E242A9" w:rsidRPr="00E242A9" w:rsidRDefault="00E242A9" w:rsidP="00E242A9">
            <w:pPr>
              <w:spacing w:before="240" w:line="276" w:lineRule="auto"/>
              <w:rPr>
                <w:sz w:val="26"/>
                <w:szCs w:val="26"/>
              </w:rPr>
            </w:pPr>
            <w:r w:rsidRPr="00E242A9">
              <w:rPr>
                <w:sz w:val="26"/>
                <w:szCs w:val="26"/>
              </w:rPr>
              <w:t>Договір із фіксованою ціною щодо розробки комплексного плану просторового розвитку території Стрийської територіальної громади.</w:t>
            </w:r>
          </w:p>
          <w:p w14:paraId="4077E9CD" w14:textId="77777777" w:rsidR="00E242A9" w:rsidRPr="00E242A9" w:rsidRDefault="00E242A9" w:rsidP="00E242A9">
            <w:pPr>
              <w:spacing w:before="240" w:line="276" w:lineRule="auto"/>
              <w:rPr>
                <w:sz w:val="26"/>
                <w:szCs w:val="26"/>
              </w:rPr>
            </w:pPr>
            <w:r w:rsidRPr="00E242A9">
              <w:rPr>
                <w:sz w:val="26"/>
                <w:szCs w:val="26"/>
              </w:rPr>
              <w:t>Рішення Стрийської міської ради «Про розроблення Комплексного плану просторового розвитку території Стрийської територіальної громади Стрийського району Львівської області»</w:t>
            </w:r>
          </w:p>
          <w:p w14:paraId="535126FA" w14:textId="77777777" w:rsidR="00E242A9" w:rsidRPr="00E242A9" w:rsidRDefault="00E242A9" w:rsidP="00E242A9">
            <w:pPr>
              <w:spacing w:before="240" w:line="276" w:lineRule="auto"/>
              <w:rPr>
                <w:rFonts w:ascii="Calibri" w:hAnsi="Calibri"/>
              </w:rPr>
            </w:pPr>
          </w:p>
        </w:tc>
      </w:tr>
      <w:tr w:rsidR="00E242A9" w:rsidRPr="00E242A9" w14:paraId="53BC5A81" w14:textId="77777777" w:rsidTr="002B1CEB">
        <w:tc>
          <w:tcPr>
            <w:tcW w:w="993" w:type="dxa"/>
          </w:tcPr>
          <w:p w14:paraId="2328DE86" w14:textId="77777777" w:rsidR="00E242A9" w:rsidRPr="00E242A9" w:rsidRDefault="00E242A9" w:rsidP="00E242A9">
            <w:pPr>
              <w:spacing w:before="240"/>
              <w:jc w:val="center"/>
              <w:rPr>
                <w:sz w:val="26"/>
                <w:szCs w:val="26"/>
              </w:rPr>
            </w:pPr>
            <w:r w:rsidRPr="00E242A9">
              <w:rPr>
                <w:sz w:val="26"/>
                <w:szCs w:val="26"/>
              </w:rPr>
              <w:t>9.</w:t>
            </w:r>
          </w:p>
        </w:tc>
        <w:tc>
          <w:tcPr>
            <w:tcW w:w="3828" w:type="dxa"/>
          </w:tcPr>
          <w:p w14:paraId="71ED8408" w14:textId="77777777" w:rsidR="00E242A9" w:rsidRPr="00E242A9" w:rsidRDefault="00E242A9" w:rsidP="00E242A9">
            <w:pPr>
              <w:spacing w:before="240" w:line="276" w:lineRule="auto"/>
              <w:rPr>
                <w:sz w:val="26"/>
                <w:szCs w:val="26"/>
              </w:rPr>
            </w:pPr>
            <w:r w:rsidRPr="00E242A9">
              <w:rPr>
                <w:color w:val="000000"/>
                <w:sz w:val="26"/>
                <w:szCs w:val="26"/>
                <w:lang w:eastAsia="uk-UA"/>
              </w:rPr>
              <w:t xml:space="preserve">Термін розроблення комплексного плану території </w:t>
            </w:r>
            <w:r w:rsidRPr="00E242A9">
              <w:rPr>
                <w:color w:val="000000"/>
                <w:sz w:val="26"/>
                <w:szCs w:val="26"/>
                <w:lang w:eastAsia="uk-UA"/>
              </w:rPr>
              <w:lastRenderedPageBreak/>
              <w:t>Стрийської територіальної громади</w:t>
            </w:r>
          </w:p>
        </w:tc>
        <w:tc>
          <w:tcPr>
            <w:tcW w:w="5528" w:type="dxa"/>
          </w:tcPr>
          <w:p w14:paraId="3FEF2071" w14:textId="77777777" w:rsidR="00E242A9" w:rsidRPr="00E242A9" w:rsidRDefault="00E242A9" w:rsidP="00E242A9">
            <w:pPr>
              <w:spacing w:before="240"/>
              <w:rPr>
                <w:sz w:val="26"/>
                <w:szCs w:val="26"/>
              </w:rPr>
            </w:pPr>
            <w:r w:rsidRPr="00E242A9">
              <w:rPr>
                <w:sz w:val="26"/>
                <w:szCs w:val="26"/>
              </w:rPr>
              <w:lastRenderedPageBreak/>
              <w:t>Згідно з календарним планом та укладеним договором</w:t>
            </w:r>
          </w:p>
        </w:tc>
      </w:tr>
      <w:tr w:rsidR="00E242A9" w:rsidRPr="00E242A9" w14:paraId="413B05DD" w14:textId="77777777" w:rsidTr="002B1CEB">
        <w:tc>
          <w:tcPr>
            <w:tcW w:w="993" w:type="dxa"/>
          </w:tcPr>
          <w:p w14:paraId="7BE8DD54" w14:textId="77777777" w:rsidR="00E242A9" w:rsidRPr="00E242A9" w:rsidRDefault="00E242A9" w:rsidP="00E242A9">
            <w:pPr>
              <w:spacing w:before="240"/>
              <w:jc w:val="center"/>
              <w:rPr>
                <w:sz w:val="26"/>
                <w:szCs w:val="26"/>
                <w:lang w:val="en-US"/>
              </w:rPr>
            </w:pPr>
            <w:r w:rsidRPr="00E242A9">
              <w:rPr>
                <w:sz w:val="26"/>
                <w:szCs w:val="26"/>
                <w:lang w:val="en-US"/>
              </w:rPr>
              <w:t>10.</w:t>
            </w:r>
          </w:p>
        </w:tc>
        <w:tc>
          <w:tcPr>
            <w:tcW w:w="3828" w:type="dxa"/>
          </w:tcPr>
          <w:p w14:paraId="2F7FD0E2"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Перелік вихідних даних для розроблення Комплексного плану, що надаються замовником</w:t>
            </w:r>
          </w:p>
        </w:tc>
        <w:tc>
          <w:tcPr>
            <w:tcW w:w="5528" w:type="dxa"/>
          </w:tcPr>
          <w:p w14:paraId="557D4132" w14:textId="77777777" w:rsidR="00E242A9" w:rsidRPr="00E242A9" w:rsidRDefault="00E242A9" w:rsidP="00E242A9">
            <w:pPr>
              <w:spacing w:before="240"/>
              <w:rPr>
                <w:sz w:val="26"/>
                <w:szCs w:val="26"/>
              </w:rPr>
            </w:pPr>
            <w:r w:rsidRPr="00E242A9">
              <w:rPr>
                <w:sz w:val="26"/>
                <w:szCs w:val="26"/>
              </w:rPr>
              <w:t>Відповідно до вимог Постанови Кабінету Міністрів України «Про затвердження Порядку розроблення, оновлення, внесення змін та затвердження містобудівної документації»</w:t>
            </w:r>
          </w:p>
        </w:tc>
      </w:tr>
      <w:tr w:rsidR="00E242A9" w:rsidRPr="00E242A9" w14:paraId="2607058A" w14:textId="77777777" w:rsidTr="002B1CEB">
        <w:tc>
          <w:tcPr>
            <w:tcW w:w="993" w:type="dxa"/>
          </w:tcPr>
          <w:p w14:paraId="105CBBF1" w14:textId="77777777" w:rsidR="00E242A9" w:rsidRPr="00E242A9" w:rsidRDefault="00E242A9" w:rsidP="00E242A9">
            <w:pPr>
              <w:spacing w:before="240"/>
              <w:jc w:val="center"/>
              <w:rPr>
                <w:sz w:val="26"/>
                <w:szCs w:val="26"/>
                <w:lang w:val="en-US"/>
              </w:rPr>
            </w:pPr>
            <w:r w:rsidRPr="00E242A9">
              <w:rPr>
                <w:sz w:val="26"/>
                <w:szCs w:val="26"/>
                <w:lang w:val="en-US"/>
              </w:rPr>
              <w:t>11.</w:t>
            </w:r>
          </w:p>
        </w:tc>
        <w:tc>
          <w:tcPr>
            <w:tcW w:w="3828" w:type="dxa"/>
          </w:tcPr>
          <w:p w14:paraId="50A2B90F"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Врахування державних та регіональних інтересів при розробленні Комплексного плану</w:t>
            </w:r>
          </w:p>
        </w:tc>
        <w:tc>
          <w:tcPr>
            <w:tcW w:w="5528" w:type="dxa"/>
          </w:tcPr>
          <w:p w14:paraId="0DA24A3F" w14:textId="77777777" w:rsidR="00E242A9" w:rsidRPr="00E242A9" w:rsidRDefault="00E242A9" w:rsidP="00E242A9">
            <w:pPr>
              <w:spacing w:before="240"/>
              <w:rPr>
                <w:sz w:val="26"/>
                <w:szCs w:val="26"/>
              </w:rPr>
            </w:pPr>
            <w:r w:rsidRPr="00E242A9">
              <w:rPr>
                <w:sz w:val="26"/>
                <w:szCs w:val="26"/>
              </w:rPr>
              <w:t>Врахувати об’єкти державних та регіональних інтересів, інформація про які надається Львівською обласною державною адміністрацією.</w:t>
            </w:r>
          </w:p>
        </w:tc>
      </w:tr>
      <w:tr w:rsidR="00E242A9" w:rsidRPr="00E242A9" w14:paraId="533BD69C" w14:textId="77777777" w:rsidTr="002B1CEB">
        <w:tc>
          <w:tcPr>
            <w:tcW w:w="993" w:type="dxa"/>
          </w:tcPr>
          <w:p w14:paraId="766C50E0" w14:textId="77777777" w:rsidR="00E242A9" w:rsidRPr="00E242A9" w:rsidRDefault="00E242A9" w:rsidP="00E242A9">
            <w:pPr>
              <w:spacing w:before="240"/>
              <w:jc w:val="center"/>
              <w:rPr>
                <w:sz w:val="26"/>
                <w:szCs w:val="26"/>
              </w:rPr>
            </w:pPr>
            <w:r w:rsidRPr="00E242A9">
              <w:rPr>
                <w:sz w:val="26"/>
                <w:szCs w:val="26"/>
              </w:rPr>
              <w:t>12.</w:t>
            </w:r>
          </w:p>
        </w:tc>
        <w:tc>
          <w:tcPr>
            <w:tcW w:w="3828" w:type="dxa"/>
          </w:tcPr>
          <w:p w14:paraId="3467A819"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Етапи розроблення Комплексного плану</w:t>
            </w:r>
          </w:p>
        </w:tc>
        <w:tc>
          <w:tcPr>
            <w:tcW w:w="5528" w:type="dxa"/>
          </w:tcPr>
          <w:p w14:paraId="07A89157" w14:textId="77777777" w:rsidR="00E242A9" w:rsidRPr="00E242A9" w:rsidRDefault="00E242A9" w:rsidP="00E242A9">
            <w:pPr>
              <w:spacing w:before="240"/>
              <w:rPr>
                <w:sz w:val="26"/>
                <w:szCs w:val="26"/>
              </w:rPr>
            </w:pPr>
            <w:r w:rsidRPr="00E242A9">
              <w:rPr>
                <w:sz w:val="26"/>
                <w:szCs w:val="26"/>
              </w:rPr>
              <w:t>- Проведення підготовчих робіт, збір вихідних даних;</w:t>
            </w:r>
          </w:p>
          <w:p w14:paraId="68DC6A4E" w14:textId="77777777" w:rsidR="00E242A9" w:rsidRPr="00E242A9" w:rsidRDefault="00E242A9" w:rsidP="00E242A9">
            <w:pPr>
              <w:spacing w:before="240"/>
              <w:rPr>
                <w:sz w:val="26"/>
                <w:szCs w:val="26"/>
              </w:rPr>
            </w:pPr>
            <w:r w:rsidRPr="00E242A9">
              <w:rPr>
                <w:sz w:val="26"/>
                <w:szCs w:val="26"/>
              </w:rPr>
              <w:t>- створення цифрової картографічної основи для розроблення Комплексного плану (за окремим технічним завданням);</w:t>
            </w:r>
          </w:p>
          <w:p w14:paraId="6AE718E9" w14:textId="77777777" w:rsidR="00E242A9" w:rsidRPr="00E242A9" w:rsidRDefault="00E242A9" w:rsidP="00E242A9">
            <w:pPr>
              <w:spacing w:before="240"/>
              <w:rPr>
                <w:sz w:val="26"/>
                <w:szCs w:val="26"/>
              </w:rPr>
            </w:pPr>
            <w:r w:rsidRPr="00E242A9">
              <w:rPr>
                <w:sz w:val="26"/>
                <w:szCs w:val="26"/>
              </w:rPr>
              <w:t>- аналіз та узагальнення вихідних даних, характеристика сучасного стану території, формування плану існуючого використання території Стрийської територіальної громади, виконання комплексної оцінки території громади, розроблення прогнозу перспективного соціально-економічного                      розвитку громади;</w:t>
            </w:r>
          </w:p>
          <w:p w14:paraId="3EB39609" w14:textId="77777777" w:rsidR="00E242A9" w:rsidRPr="00E242A9" w:rsidRDefault="00E242A9" w:rsidP="00E242A9">
            <w:pPr>
              <w:spacing w:before="240"/>
              <w:rPr>
                <w:sz w:val="26"/>
                <w:szCs w:val="26"/>
              </w:rPr>
            </w:pPr>
            <w:r w:rsidRPr="00E242A9">
              <w:rPr>
                <w:sz w:val="26"/>
                <w:szCs w:val="26"/>
              </w:rPr>
              <w:t>- врахування державних та регіональних інтересів, проектних рішень чинної містобудівної документації, в тому числі визначення проектних рішень, що   передбачається не враховувати, врахування або обґрунтування відхилення пропозицій до розроблення документації, наданих фізичними та юридичними особами;</w:t>
            </w:r>
          </w:p>
          <w:p w14:paraId="0A8FA69F" w14:textId="77777777" w:rsidR="00E242A9" w:rsidRPr="00E242A9" w:rsidRDefault="00E242A9" w:rsidP="00E242A9">
            <w:pPr>
              <w:spacing w:before="240"/>
              <w:rPr>
                <w:sz w:val="26"/>
                <w:szCs w:val="26"/>
              </w:rPr>
            </w:pPr>
            <w:r w:rsidRPr="00E242A9">
              <w:rPr>
                <w:sz w:val="26"/>
                <w:szCs w:val="26"/>
              </w:rPr>
              <w:t>-  розроблення проектних рішень Комплексного плану;</w:t>
            </w:r>
          </w:p>
          <w:p w14:paraId="43F7E2F3" w14:textId="77777777" w:rsidR="00E242A9" w:rsidRPr="00E242A9" w:rsidRDefault="00E242A9" w:rsidP="00E242A9">
            <w:pPr>
              <w:spacing w:before="240"/>
              <w:rPr>
                <w:sz w:val="26"/>
                <w:szCs w:val="26"/>
              </w:rPr>
            </w:pPr>
            <w:r w:rsidRPr="00E242A9">
              <w:rPr>
                <w:sz w:val="26"/>
                <w:szCs w:val="26"/>
              </w:rPr>
              <w:t>-  виконання розділу «Інженерно-технічні заходи цивільного захисту» (виконується за окремим 12 технічним завданням);</w:t>
            </w:r>
          </w:p>
          <w:p w14:paraId="17CA5F2B" w14:textId="77777777" w:rsidR="00E242A9" w:rsidRPr="00E242A9" w:rsidRDefault="00E242A9" w:rsidP="00E242A9">
            <w:pPr>
              <w:spacing w:before="240"/>
              <w:rPr>
                <w:sz w:val="26"/>
                <w:szCs w:val="26"/>
              </w:rPr>
            </w:pPr>
            <w:r w:rsidRPr="00E242A9">
              <w:rPr>
                <w:sz w:val="26"/>
                <w:szCs w:val="26"/>
              </w:rPr>
              <w:t xml:space="preserve">- розроблення ландшафтного плану у складі таких робіт: визначення стану компонентів довкілля і природоохоронних територій, особливостей  природокористування, відповідних конфліктів та ризиків, а також цілей та заходів з розвитку і збереження </w:t>
            </w:r>
            <w:r w:rsidRPr="00E242A9">
              <w:rPr>
                <w:sz w:val="26"/>
                <w:szCs w:val="26"/>
              </w:rPr>
              <w:lastRenderedPageBreak/>
              <w:t>компонентів довкілля;</w:t>
            </w:r>
          </w:p>
          <w:p w14:paraId="49B1B4C2" w14:textId="77777777" w:rsidR="00E242A9" w:rsidRPr="00E242A9" w:rsidRDefault="00E242A9" w:rsidP="00E242A9">
            <w:pPr>
              <w:spacing w:before="240"/>
              <w:rPr>
                <w:sz w:val="26"/>
                <w:szCs w:val="26"/>
              </w:rPr>
            </w:pPr>
            <w:r w:rsidRPr="00E242A9">
              <w:rPr>
                <w:sz w:val="26"/>
                <w:szCs w:val="26"/>
              </w:rPr>
              <w:t>- розроблення проектних рішень генерального плану м.Стрий - адміністративного центру територіальної громади;</w:t>
            </w:r>
          </w:p>
          <w:p w14:paraId="417062E6" w14:textId="77777777" w:rsidR="00E242A9" w:rsidRPr="00E242A9" w:rsidRDefault="00E242A9" w:rsidP="00E242A9">
            <w:pPr>
              <w:spacing w:before="240"/>
              <w:rPr>
                <w:sz w:val="26"/>
                <w:szCs w:val="26"/>
              </w:rPr>
            </w:pPr>
            <w:r w:rsidRPr="00E242A9">
              <w:rPr>
                <w:sz w:val="26"/>
                <w:szCs w:val="26"/>
              </w:rPr>
              <w:t>- розроблення планувальних рішень генеральних планів населених пунктів, перелік яких визначений в п. 14 цього завдання;</w:t>
            </w:r>
          </w:p>
          <w:p w14:paraId="0F8EE507" w14:textId="77777777" w:rsidR="00E242A9" w:rsidRPr="00E242A9" w:rsidRDefault="00E242A9" w:rsidP="00E242A9">
            <w:pPr>
              <w:spacing w:before="240"/>
              <w:rPr>
                <w:sz w:val="26"/>
                <w:szCs w:val="26"/>
              </w:rPr>
            </w:pPr>
            <w:r w:rsidRPr="00E242A9">
              <w:rPr>
                <w:sz w:val="26"/>
                <w:szCs w:val="26"/>
              </w:rPr>
              <w:t>- розроблення планувальних рішень детальних планів, на яких планується розміщення об’єктів соціальної інфраструктури та інших об’єктів, визначених замовником (у тому числі формування земельних ділянок), зазначених у п. 15 цього завдання;</w:t>
            </w:r>
          </w:p>
          <w:p w14:paraId="77F4FE5A" w14:textId="77777777" w:rsidR="00E242A9" w:rsidRPr="00E242A9" w:rsidRDefault="00E242A9" w:rsidP="00E242A9">
            <w:pPr>
              <w:spacing w:before="240"/>
              <w:rPr>
                <w:sz w:val="26"/>
                <w:szCs w:val="26"/>
              </w:rPr>
            </w:pPr>
            <w:r w:rsidRPr="00E242A9">
              <w:rPr>
                <w:sz w:val="26"/>
                <w:szCs w:val="26"/>
              </w:rPr>
              <w:t>- виконання розділу «Охорона навколишнього природного середовища», що є звітом про стратегічну екологічну оцінку, виконати відповідно до вимог Закону України «Про стратегічну екологічну оцінку» та Методичних рекомендацій із здійснення стратегічної екологічної оцінки документів державного планування, затверджених наказом Мінприроди від 10 серпня 2018 року № 296;</w:t>
            </w:r>
          </w:p>
          <w:p w14:paraId="0CCEC779" w14:textId="77777777" w:rsidR="00E242A9" w:rsidRPr="00E242A9" w:rsidRDefault="00E242A9" w:rsidP="00E242A9">
            <w:pPr>
              <w:spacing w:before="240"/>
              <w:rPr>
                <w:sz w:val="26"/>
                <w:szCs w:val="26"/>
              </w:rPr>
            </w:pPr>
            <w:r w:rsidRPr="00E242A9">
              <w:rPr>
                <w:sz w:val="26"/>
                <w:szCs w:val="26"/>
              </w:rPr>
              <w:t>-підготовка матеріалів для проведення громадських слухань щодо врахування громадських інтересів з розгляду проєкту, засідання архітектурно-містобудівної ради, процедури стратегічної екологічної оцінки.</w:t>
            </w:r>
          </w:p>
          <w:p w14:paraId="73C71B56" w14:textId="77777777" w:rsidR="00E242A9" w:rsidRPr="00E242A9" w:rsidRDefault="00E242A9" w:rsidP="00E242A9">
            <w:pPr>
              <w:spacing w:before="240"/>
              <w:rPr>
                <w:sz w:val="26"/>
                <w:szCs w:val="26"/>
              </w:rPr>
            </w:pPr>
            <w:r w:rsidRPr="00E242A9">
              <w:rPr>
                <w:sz w:val="26"/>
                <w:szCs w:val="26"/>
              </w:rPr>
              <w:t>Формування відомостей для внесення до ДЗК та МБК, оформлення пояснювальних записок та графічних матеріалів, передача документації замовнику;</w:t>
            </w:r>
          </w:p>
          <w:p w14:paraId="38709CCB" w14:textId="77777777" w:rsidR="00E242A9" w:rsidRPr="00E242A9" w:rsidRDefault="00E242A9" w:rsidP="00E242A9">
            <w:pPr>
              <w:spacing w:before="240"/>
              <w:rPr>
                <w:sz w:val="26"/>
                <w:szCs w:val="26"/>
              </w:rPr>
            </w:pPr>
            <w:r w:rsidRPr="00E242A9">
              <w:rPr>
                <w:sz w:val="26"/>
                <w:szCs w:val="26"/>
              </w:rPr>
              <w:t>-коригування проекту документації за результатами проведення процедури СЕО, громадського обговорення та розгляду проєкту комплексного плану архітектурно-містобудівною радою.</w:t>
            </w:r>
          </w:p>
        </w:tc>
      </w:tr>
      <w:tr w:rsidR="00E242A9" w:rsidRPr="00E242A9" w14:paraId="1BA6D045" w14:textId="77777777" w:rsidTr="002B1CEB">
        <w:tc>
          <w:tcPr>
            <w:tcW w:w="993" w:type="dxa"/>
          </w:tcPr>
          <w:p w14:paraId="39A507B9" w14:textId="77777777" w:rsidR="00E242A9" w:rsidRPr="00E242A9" w:rsidRDefault="00E242A9" w:rsidP="00E242A9">
            <w:pPr>
              <w:spacing w:before="240"/>
              <w:jc w:val="center"/>
              <w:rPr>
                <w:sz w:val="26"/>
                <w:szCs w:val="26"/>
              </w:rPr>
            </w:pPr>
            <w:r w:rsidRPr="00E242A9">
              <w:rPr>
                <w:sz w:val="26"/>
                <w:szCs w:val="26"/>
              </w:rPr>
              <w:lastRenderedPageBreak/>
              <w:t>13.</w:t>
            </w:r>
          </w:p>
        </w:tc>
        <w:tc>
          <w:tcPr>
            <w:tcW w:w="3828" w:type="dxa"/>
          </w:tcPr>
          <w:p w14:paraId="0B261103"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Перелік додаткових розділів  та графічних матеріалів (із зазначенням масштабу),</w:t>
            </w:r>
          </w:p>
          <w:p w14:paraId="4E675A89"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додаткові вимоги до змісту окремих розділів чи</w:t>
            </w:r>
          </w:p>
          <w:p w14:paraId="6E090751"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lastRenderedPageBreak/>
              <w:t>графічних матеріалів (за наявності)</w:t>
            </w:r>
          </w:p>
        </w:tc>
        <w:tc>
          <w:tcPr>
            <w:tcW w:w="5528" w:type="dxa"/>
          </w:tcPr>
          <w:p w14:paraId="6B6AAE8D" w14:textId="77777777" w:rsidR="00E242A9" w:rsidRPr="00E242A9" w:rsidRDefault="00E242A9" w:rsidP="00E242A9">
            <w:pPr>
              <w:spacing w:before="240"/>
              <w:rPr>
                <w:sz w:val="26"/>
                <w:szCs w:val="26"/>
              </w:rPr>
            </w:pPr>
            <w:r w:rsidRPr="00E242A9">
              <w:rPr>
                <w:sz w:val="26"/>
                <w:szCs w:val="26"/>
              </w:rPr>
              <w:lastRenderedPageBreak/>
              <w:t>У разі наявності у складі комплексного плану матеріалів з обмеженим доступом (текстових та графічних):</w:t>
            </w:r>
          </w:p>
          <w:p w14:paraId="76B74870" w14:textId="77777777" w:rsidR="00E242A9" w:rsidRPr="00E242A9" w:rsidRDefault="00E242A9" w:rsidP="00E242A9">
            <w:pPr>
              <w:spacing w:before="240"/>
              <w:rPr>
                <w:sz w:val="26"/>
                <w:szCs w:val="26"/>
              </w:rPr>
            </w:pPr>
            <w:r w:rsidRPr="00E242A9">
              <w:rPr>
                <w:sz w:val="26"/>
                <w:szCs w:val="26"/>
              </w:rPr>
              <w:t xml:space="preserve">- матеріали, що містять інформацію з обмеженим доступом, виготовляються у двох варіантах: для публічного користування та для </w:t>
            </w:r>
            <w:r w:rsidRPr="00E242A9">
              <w:rPr>
                <w:sz w:val="26"/>
                <w:szCs w:val="26"/>
              </w:rPr>
              <w:lastRenderedPageBreak/>
              <w:t>обмеженого користування;</w:t>
            </w:r>
          </w:p>
          <w:p w14:paraId="7062DC35" w14:textId="77777777" w:rsidR="00E242A9" w:rsidRPr="00E242A9" w:rsidRDefault="00E242A9" w:rsidP="00E242A9">
            <w:pPr>
              <w:rPr>
                <w:sz w:val="26"/>
                <w:szCs w:val="26"/>
              </w:rPr>
            </w:pPr>
            <w:r w:rsidRPr="00E242A9">
              <w:rPr>
                <w:sz w:val="26"/>
                <w:szCs w:val="26"/>
              </w:rPr>
              <w:t>складаються переліки відомостей з обмеженим доступом та зазначаються підстави щодо встановлення обмеження доступу з посиланням на законодавчі акти.</w:t>
            </w:r>
          </w:p>
        </w:tc>
      </w:tr>
      <w:tr w:rsidR="00E242A9" w:rsidRPr="00E242A9" w14:paraId="7CE8FF1E" w14:textId="77777777" w:rsidTr="002B1CEB">
        <w:tc>
          <w:tcPr>
            <w:tcW w:w="993" w:type="dxa"/>
          </w:tcPr>
          <w:p w14:paraId="6990BA03" w14:textId="77777777" w:rsidR="00E242A9" w:rsidRPr="00E242A9" w:rsidRDefault="00E242A9" w:rsidP="00E242A9">
            <w:pPr>
              <w:spacing w:before="240"/>
              <w:jc w:val="center"/>
              <w:rPr>
                <w:sz w:val="26"/>
                <w:szCs w:val="26"/>
              </w:rPr>
            </w:pPr>
            <w:r w:rsidRPr="00E242A9">
              <w:rPr>
                <w:sz w:val="26"/>
                <w:szCs w:val="26"/>
              </w:rPr>
              <w:lastRenderedPageBreak/>
              <w:t>14.</w:t>
            </w:r>
          </w:p>
        </w:tc>
        <w:tc>
          <w:tcPr>
            <w:tcW w:w="3828" w:type="dxa"/>
          </w:tcPr>
          <w:p w14:paraId="703CE1D9"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Перелік населених пунктів, щодо яких передбачається розроблення планувальних рішень генеральних планів</w:t>
            </w:r>
          </w:p>
        </w:tc>
        <w:tc>
          <w:tcPr>
            <w:tcW w:w="5528" w:type="dxa"/>
          </w:tcPr>
          <w:p w14:paraId="6AB13D16" w14:textId="77777777" w:rsidR="00E242A9" w:rsidRPr="00E242A9" w:rsidRDefault="00E242A9" w:rsidP="00E242A9">
            <w:pPr>
              <w:spacing w:before="240"/>
              <w:rPr>
                <w:sz w:val="26"/>
                <w:szCs w:val="26"/>
              </w:rPr>
            </w:pPr>
            <w:r w:rsidRPr="00E242A9">
              <w:rPr>
                <w:sz w:val="26"/>
                <w:szCs w:val="26"/>
              </w:rPr>
              <w:t>м.Стрий</w:t>
            </w:r>
          </w:p>
          <w:p w14:paraId="2C816D8E" w14:textId="77777777" w:rsidR="00E242A9" w:rsidRPr="00E242A9" w:rsidRDefault="00E242A9" w:rsidP="00E242A9">
            <w:pPr>
              <w:spacing w:before="240"/>
              <w:rPr>
                <w:sz w:val="26"/>
                <w:szCs w:val="26"/>
              </w:rPr>
            </w:pPr>
            <w:r w:rsidRPr="00E242A9">
              <w:rPr>
                <w:sz w:val="26"/>
                <w:szCs w:val="26"/>
              </w:rPr>
              <w:t>смт.Дашава</w:t>
            </w:r>
          </w:p>
          <w:p w14:paraId="7C549E06"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Гайдучина</w:t>
            </w:r>
          </w:p>
          <w:p w14:paraId="553F4A48"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Щасливе</w:t>
            </w:r>
          </w:p>
          <w:p w14:paraId="7811A0F7"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Братківці</w:t>
            </w:r>
          </w:p>
          <w:p w14:paraId="57592AC0"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Вівня</w:t>
            </w:r>
          </w:p>
          <w:p w14:paraId="12C9EDE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Голобутів</w:t>
            </w:r>
          </w:p>
          <w:p w14:paraId="67B79A5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Великі Дідушичі</w:t>
            </w:r>
          </w:p>
          <w:p w14:paraId="09A7FD8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Малі Дідушичі</w:t>
            </w:r>
          </w:p>
          <w:p w14:paraId="0CB4FCCE"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Угільня</w:t>
            </w:r>
          </w:p>
          <w:p w14:paraId="1653347E"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Добрівляни</w:t>
            </w:r>
          </w:p>
          <w:p w14:paraId="11118E75"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Добряни</w:t>
            </w:r>
          </w:p>
          <w:p w14:paraId="6992D952"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Жулин</w:t>
            </w:r>
          </w:p>
          <w:p w14:paraId="41A80F2F"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Завадів</w:t>
            </w:r>
          </w:p>
          <w:p w14:paraId="675B433B"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Загірне</w:t>
            </w:r>
          </w:p>
          <w:p w14:paraId="332F2160"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Кавське</w:t>
            </w:r>
          </w:p>
          <w:p w14:paraId="32202BC7"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Ланівка</w:t>
            </w:r>
          </w:p>
          <w:p w14:paraId="173C4B36"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Лисятичі</w:t>
            </w:r>
          </w:p>
          <w:p w14:paraId="7F1E08E4"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Кути</w:t>
            </w:r>
          </w:p>
          <w:p w14:paraId="3E480E76"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Луг</w:t>
            </w:r>
          </w:p>
          <w:p w14:paraId="6D5F939D"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Пукеничі</w:t>
            </w:r>
          </w:p>
          <w:p w14:paraId="06AEEA92"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Миртюки</w:t>
            </w:r>
          </w:p>
          <w:p w14:paraId="7F69925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Слобідка</w:t>
            </w:r>
          </w:p>
          <w:p w14:paraId="101F1EDF"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Нежухів</w:t>
            </w:r>
          </w:p>
          <w:p w14:paraId="14F004CA"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Райлів</w:t>
            </w:r>
          </w:p>
          <w:p w14:paraId="56F48090" w14:textId="77777777" w:rsidR="00E242A9" w:rsidRPr="00E242A9" w:rsidRDefault="00E242A9" w:rsidP="00E242A9">
            <w:pPr>
              <w:spacing w:before="240"/>
              <w:rPr>
                <w:sz w:val="26"/>
                <w:szCs w:val="26"/>
              </w:rPr>
            </w:pPr>
            <w:r w:rsidRPr="00E242A9">
              <w:rPr>
                <w:sz w:val="26"/>
                <w:szCs w:val="26"/>
              </w:rPr>
              <w:lastRenderedPageBreak/>
              <w:t>с.</w:t>
            </w:r>
            <w:r w:rsidRPr="00E242A9">
              <w:rPr>
                <w:rFonts w:ascii="Calibri" w:hAnsi="Calibri"/>
              </w:rPr>
              <w:t xml:space="preserve"> </w:t>
            </w:r>
            <w:r w:rsidRPr="00E242A9">
              <w:rPr>
                <w:sz w:val="26"/>
                <w:szCs w:val="26"/>
              </w:rPr>
              <w:t>Підгірці</w:t>
            </w:r>
          </w:p>
          <w:p w14:paraId="7CF50394"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Верчани</w:t>
            </w:r>
          </w:p>
          <w:p w14:paraId="5E973ADA"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Комарів</w:t>
            </w:r>
          </w:p>
          <w:p w14:paraId="6AB9A139"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Олексичі</w:t>
            </w:r>
          </w:p>
          <w:p w14:paraId="6E6AF45A"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Піщани</w:t>
            </w:r>
          </w:p>
          <w:p w14:paraId="182D0913"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Ярушичі</w:t>
            </w:r>
          </w:p>
          <w:p w14:paraId="12C1D26E"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Подорожнє</w:t>
            </w:r>
          </w:p>
          <w:p w14:paraId="30B2861A"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Зарічне</w:t>
            </w:r>
          </w:p>
          <w:p w14:paraId="4BCF598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Лани-Соколівські</w:t>
            </w:r>
          </w:p>
          <w:p w14:paraId="6CA97D55"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П'ятничани</w:t>
            </w:r>
          </w:p>
          <w:p w14:paraId="3D3A0D0E"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Розгірче</w:t>
            </w:r>
          </w:p>
          <w:p w14:paraId="7713B091"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Семигинів</w:t>
            </w:r>
          </w:p>
          <w:p w14:paraId="4969ACC0"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Стрілків</w:t>
            </w:r>
          </w:p>
          <w:p w14:paraId="7615282D"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Бережниця</w:t>
            </w:r>
          </w:p>
          <w:p w14:paraId="24B32BCD"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Лотатники</w:t>
            </w:r>
          </w:p>
          <w:p w14:paraId="08A42F38"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Стриганці</w:t>
            </w:r>
          </w:p>
          <w:p w14:paraId="1DB41F5C"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Сихів</w:t>
            </w:r>
          </w:p>
          <w:p w14:paraId="2223BFC0"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Ходовичі</w:t>
            </w:r>
          </w:p>
          <w:p w14:paraId="507FEC7C"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Угерсько</w:t>
            </w:r>
          </w:p>
          <w:p w14:paraId="56A032AD"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Діброва</w:t>
            </w:r>
          </w:p>
          <w:p w14:paraId="5AC50AAF"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Заплатин</w:t>
            </w:r>
          </w:p>
          <w:p w14:paraId="5437D4BB" w14:textId="77777777" w:rsidR="00E242A9" w:rsidRPr="00E242A9" w:rsidRDefault="00E242A9" w:rsidP="00E242A9">
            <w:pPr>
              <w:spacing w:before="240"/>
              <w:rPr>
                <w:sz w:val="26"/>
                <w:szCs w:val="26"/>
              </w:rPr>
            </w:pPr>
            <w:r w:rsidRPr="00E242A9">
              <w:rPr>
                <w:sz w:val="26"/>
                <w:szCs w:val="26"/>
              </w:rPr>
              <w:t>с.</w:t>
            </w:r>
            <w:r w:rsidRPr="00E242A9">
              <w:rPr>
                <w:rFonts w:ascii="Calibri" w:hAnsi="Calibri"/>
              </w:rPr>
              <w:t xml:space="preserve"> </w:t>
            </w:r>
            <w:r w:rsidRPr="00E242A9">
              <w:rPr>
                <w:sz w:val="26"/>
                <w:szCs w:val="26"/>
              </w:rPr>
              <w:t>Йосиповичі</w:t>
            </w:r>
          </w:p>
        </w:tc>
      </w:tr>
      <w:tr w:rsidR="00E242A9" w:rsidRPr="00E242A9" w14:paraId="1B7468EC" w14:textId="77777777" w:rsidTr="002B1CEB">
        <w:tc>
          <w:tcPr>
            <w:tcW w:w="993" w:type="dxa"/>
          </w:tcPr>
          <w:p w14:paraId="11902567" w14:textId="77777777" w:rsidR="00E242A9" w:rsidRPr="00E242A9" w:rsidRDefault="00E242A9" w:rsidP="00E242A9">
            <w:pPr>
              <w:spacing w:before="240"/>
              <w:jc w:val="center"/>
              <w:rPr>
                <w:sz w:val="26"/>
                <w:szCs w:val="26"/>
              </w:rPr>
            </w:pPr>
            <w:r w:rsidRPr="00E242A9">
              <w:rPr>
                <w:sz w:val="26"/>
                <w:szCs w:val="26"/>
              </w:rPr>
              <w:lastRenderedPageBreak/>
              <w:t>15.</w:t>
            </w:r>
          </w:p>
        </w:tc>
        <w:tc>
          <w:tcPr>
            <w:tcW w:w="3828" w:type="dxa"/>
          </w:tcPr>
          <w:p w14:paraId="61F78B80"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Перелік об’єктів та опис територій     розроблення детальних планів територій</w:t>
            </w:r>
          </w:p>
        </w:tc>
        <w:tc>
          <w:tcPr>
            <w:tcW w:w="5528" w:type="dxa"/>
          </w:tcPr>
          <w:p w14:paraId="70AF9858" w14:textId="77777777" w:rsidR="00E242A9" w:rsidRPr="00E242A9" w:rsidRDefault="00E242A9" w:rsidP="00E242A9">
            <w:pPr>
              <w:spacing w:before="240"/>
              <w:rPr>
                <w:sz w:val="26"/>
                <w:szCs w:val="26"/>
              </w:rPr>
            </w:pPr>
            <w:r w:rsidRPr="00E242A9">
              <w:rPr>
                <w:sz w:val="26"/>
                <w:szCs w:val="26"/>
              </w:rPr>
              <w:t>Провести аналіз та відповідні розрахунки щодо необхідності розширення територій об’єктів соціальної інфраструктури та об’єктів, розміщення яких потребує відчуження земельних ділянок з мотивів суспільної необхідності</w:t>
            </w:r>
          </w:p>
        </w:tc>
      </w:tr>
      <w:tr w:rsidR="00E242A9" w:rsidRPr="00E242A9" w14:paraId="615BC883" w14:textId="77777777" w:rsidTr="002B1CEB">
        <w:tc>
          <w:tcPr>
            <w:tcW w:w="993" w:type="dxa"/>
          </w:tcPr>
          <w:p w14:paraId="5BE9F070" w14:textId="77777777" w:rsidR="00E242A9" w:rsidRPr="00E242A9" w:rsidRDefault="00E242A9" w:rsidP="00E242A9">
            <w:pPr>
              <w:spacing w:before="240"/>
              <w:jc w:val="center"/>
              <w:rPr>
                <w:sz w:val="26"/>
                <w:szCs w:val="26"/>
              </w:rPr>
            </w:pPr>
            <w:r w:rsidRPr="00E242A9">
              <w:rPr>
                <w:sz w:val="26"/>
                <w:szCs w:val="26"/>
              </w:rPr>
              <w:t>16.</w:t>
            </w:r>
          </w:p>
        </w:tc>
        <w:tc>
          <w:tcPr>
            <w:tcW w:w="3828" w:type="dxa"/>
          </w:tcPr>
          <w:p w14:paraId="38B9D633"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 xml:space="preserve">Формування земельних ділянок за результатами розроблення планувальних рішень детальних </w:t>
            </w:r>
            <w:r w:rsidRPr="00E242A9">
              <w:rPr>
                <w:color w:val="000000"/>
                <w:sz w:val="26"/>
                <w:szCs w:val="26"/>
                <w:lang w:eastAsia="uk-UA"/>
              </w:rPr>
              <w:lastRenderedPageBreak/>
              <w:t>планів території, відомості про які підлягають внесенню до Державного земельного кадастру</w:t>
            </w:r>
          </w:p>
        </w:tc>
        <w:tc>
          <w:tcPr>
            <w:tcW w:w="5528" w:type="dxa"/>
          </w:tcPr>
          <w:p w14:paraId="4C5B3061" w14:textId="77777777" w:rsidR="00E242A9" w:rsidRPr="00E242A9" w:rsidRDefault="00E242A9" w:rsidP="00E242A9">
            <w:pPr>
              <w:spacing w:before="240"/>
              <w:rPr>
                <w:sz w:val="26"/>
                <w:szCs w:val="26"/>
              </w:rPr>
            </w:pPr>
            <w:r w:rsidRPr="00E242A9">
              <w:rPr>
                <w:sz w:val="26"/>
                <w:szCs w:val="26"/>
              </w:rPr>
              <w:lastRenderedPageBreak/>
              <w:t xml:space="preserve">Відповідно до планувальних рішень детальних планів території відомості про земельні ділянки підлягають внесенню до  Державного </w:t>
            </w:r>
            <w:r w:rsidRPr="00E242A9">
              <w:rPr>
                <w:sz w:val="26"/>
                <w:szCs w:val="26"/>
              </w:rPr>
              <w:lastRenderedPageBreak/>
              <w:t>земельного кадастру</w:t>
            </w:r>
          </w:p>
        </w:tc>
      </w:tr>
      <w:tr w:rsidR="00E242A9" w:rsidRPr="00E242A9" w14:paraId="34220F00" w14:textId="77777777" w:rsidTr="002B1CEB">
        <w:tc>
          <w:tcPr>
            <w:tcW w:w="993" w:type="dxa"/>
          </w:tcPr>
          <w:p w14:paraId="19282A2D" w14:textId="77777777" w:rsidR="00E242A9" w:rsidRPr="00E242A9" w:rsidRDefault="00E242A9" w:rsidP="00E242A9">
            <w:pPr>
              <w:spacing w:before="240"/>
              <w:jc w:val="center"/>
              <w:rPr>
                <w:sz w:val="26"/>
                <w:szCs w:val="26"/>
              </w:rPr>
            </w:pPr>
            <w:r w:rsidRPr="00E242A9">
              <w:rPr>
                <w:sz w:val="26"/>
                <w:szCs w:val="26"/>
              </w:rPr>
              <w:lastRenderedPageBreak/>
              <w:t>17.</w:t>
            </w:r>
          </w:p>
        </w:tc>
        <w:tc>
          <w:tcPr>
            <w:tcW w:w="3828" w:type="dxa"/>
          </w:tcPr>
          <w:p w14:paraId="34E6B8FF"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Внесення до Державного земельного   кадастру відомостей про земельні ділянки, сформовані до 2004 року, але відомості про які не внесені до Державного земельного кадастру</w:t>
            </w:r>
          </w:p>
        </w:tc>
        <w:tc>
          <w:tcPr>
            <w:tcW w:w="5528" w:type="dxa"/>
          </w:tcPr>
          <w:p w14:paraId="1253CE67" w14:textId="77777777" w:rsidR="00E242A9" w:rsidRPr="00E242A9" w:rsidRDefault="00E242A9" w:rsidP="00E242A9">
            <w:pPr>
              <w:spacing w:before="240"/>
              <w:rPr>
                <w:sz w:val="26"/>
                <w:szCs w:val="26"/>
              </w:rPr>
            </w:pPr>
            <w:r w:rsidRPr="00E242A9">
              <w:rPr>
                <w:sz w:val="26"/>
                <w:szCs w:val="26"/>
              </w:rPr>
              <w:t>До Державного земельного кадастру вносяться відсутні у ньому відомості про земельні ділянки, що були передані до 2004 року</w:t>
            </w:r>
          </w:p>
        </w:tc>
      </w:tr>
      <w:tr w:rsidR="00E242A9" w:rsidRPr="00E242A9" w14:paraId="05ACD283" w14:textId="77777777" w:rsidTr="002B1CEB">
        <w:tc>
          <w:tcPr>
            <w:tcW w:w="993" w:type="dxa"/>
          </w:tcPr>
          <w:p w14:paraId="19A634B7" w14:textId="77777777" w:rsidR="00E242A9" w:rsidRPr="00E242A9" w:rsidRDefault="00E242A9" w:rsidP="00E242A9">
            <w:pPr>
              <w:spacing w:before="240"/>
              <w:jc w:val="center"/>
              <w:rPr>
                <w:sz w:val="26"/>
                <w:szCs w:val="26"/>
              </w:rPr>
            </w:pPr>
            <w:r w:rsidRPr="00E242A9">
              <w:rPr>
                <w:sz w:val="26"/>
                <w:szCs w:val="26"/>
              </w:rPr>
              <w:t>18.</w:t>
            </w:r>
          </w:p>
        </w:tc>
        <w:tc>
          <w:tcPr>
            <w:tcW w:w="3828" w:type="dxa"/>
          </w:tcPr>
          <w:p w14:paraId="18410F6C"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Обмеження у використанні земель (територій), визначені комплексним планом, які підлягають внесенню до Державного земельного кадастру</w:t>
            </w:r>
          </w:p>
        </w:tc>
        <w:tc>
          <w:tcPr>
            <w:tcW w:w="5528" w:type="dxa"/>
          </w:tcPr>
          <w:p w14:paraId="12F96BE4" w14:textId="77777777" w:rsidR="00E242A9" w:rsidRPr="00E242A9" w:rsidRDefault="00E242A9" w:rsidP="00E242A9">
            <w:pPr>
              <w:spacing w:before="240"/>
              <w:rPr>
                <w:sz w:val="26"/>
                <w:szCs w:val="26"/>
              </w:rPr>
            </w:pPr>
            <w:r w:rsidRPr="00E242A9">
              <w:rPr>
                <w:sz w:val="26"/>
                <w:szCs w:val="26"/>
              </w:rPr>
              <w:t>У Комплексному плані обмеження у використанні земель визначаються відповідно до Постанови Кабінету Міністрів України «Про затвердження Класифікації обмежень у використанні земель, що можуть встановлюватися комплексним планом просторового розвитку території територіальної громади, генеральним планом населеного пункту, детальним планом території». Кількість обмежень буде визначена з урахуванням картографічної основи</w:t>
            </w:r>
          </w:p>
        </w:tc>
      </w:tr>
      <w:tr w:rsidR="00E242A9" w:rsidRPr="00E242A9" w14:paraId="7B5F549B" w14:textId="77777777" w:rsidTr="002B1CEB">
        <w:tc>
          <w:tcPr>
            <w:tcW w:w="993" w:type="dxa"/>
          </w:tcPr>
          <w:p w14:paraId="5214A668" w14:textId="77777777" w:rsidR="00E242A9" w:rsidRPr="00E242A9" w:rsidRDefault="00E242A9" w:rsidP="00E242A9">
            <w:pPr>
              <w:spacing w:before="240"/>
              <w:jc w:val="center"/>
              <w:rPr>
                <w:sz w:val="26"/>
                <w:szCs w:val="26"/>
              </w:rPr>
            </w:pPr>
            <w:r w:rsidRPr="00E242A9">
              <w:rPr>
                <w:sz w:val="26"/>
                <w:szCs w:val="26"/>
              </w:rPr>
              <w:t>19.</w:t>
            </w:r>
          </w:p>
        </w:tc>
        <w:tc>
          <w:tcPr>
            <w:tcW w:w="3828" w:type="dxa"/>
          </w:tcPr>
          <w:p w14:paraId="7D40D42C" w14:textId="77777777" w:rsidR="00E242A9" w:rsidRPr="00E242A9" w:rsidRDefault="00E242A9" w:rsidP="00E242A9">
            <w:pPr>
              <w:spacing w:before="240"/>
              <w:rPr>
                <w:color w:val="000000"/>
                <w:sz w:val="26"/>
                <w:szCs w:val="26"/>
                <w:lang w:eastAsia="uk-UA"/>
              </w:rPr>
            </w:pPr>
            <w:r w:rsidRPr="00E242A9">
              <w:rPr>
                <w:color w:val="000000"/>
                <w:sz w:val="26"/>
                <w:szCs w:val="26"/>
                <w:lang w:eastAsia="uk-UA"/>
              </w:rPr>
              <w:t>Рік     реалізації        проектних рішень Комплексного плану</w:t>
            </w:r>
          </w:p>
        </w:tc>
        <w:tc>
          <w:tcPr>
            <w:tcW w:w="5528" w:type="dxa"/>
          </w:tcPr>
          <w:p w14:paraId="3B188782" w14:textId="77777777" w:rsidR="00E242A9" w:rsidRPr="00E242A9" w:rsidRDefault="00E242A9" w:rsidP="00E242A9">
            <w:pPr>
              <w:spacing w:before="240"/>
              <w:rPr>
                <w:sz w:val="26"/>
                <w:szCs w:val="26"/>
              </w:rPr>
            </w:pPr>
            <w:r w:rsidRPr="00E242A9">
              <w:rPr>
                <w:sz w:val="26"/>
                <w:szCs w:val="26"/>
              </w:rPr>
              <w:t>Короткостроковий період – 2023 рік (для планувальних   рішень детальних планів).</w:t>
            </w:r>
          </w:p>
          <w:p w14:paraId="371352E1" w14:textId="77777777" w:rsidR="00E242A9" w:rsidRPr="00E242A9" w:rsidRDefault="00E242A9" w:rsidP="00E242A9">
            <w:pPr>
              <w:spacing w:before="240"/>
              <w:rPr>
                <w:sz w:val="26"/>
                <w:szCs w:val="26"/>
              </w:rPr>
            </w:pPr>
            <w:r w:rsidRPr="00E242A9">
              <w:rPr>
                <w:sz w:val="26"/>
                <w:szCs w:val="26"/>
              </w:rPr>
              <w:t>Середньостроковий період - 2025 рік</w:t>
            </w:r>
          </w:p>
        </w:tc>
      </w:tr>
      <w:tr w:rsidR="00E242A9" w:rsidRPr="00E242A9" w14:paraId="300ABB73" w14:textId="77777777" w:rsidTr="002B1CEB">
        <w:tc>
          <w:tcPr>
            <w:tcW w:w="993" w:type="dxa"/>
          </w:tcPr>
          <w:p w14:paraId="133DBA78" w14:textId="77777777" w:rsidR="00E242A9" w:rsidRPr="00E242A9" w:rsidRDefault="00E242A9" w:rsidP="00E242A9">
            <w:pPr>
              <w:spacing w:before="240"/>
              <w:jc w:val="center"/>
              <w:rPr>
                <w:sz w:val="26"/>
                <w:szCs w:val="26"/>
              </w:rPr>
            </w:pPr>
            <w:r w:rsidRPr="00E242A9">
              <w:rPr>
                <w:sz w:val="26"/>
                <w:szCs w:val="26"/>
              </w:rPr>
              <w:t>20.</w:t>
            </w:r>
          </w:p>
        </w:tc>
        <w:tc>
          <w:tcPr>
            <w:tcW w:w="3828" w:type="dxa"/>
          </w:tcPr>
          <w:p w14:paraId="42274052"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Графічні       матеріали Комплексного плану, що будуть надані замовнику</w:t>
            </w:r>
          </w:p>
        </w:tc>
        <w:tc>
          <w:tcPr>
            <w:tcW w:w="5528" w:type="dxa"/>
          </w:tcPr>
          <w:p w14:paraId="76DB6280" w14:textId="77777777" w:rsidR="00E242A9" w:rsidRPr="00E242A9" w:rsidRDefault="00E242A9" w:rsidP="00E242A9">
            <w:pPr>
              <w:spacing w:before="240"/>
              <w:rPr>
                <w:sz w:val="26"/>
                <w:szCs w:val="26"/>
              </w:rPr>
            </w:pPr>
            <w:r w:rsidRPr="00E242A9">
              <w:rPr>
                <w:sz w:val="26"/>
                <w:szCs w:val="26"/>
              </w:rPr>
              <w:t>- Схема розташування території Стрийської  територіальної громади в системі розселення;</w:t>
            </w:r>
          </w:p>
          <w:p w14:paraId="595ECB19" w14:textId="77777777" w:rsidR="00E242A9" w:rsidRPr="00E242A9" w:rsidRDefault="00E242A9" w:rsidP="00E242A9">
            <w:pPr>
              <w:spacing w:before="240"/>
              <w:rPr>
                <w:sz w:val="26"/>
                <w:szCs w:val="26"/>
              </w:rPr>
            </w:pPr>
            <w:r w:rsidRPr="00E242A9">
              <w:rPr>
                <w:sz w:val="26"/>
                <w:szCs w:val="26"/>
              </w:rPr>
              <w:t>-  збірний план земельних ділянок, наданих та не наданих у власність чи користування, в межах території Стрийської територіальної громади;</w:t>
            </w:r>
          </w:p>
          <w:p w14:paraId="24A26F00" w14:textId="77777777" w:rsidR="00E242A9" w:rsidRPr="00E242A9" w:rsidRDefault="00E242A9" w:rsidP="00E242A9">
            <w:pPr>
              <w:spacing w:before="240"/>
              <w:rPr>
                <w:sz w:val="26"/>
                <w:szCs w:val="26"/>
              </w:rPr>
            </w:pPr>
            <w:r w:rsidRPr="00E242A9">
              <w:rPr>
                <w:sz w:val="26"/>
                <w:szCs w:val="26"/>
              </w:rPr>
              <w:t>- ландшафтний план території Стрийської  територіальної громади;</w:t>
            </w:r>
          </w:p>
          <w:p w14:paraId="06892294" w14:textId="77777777" w:rsidR="00E242A9" w:rsidRPr="00E242A9" w:rsidRDefault="00E242A9" w:rsidP="00E242A9">
            <w:pPr>
              <w:spacing w:before="240"/>
              <w:rPr>
                <w:sz w:val="26"/>
                <w:szCs w:val="26"/>
              </w:rPr>
            </w:pPr>
            <w:r w:rsidRPr="00E242A9">
              <w:rPr>
                <w:sz w:val="26"/>
                <w:szCs w:val="26"/>
              </w:rPr>
              <w:t>- план існуючого використання території та Схема  існуючих планувальних обмежень території Стрийської територіальної громади (можуть бути в суміщені в одному кресленні);</w:t>
            </w:r>
          </w:p>
          <w:p w14:paraId="5600377E" w14:textId="77777777" w:rsidR="00E242A9" w:rsidRPr="00E242A9" w:rsidRDefault="00E242A9" w:rsidP="00E242A9">
            <w:pPr>
              <w:spacing w:before="240"/>
              <w:rPr>
                <w:sz w:val="26"/>
                <w:szCs w:val="26"/>
              </w:rPr>
            </w:pPr>
            <w:r w:rsidRPr="00E242A9">
              <w:rPr>
                <w:sz w:val="26"/>
                <w:szCs w:val="26"/>
              </w:rPr>
              <w:t>- проектний план та Схема проектних планувальних обмежень території Стрийської територіальної громади (можуть бути в суміщені в одному кресленні);</w:t>
            </w:r>
          </w:p>
          <w:p w14:paraId="615DD1A9" w14:textId="77777777" w:rsidR="00E242A9" w:rsidRPr="00E242A9" w:rsidRDefault="00E242A9" w:rsidP="00E242A9">
            <w:pPr>
              <w:spacing w:before="240"/>
              <w:rPr>
                <w:sz w:val="26"/>
                <w:szCs w:val="26"/>
              </w:rPr>
            </w:pPr>
            <w:r w:rsidRPr="00E242A9">
              <w:rPr>
                <w:sz w:val="26"/>
                <w:szCs w:val="26"/>
              </w:rPr>
              <w:lastRenderedPageBreak/>
              <w:t>-схема транспортної мобільності та інфраструктури території Стрийської територіальної громади;</w:t>
            </w:r>
          </w:p>
          <w:p w14:paraId="67412805" w14:textId="77777777" w:rsidR="00E242A9" w:rsidRPr="00E242A9" w:rsidRDefault="00E242A9" w:rsidP="00E242A9">
            <w:pPr>
              <w:spacing w:before="240"/>
              <w:rPr>
                <w:sz w:val="26"/>
                <w:szCs w:val="26"/>
              </w:rPr>
            </w:pPr>
            <w:r w:rsidRPr="00E242A9">
              <w:rPr>
                <w:sz w:val="26"/>
                <w:szCs w:val="26"/>
              </w:rPr>
              <w:t xml:space="preserve">- схема інженерного забезпечення території Стрийської територіальної громади; </w:t>
            </w:r>
          </w:p>
          <w:p w14:paraId="49A929AC" w14:textId="77777777" w:rsidR="00E242A9" w:rsidRPr="00E242A9" w:rsidRDefault="00E242A9" w:rsidP="00E242A9">
            <w:pPr>
              <w:spacing w:before="240"/>
              <w:rPr>
                <w:sz w:val="26"/>
                <w:szCs w:val="26"/>
              </w:rPr>
            </w:pPr>
            <w:r w:rsidRPr="00E242A9">
              <w:rPr>
                <w:sz w:val="26"/>
                <w:szCs w:val="26"/>
              </w:rPr>
              <w:t>- схема інженерної підготовки та благоустрою території Стрийської територіальної громади;</w:t>
            </w:r>
          </w:p>
          <w:p w14:paraId="79B08DDD" w14:textId="77777777" w:rsidR="00E242A9" w:rsidRPr="00E242A9" w:rsidRDefault="00E242A9" w:rsidP="00E242A9">
            <w:pPr>
              <w:spacing w:before="240"/>
              <w:rPr>
                <w:sz w:val="26"/>
                <w:szCs w:val="26"/>
              </w:rPr>
            </w:pPr>
            <w:r w:rsidRPr="00E242A9">
              <w:rPr>
                <w:sz w:val="26"/>
                <w:szCs w:val="26"/>
              </w:rPr>
              <w:t>- схема інженерно-технічних заходів цивільного захисту території Стрийської територіальної громади (за окремим завданням);</w:t>
            </w:r>
          </w:p>
          <w:p w14:paraId="053F4416" w14:textId="77777777" w:rsidR="00E242A9" w:rsidRPr="00E242A9" w:rsidRDefault="00E242A9" w:rsidP="00E242A9">
            <w:pPr>
              <w:spacing w:before="240"/>
              <w:rPr>
                <w:sz w:val="26"/>
                <w:szCs w:val="26"/>
              </w:rPr>
            </w:pPr>
            <w:r w:rsidRPr="00E242A9">
              <w:rPr>
                <w:sz w:val="26"/>
                <w:szCs w:val="26"/>
              </w:rPr>
              <w:t>- план розподілу земель за категоріями, власниками і користувачами (форма власності, вид речового права);</w:t>
            </w:r>
          </w:p>
          <w:p w14:paraId="6723A993" w14:textId="77777777" w:rsidR="00E242A9" w:rsidRPr="00E242A9" w:rsidRDefault="00E242A9" w:rsidP="00E242A9">
            <w:pPr>
              <w:spacing w:before="240"/>
              <w:rPr>
                <w:sz w:val="26"/>
                <w:szCs w:val="26"/>
              </w:rPr>
            </w:pPr>
            <w:r w:rsidRPr="00E242A9">
              <w:rPr>
                <w:sz w:val="26"/>
                <w:szCs w:val="26"/>
              </w:rPr>
              <w:t>- план розподілу земель за угіддями з відображенням наявних обмежень (обтяжень);</w:t>
            </w:r>
          </w:p>
          <w:p w14:paraId="5E2D6556" w14:textId="77777777" w:rsidR="00E242A9" w:rsidRPr="00E242A9" w:rsidRDefault="00E242A9" w:rsidP="00E242A9">
            <w:pPr>
              <w:spacing w:before="240"/>
              <w:rPr>
                <w:sz w:val="26"/>
                <w:szCs w:val="26"/>
              </w:rPr>
            </w:pPr>
            <w:r w:rsidRPr="00E242A9">
              <w:rPr>
                <w:sz w:val="26"/>
                <w:szCs w:val="26"/>
              </w:rPr>
              <w:t xml:space="preserve">- схема землевпорядних заходів перспективного використання земель в межах території Стрийської територіальної громади; </w:t>
            </w:r>
          </w:p>
          <w:p w14:paraId="0E957487" w14:textId="77777777" w:rsidR="00E242A9" w:rsidRPr="00E242A9" w:rsidRDefault="00E242A9" w:rsidP="00E242A9">
            <w:pPr>
              <w:spacing w:before="240"/>
              <w:rPr>
                <w:sz w:val="26"/>
                <w:szCs w:val="26"/>
              </w:rPr>
            </w:pPr>
            <w:r w:rsidRPr="00E242A9">
              <w:rPr>
                <w:sz w:val="26"/>
                <w:szCs w:val="26"/>
              </w:rPr>
              <w:t>- схема земельних ділянок в межах території Стрийської територіальної громади, сформованих за результатами розроблення планувальних рішень детального плану території, відомості про які підлягають внесенню до Державного земельного кадастру та Схема земельних ділянок в межах території Стрийської територіальної громади, право на які посвідчено до 2004 року та відомості про які будуть внесені до Державного земельного кадастру (можуть бути в суміщені в одному кресленні);</w:t>
            </w:r>
          </w:p>
          <w:p w14:paraId="16A4222E" w14:textId="77777777" w:rsidR="00E242A9" w:rsidRPr="00E242A9" w:rsidRDefault="00E242A9" w:rsidP="00E242A9">
            <w:pPr>
              <w:spacing w:before="240"/>
              <w:rPr>
                <w:sz w:val="26"/>
                <w:szCs w:val="26"/>
              </w:rPr>
            </w:pPr>
            <w:r w:rsidRPr="00E242A9">
              <w:rPr>
                <w:sz w:val="26"/>
                <w:szCs w:val="26"/>
              </w:rPr>
              <w:t>- план обмежень у використанні земель в межах території Стрийської територіальної громади, які встановлюються комплексним планом і реєструються у Державному земельному кадастрі;</w:t>
            </w:r>
          </w:p>
          <w:p w14:paraId="31C00EF6" w14:textId="77777777" w:rsidR="00E242A9" w:rsidRPr="00E242A9" w:rsidRDefault="00E242A9" w:rsidP="00E242A9">
            <w:pPr>
              <w:spacing w:before="240"/>
              <w:rPr>
                <w:sz w:val="26"/>
                <w:szCs w:val="26"/>
              </w:rPr>
            </w:pPr>
            <w:r w:rsidRPr="00E242A9">
              <w:rPr>
                <w:sz w:val="26"/>
                <w:szCs w:val="26"/>
              </w:rPr>
              <w:t>- інші схеми, що деталізують прийняті проектні рішення, якщо Розробник визначить таку необхідність.</w:t>
            </w:r>
          </w:p>
        </w:tc>
      </w:tr>
      <w:tr w:rsidR="00E242A9" w:rsidRPr="00E242A9" w14:paraId="09EF3DD2" w14:textId="77777777" w:rsidTr="002B1CEB">
        <w:tc>
          <w:tcPr>
            <w:tcW w:w="993" w:type="dxa"/>
          </w:tcPr>
          <w:p w14:paraId="26C5FA94" w14:textId="77777777" w:rsidR="00E242A9" w:rsidRPr="00E242A9" w:rsidRDefault="00E242A9" w:rsidP="00E242A9">
            <w:pPr>
              <w:spacing w:before="240"/>
              <w:jc w:val="center"/>
              <w:rPr>
                <w:sz w:val="26"/>
                <w:szCs w:val="26"/>
              </w:rPr>
            </w:pPr>
            <w:r w:rsidRPr="00E242A9">
              <w:rPr>
                <w:sz w:val="26"/>
                <w:szCs w:val="26"/>
              </w:rPr>
              <w:lastRenderedPageBreak/>
              <w:t>21.</w:t>
            </w:r>
          </w:p>
        </w:tc>
        <w:tc>
          <w:tcPr>
            <w:tcW w:w="3828" w:type="dxa"/>
          </w:tcPr>
          <w:p w14:paraId="142AC467"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 xml:space="preserve">Вимоги до формування </w:t>
            </w:r>
            <w:r w:rsidRPr="00E242A9">
              <w:rPr>
                <w:color w:val="000000"/>
                <w:sz w:val="26"/>
                <w:szCs w:val="26"/>
                <w:lang w:eastAsia="uk-UA"/>
              </w:rPr>
              <w:lastRenderedPageBreak/>
              <w:t>електронного документу Комплексного плану</w:t>
            </w:r>
          </w:p>
        </w:tc>
        <w:tc>
          <w:tcPr>
            <w:tcW w:w="5528" w:type="dxa"/>
          </w:tcPr>
          <w:p w14:paraId="47BD6594" w14:textId="77777777" w:rsidR="00E242A9" w:rsidRPr="00E242A9" w:rsidRDefault="00E242A9" w:rsidP="00E242A9">
            <w:pPr>
              <w:spacing w:before="240"/>
              <w:rPr>
                <w:sz w:val="26"/>
                <w:szCs w:val="26"/>
              </w:rPr>
            </w:pPr>
            <w:r w:rsidRPr="00E242A9">
              <w:rPr>
                <w:sz w:val="26"/>
                <w:szCs w:val="26"/>
              </w:rPr>
              <w:lastRenderedPageBreak/>
              <w:t xml:space="preserve">Геопросторові дані щодо об’єктів комплексного плану створюються із </w:t>
            </w:r>
            <w:r w:rsidRPr="00E242A9">
              <w:rPr>
                <w:sz w:val="26"/>
                <w:szCs w:val="26"/>
              </w:rPr>
              <w:lastRenderedPageBreak/>
              <w:t>застосуванням геоінформаційного програмного забезпечення у формі бази геоданих та оформлюються як графічні матеріали документації у вигляді цифрових карт та векторних зображень.</w:t>
            </w:r>
          </w:p>
          <w:p w14:paraId="47EEC784" w14:textId="77777777" w:rsidR="00E242A9" w:rsidRPr="00E242A9" w:rsidRDefault="00E242A9" w:rsidP="00E242A9">
            <w:pPr>
              <w:spacing w:before="240"/>
              <w:rPr>
                <w:sz w:val="26"/>
                <w:szCs w:val="26"/>
              </w:rPr>
            </w:pPr>
            <w:r w:rsidRPr="00E242A9">
              <w:rPr>
                <w:sz w:val="26"/>
                <w:szCs w:val="26"/>
              </w:rPr>
              <w:t xml:space="preserve">      Електронний документ має відповідати вимогам постанови Кабінету Міністрів України від 09.06.2021№632 «Про затвердження Порядку визначення формату 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w:t>
            </w:r>
          </w:p>
          <w:p w14:paraId="2E68EA3F" w14:textId="77777777" w:rsidR="00E242A9" w:rsidRPr="00E242A9" w:rsidRDefault="00E242A9" w:rsidP="00E242A9">
            <w:pPr>
              <w:spacing w:before="240"/>
              <w:rPr>
                <w:sz w:val="26"/>
                <w:szCs w:val="26"/>
              </w:rPr>
            </w:pPr>
            <w:r w:rsidRPr="00E242A9">
              <w:rPr>
                <w:sz w:val="26"/>
                <w:szCs w:val="26"/>
              </w:rPr>
              <w:t xml:space="preserve">     Геопросторові дані комплексного плану вносяться до бази геоданих Державного земельного та містобудівного кадастру у відповідності до вимог чинного законодавства.</w:t>
            </w:r>
          </w:p>
        </w:tc>
      </w:tr>
      <w:tr w:rsidR="00E242A9" w:rsidRPr="00E242A9" w14:paraId="41C95E32" w14:textId="77777777" w:rsidTr="002B1CEB">
        <w:tc>
          <w:tcPr>
            <w:tcW w:w="993" w:type="dxa"/>
          </w:tcPr>
          <w:p w14:paraId="3A2346FB" w14:textId="77777777" w:rsidR="00E242A9" w:rsidRPr="00E242A9" w:rsidRDefault="00E242A9" w:rsidP="00E242A9">
            <w:pPr>
              <w:spacing w:before="240"/>
              <w:jc w:val="center"/>
              <w:rPr>
                <w:sz w:val="26"/>
                <w:szCs w:val="26"/>
              </w:rPr>
            </w:pPr>
            <w:r w:rsidRPr="00E242A9">
              <w:rPr>
                <w:sz w:val="26"/>
                <w:szCs w:val="26"/>
              </w:rPr>
              <w:lastRenderedPageBreak/>
              <w:t>22.</w:t>
            </w:r>
          </w:p>
        </w:tc>
        <w:tc>
          <w:tcPr>
            <w:tcW w:w="3828" w:type="dxa"/>
          </w:tcPr>
          <w:p w14:paraId="7666CCAB"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Кількість примірників графічних та текстових матеріалів, що передаються замовнику в результаті розробки Комплексного   плану</w:t>
            </w:r>
          </w:p>
        </w:tc>
        <w:tc>
          <w:tcPr>
            <w:tcW w:w="5528" w:type="dxa"/>
          </w:tcPr>
          <w:p w14:paraId="60C6B2E1" w14:textId="77777777" w:rsidR="00E242A9" w:rsidRPr="00E242A9" w:rsidRDefault="00E242A9" w:rsidP="00E242A9">
            <w:pPr>
              <w:spacing w:before="240"/>
              <w:rPr>
                <w:sz w:val="26"/>
                <w:szCs w:val="26"/>
              </w:rPr>
            </w:pPr>
            <w:r w:rsidRPr="00E242A9">
              <w:rPr>
                <w:sz w:val="26"/>
                <w:szCs w:val="26"/>
              </w:rPr>
              <w:t>Текстові та графічні матеріали проектної документації (друкований та цифровий вигляд) передаються замовнику в 10 примірниках</w:t>
            </w:r>
          </w:p>
        </w:tc>
      </w:tr>
      <w:tr w:rsidR="00E242A9" w:rsidRPr="00E242A9" w14:paraId="31F8D31A" w14:textId="77777777" w:rsidTr="002B1CEB">
        <w:tc>
          <w:tcPr>
            <w:tcW w:w="993" w:type="dxa"/>
          </w:tcPr>
          <w:p w14:paraId="652F72B0" w14:textId="77777777" w:rsidR="00E242A9" w:rsidRPr="00E242A9" w:rsidRDefault="00E242A9" w:rsidP="00E242A9">
            <w:pPr>
              <w:spacing w:before="240"/>
              <w:jc w:val="center"/>
              <w:rPr>
                <w:sz w:val="26"/>
                <w:szCs w:val="26"/>
              </w:rPr>
            </w:pPr>
            <w:r w:rsidRPr="00E242A9">
              <w:rPr>
                <w:sz w:val="26"/>
                <w:szCs w:val="26"/>
              </w:rPr>
              <w:t>23.</w:t>
            </w:r>
          </w:p>
        </w:tc>
        <w:tc>
          <w:tcPr>
            <w:tcW w:w="3828" w:type="dxa"/>
          </w:tcPr>
          <w:p w14:paraId="684FB190" w14:textId="77777777" w:rsidR="00E242A9" w:rsidRPr="00E242A9" w:rsidRDefault="00E242A9" w:rsidP="00E242A9">
            <w:pPr>
              <w:spacing w:before="240" w:after="150" w:line="360" w:lineRule="atLeast"/>
              <w:textAlignment w:val="baseline"/>
              <w:rPr>
                <w:color w:val="000000"/>
                <w:sz w:val="26"/>
                <w:szCs w:val="26"/>
                <w:lang w:eastAsia="uk-UA"/>
              </w:rPr>
            </w:pPr>
            <w:r w:rsidRPr="00E242A9">
              <w:rPr>
                <w:color w:val="000000"/>
                <w:sz w:val="26"/>
                <w:szCs w:val="26"/>
                <w:lang w:eastAsia="uk-UA"/>
              </w:rPr>
              <w:t>Формат передачі даних замовнику за результатами розроблення Комплексного плану</w:t>
            </w:r>
          </w:p>
        </w:tc>
        <w:tc>
          <w:tcPr>
            <w:tcW w:w="5528" w:type="dxa"/>
          </w:tcPr>
          <w:p w14:paraId="545BC32B" w14:textId="77777777" w:rsidR="00E242A9" w:rsidRPr="00E242A9" w:rsidRDefault="00E242A9" w:rsidP="00E242A9">
            <w:pPr>
              <w:spacing w:before="240"/>
              <w:rPr>
                <w:sz w:val="26"/>
                <w:szCs w:val="26"/>
              </w:rPr>
            </w:pPr>
            <w:r w:rsidRPr="00E242A9">
              <w:rPr>
                <w:sz w:val="26"/>
                <w:szCs w:val="26"/>
              </w:rPr>
              <w:t>Графічні матеріали:</w:t>
            </w:r>
          </w:p>
          <w:p w14:paraId="5F5B2B00" w14:textId="77777777" w:rsidR="00E242A9" w:rsidRPr="00E242A9" w:rsidRDefault="00E242A9" w:rsidP="00E242A9">
            <w:pPr>
              <w:spacing w:before="240"/>
              <w:rPr>
                <w:sz w:val="26"/>
                <w:szCs w:val="26"/>
              </w:rPr>
            </w:pPr>
            <w:r w:rsidRPr="00E242A9">
              <w:rPr>
                <w:sz w:val="26"/>
                <w:szCs w:val="26"/>
              </w:rPr>
              <w:t>- у векторному вигляді в файловій базі даних у форматі *.gdb, з документами карт (креслення) у форматі .mxd;</w:t>
            </w:r>
          </w:p>
          <w:p w14:paraId="478D8BCC" w14:textId="77777777" w:rsidR="00E242A9" w:rsidRPr="00E242A9" w:rsidRDefault="00E242A9" w:rsidP="00E242A9">
            <w:pPr>
              <w:spacing w:before="240"/>
              <w:rPr>
                <w:sz w:val="26"/>
                <w:szCs w:val="26"/>
              </w:rPr>
            </w:pPr>
            <w:r w:rsidRPr="00E242A9">
              <w:rPr>
                <w:sz w:val="26"/>
                <w:szCs w:val="26"/>
              </w:rPr>
              <w:t>- набір відомостей, які відповідно до законодавства підлягають внесенню до Державного земельного кадастру, у форматі *.XML згідно з вимогами Постанови Кабінету Міністрів України від 17.10.2012 №1051;</w:t>
            </w:r>
          </w:p>
          <w:p w14:paraId="1C38E10F" w14:textId="77777777" w:rsidR="00E242A9" w:rsidRPr="00E242A9" w:rsidRDefault="00E242A9" w:rsidP="00E242A9">
            <w:pPr>
              <w:spacing w:before="240"/>
              <w:rPr>
                <w:sz w:val="26"/>
                <w:szCs w:val="26"/>
              </w:rPr>
            </w:pPr>
            <w:r w:rsidRPr="00E242A9">
              <w:rPr>
                <w:sz w:val="26"/>
                <w:szCs w:val="26"/>
              </w:rPr>
              <w:t>- копії документів карт (креслень) у форматі*. PDF. Текстові матеріали:</w:t>
            </w:r>
          </w:p>
          <w:p w14:paraId="4D1ECF05" w14:textId="77777777" w:rsidR="00E242A9" w:rsidRPr="00E242A9" w:rsidRDefault="00E242A9" w:rsidP="00E242A9">
            <w:pPr>
              <w:spacing w:before="240"/>
              <w:rPr>
                <w:sz w:val="26"/>
                <w:szCs w:val="26"/>
              </w:rPr>
            </w:pPr>
            <w:r w:rsidRPr="00E242A9">
              <w:rPr>
                <w:sz w:val="26"/>
                <w:szCs w:val="26"/>
              </w:rPr>
              <w:t>у вигляді документів у форматі *.PDF</w:t>
            </w:r>
          </w:p>
        </w:tc>
      </w:tr>
      <w:tr w:rsidR="00E242A9" w:rsidRPr="00E242A9" w14:paraId="13AA0B91" w14:textId="77777777" w:rsidTr="002B1CEB">
        <w:tc>
          <w:tcPr>
            <w:tcW w:w="993" w:type="dxa"/>
          </w:tcPr>
          <w:p w14:paraId="31C74F95" w14:textId="77777777" w:rsidR="00E242A9" w:rsidRPr="00E242A9" w:rsidRDefault="00E242A9" w:rsidP="00E242A9">
            <w:pPr>
              <w:spacing w:before="240"/>
              <w:jc w:val="center"/>
              <w:rPr>
                <w:sz w:val="26"/>
                <w:szCs w:val="26"/>
              </w:rPr>
            </w:pPr>
            <w:r w:rsidRPr="00E242A9">
              <w:rPr>
                <w:sz w:val="26"/>
                <w:szCs w:val="26"/>
              </w:rPr>
              <w:t>24.</w:t>
            </w:r>
          </w:p>
        </w:tc>
        <w:tc>
          <w:tcPr>
            <w:tcW w:w="3828" w:type="dxa"/>
          </w:tcPr>
          <w:p w14:paraId="4644D761" w14:textId="77777777" w:rsidR="00E242A9" w:rsidRPr="00E242A9" w:rsidRDefault="00E242A9" w:rsidP="00E242A9">
            <w:pPr>
              <w:spacing w:before="240" w:after="150"/>
              <w:textAlignment w:val="baseline"/>
              <w:rPr>
                <w:color w:val="000000"/>
                <w:sz w:val="26"/>
                <w:szCs w:val="26"/>
                <w:lang w:eastAsia="uk-UA"/>
              </w:rPr>
            </w:pPr>
            <w:r w:rsidRPr="00E242A9">
              <w:rPr>
                <w:color w:val="000000"/>
                <w:sz w:val="26"/>
                <w:szCs w:val="26"/>
                <w:lang w:eastAsia="uk-UA"/>
              </w:rPr>
              <w:t>Додаткові вимоги</w:t>
            </w:r>
          </w:p>
        </w:tc>
        <w:tc>
          <w:tcPr>
            <w:tcW w:w="5528" w:type="dxa"/>
          </w:tcPr>
          <w:p w14:paraId="5A076C51" w14:textId="77777777" w:rsidR="00E242A9" w:rsidRPr="00E242A9" w:rsidRDefault="00E242A9" w:rsidP="00E242A9">
            <w:pPr>
              <w:spacing w:before="240"/>
              <w:rPr>
                <w:sz w:val="26"/>
                <w:szCs w:val="26"/>
              </w:rPr>
            </w:pPr>
            <w:r w:rsidRPr="00E242A9">
              <w:rPr>
                <w:sz w:val="26"/>
                <w:szCs w:val="26"/>
              </w:rPr>
              <w:t>Врахувати:</w:t>
            </w:r>
          </w:p>
          <w:p w14:paraId="69D35596" w14:textId="77777777" w:rsidR="00E242A9" w:rsidRPr="00E242A9" w:rsidRDefault="00E242A9" w:rsidP="00E242A9">
            <w:pPr>
              <w:spacing w:before="240"/>
              <w:rPr>
                <w:sz w:val="26"/>
                <w:szCs w:val="26"/>
              </w:rPr>
            </w:pPr>
            <w:r w:rsidRPr="00E242A9">
              <w:rPr>
                <w:sz w:val="26"/>
                <w:szCs w:val="26"/>
              </w:rPr>
              <w:t>планувальні рішення, що містяться в раніше затвердженій містобудівній документації;</w:t>
            </w:r>
          </w:p>
          <w:p w14:paraId="6B87467D" w14:textId="77777777" w:rsidR="00E242A9" w:rsidRPr="00E242A9" w:rsidRDefault="00E242A9" w:rsidP="00E242A9">
            <w:pPr>
              <w:spacing w:before="240"/>
              <w:rPr>
                <w:sz w:val="26"/>
                <w:szCs w:val="26"/>
              </w:rPr>
            </w:pPr>
            <w:r w:rsidRPr="00E242A9">
              <w:rPr>
                <w:sz w:val="26"/>
                <w:szCs w:val="26"/>
              </w:rPr>
              <w:t>чинну та затверджену Стратегію регіонального розвитку Львівської області;</w:t>
            </w:r>
          </w:p>
          <w:p w14:paraId="3FA811EF" w14:textId="77777777" w:rsidR="00E242A9" w:rsidRPr="00E242A9" w:rsidRDefault="00E242A9" w:rsidP="00E242A9">
            <w:pPr>
              <w:spacing w:before="240"/>
              <w:rPr>
                <w:sz w:val="26"/>
                <w:szCs w:val="26"/>
              </w:rPr>
            </w:pPr>
            <w:r w:rsidRPr="00E242A9">
              <w:rPr>
                <w:sz w:val="26"/>
                <w:szCs w:val="26"/>
                <w:u w:val="single"/>
              </w:rPr>
              <w:lastRenderedPageBreak/>
              <w:t>Операційна ціль 1</w:t>
            </w:r>
            <w:r w:rsidRPr="00E242A9">
              <w:rPr>
                <w:sz w:val="26"/>
                <w:szCs w:val="26"/>
              </w:rPr>
              <w:t>. Розвиток агропідприємництва у громаді.</w:t>
            </w:r>
          </w:p>
          <w:p w14:paraId="2DC4E6A6" w14:textId="77777777" w:rsidR="00E242A9" w:rsidRPr="00E242A9" w:rsidRDefault="00E242A9" w:rsidP="00E242A9">
            <w:pPr>
              <w:spacing w:before="240"/>
              <w:rPr>
                <w:sz w:val="26"/>
                <w:szCs w:val="26"/>
              </w:rPr>
            </w:pPr>
            <w:r w:rsidRPr="00E242A9">
              <w:rPr>
                <w:sz w:val="26"/>
                <w:szCs w:val="26"/>
                <w:u w:val="single"/>
              </w:rPr>
              <w:t>Операційна ціль 2</w:t>
            </w:r>
            <w:r w:rsidRPr="00E242A9">
              <w:rPr>
                <w:sz w:val="26"/>
                <w:szCs w:val="26"/>
              </w:rPr>
              <w:t>. Будівництво нової сучасної соціальної інфраструктури.</w:t>
            </w:r>
          </w:p>
          <w:p w14:paraId="75D14C90" w14:textId="77777777" w:rsidR="00E242A9" w:rsidRPr="00E242A9" w:rsidRDefault="00E242A9" w:rsidP="00E242A9">
            <w:pPr>
              <w:spacing w:before="240"/>
              <w:rPr>
                <w:sz w:val="26"/>
                <w:szCs w:val="26"/>
              </w:rPr>
            </w:pPr>
            <w:r w:rsidRPr="00E242A9">
              <w:rPr>
                <w:sz w:val="26"/>
                <w:szCs w:val="26"/>
                <w:u w:val="single"/>
              </w:rPr>
              <w:t>Операційна ціль 3</w:t>
            </w:r>
            <w:r w:rsidRPr="00E242A9">
              <w:rPr>
                <w:sz w:val="26"/>
                <w:szCs w:val="26"/>
              </w:rPr>
              <w:t>. Нові робочі місця для молоді завдяки створеному бізнес-інкубатору та центру спільного доступу до технологічного обладнання, залучення інвестицій у нові об’єкти (транспортно- логістичні комплекси, переробні виробництва, сферу послуг і рекреаційне господарство).</w:t>
            </w:r>
          </w:p>
          <w:p w14:paraId="79731D7B" w14:textId="77777777" w:rsidR="00E242A9" w:rsidRPr="00E242A9" w:rsidRDefault="00E242A9" w:rsidP="00E242A9">
            <w:pPr>
              <w:spacing w:before="240"/>
              <w:rPr>
                <w:sz w:val="26"/>
                <w:szCs w:val="26"/>
              </w:rPr>
            </w:pPr>
            <w:r w:rsidRPr="00E242A9">
              <w:rPr>
                <w:sz w:val="26"/>
                <w:szCs w:val="26"/>
                <w:u w:val="single"/>
              </w:rPr>
              <w:t>Операційна ціль 4</w:t>
            </w:r>
            <w:r w:rsidRPr="00E242A9">
              <w:rPr>
                <w:sz w:val="26"/>
                <w:szCs w:val="26"/>
              </w:rPr>
              <w:t>. Модернізація систем водопостачання та водовідведення в усіх населених пунктах громади, модернізація транспортної інфраструктури (будівництво нових доріг).</w:t>
            </w:r>
          </w:p>
          <w:p w14:paraId="503EEA8C" w14:textId="77777777" w:rsidR="00E242A9" w:rsidRPr="00E242A9" w:rsidRDefault="00E242A9" w:rsidP="00E242A9">
            <w:pPr>
              <w:spacing w:before="240"/>
              <w:rPr>
                <w:sz w:val="26"/>
                <w:szCs w:val="26"/>
              </w:rPr>
            </w:pPr>
            <w:r w:rsidRPr="00E242A9">
              <w:rPr>
                <w:sz w:val="26"/>
                <w:szCs w:val="26"/>
                <w:u w:val="single"/>
              </w:rPr>
              <w:t>Операційна ціль 5</w:t>
            </w:r>
            <w:r w:rsidRPr="00E242A9">
              <w:rPr>
                <w:sz w:val="26"/>
                <w:szCs w:val="26"/>
              </w:rPr>
              <w:t>. Розробка та впровадження інтегрованої системи поводження з твердими побутовими відходами.</w:t>
            </w:r>
          </w:p>
          <w:p w14:paraId="18B8E83C" w14:textId="77777777" w:rsidR="00E242A9" w:rsidRPr="00E242A9" w:rsidRDefault="00E242A9" w:rsidP="00E242A9">
            <w:pPr>
              <w:spacing w:before="240"/>
              <w:rPr>
                <w:sz w:val="26"/>
                <w:szCs w:val="26"/>
              </w:rPr>
            </w:pPr>
            <w:r w:rsidRPr="00E242A9">
              <w:rPr>
                <w:sz w:val="26"/>
                <w:szCs w:val="26"/>
                <w:u w:val="single"/>
              </w:rPr>
              <w:t>Операційна ціль 6</w:t>
            </w:r>
            <w:r w:rsidRPr="00E242A9">
              <w:rPr>
                <w:sz w:val="26"/>
                <w:szCs w:val="26"/>
              </w:rPr>
              <w:t>. Запровадження сучасних геоінформаційних технологій у просторове планування, розробка та поширення правил благоустрою.</w:t>
            </w:r>
          </w:p>
          <w:p w14:paraId="08B20471" w14:textId="77777777" w:rsidR="00E242A9" w:rsidRPr="00E242A9" w:rsidRDefault="00E242A9" w:rsidP="00E242A9">
            <w:pPr>
              <w:spacing w:before="240"/>
              <w:rPr>
                <w:sz w:val="26"/>
                <w:szCs w:val="26"/>
              </w:rPr>
            </w:pPr>
            <w:r w:rsidRPr="00E242A9">
              <w:rPr>
                <w:sz w:val="26"/>
                <w:szCs w:val="26"/>
                <w:u w:val="single"/>
              </w:rPr>
              <w:t>Операційна ціль 7</w:t>
            </w:r>
            <w:r w:rsidRPr="00E242A9">
              <w:rPr>
                <w:sz w:val="26"/>
                <w:szCs w:val="26"/>
              </w:rPr>
              <w:t>. Створення комфортних зон відпочинку на запланованій набережній річки Чаплинка та очистка  річки.</w:t>
            </w:r>
          </w:p>
          <w:p w14:paraId="306110D5" w14:textId="77777777" w:rsidR="00E242A9" w:rsidRPr="00E242A9" w:rsidRDefault="00E242A9" w:rsidP="00E242A9">
            <w:pPr>
              <w:spacing w:before="240"/>
              <w:rPr>
                <w:sz w:val="26"/>
                <w:szCs w:val="26"/>
              </w:rPr>
            </w:pPr>
            <w:r w:rsidRPr="00E242A9">
              <w:rPr>
                <w:sz w:val="26"/>
                <w:szCs w:val="26"/>
                <w:u w:val="single"/>
              </w:rPr>
              <w:t>Операційна ціль</w:t>
            </w:r>
            <w:r w:rsidRPr="00E242A9">
              <w:rPr>
                <w:sz w:val="26"/>
                <w:szCs w:val="26"/>
              </w:rPr>
              <w:t xml:space="preserve"> 8. Запровадження системи якісних первинних медичних послуг в усіх населених пунктах громади.</w:t>
            </w:r>
          </w:p>
          <w:p w14:paraId="16CF948C" w14:textId="77777777" w:rsidR="00E242A9" w:rsidRPr="00E242A9" w:rsidRDefault="00E242A9" w:rsidP="00E242A9">
            <w:pPr>
              <w:spacing w:before="240"/>
              <w:rPr>
                <w:sz w:val="26"/>
                <w:szCs w:val="26"/>
              </w:rPr>
            </w:pPr>
            <w:r w:rsidRPr="00E242A9">
              <w:rPr>
                <w:sz w:val="26"/>
                <w:szCs w:val="26"/>
              </w:rPr>
              <w:t>Індикатори розвитку території:</w:t>
            </w:r>
          </w:p>
          <w:p w14:paraId="3482782E" w14:textId="77777777" w:rsidR="00E242A9" w:rsidRPr="00E242A9" w:rsidRDefault="00E242A9" w:rsidP="00E242A9">
            <w:pPr>
              <w:spacing w:before="240"/>
              <w:rPr>
                <w:sz w:val="26"/>
                <w:szCs w:val="26"/>
              </w:rPr>
            </w:pPr>
            <w:r w:rsidRPr="00E242A9">
              <w:rPr>
                <w:sz w:val="26"/>
                <w:szCs w:val="26"/>
              </w:rPr>
              <w:t xml:space="preserve">        Обсяг залучених інвестицій у сферу агропереробки. Обсяг податкових надходжень від аграріїв і переробників. Обсяги локалізованої переробки аграрної продукції.</w:t>
            </w:r>
          </w:p>
          <w:p w14:paraId="0C4954D5" w14:textId="77777777" w:rsidR="00E242A9" w:rsidRPr="00E242A9" w:rsidRDefault="00E242A9" w:rsidP="00E242A9">
            <w:pPr>
              <w:spacing w:before="240"/>
              <w:jc w:val="center"/>
              <w:rPr>
                <w:sz w:val="26"/>
                <w:szCs w:val="26"/>
              </w:rPr>
            </w:pPr>
            <w:r w:rsidRPr="00E242A9">
              <w:rPr>
                <w:sz w:val="26"/>
                <w:szCs w:val="26"/>
              </w:rPr>
              <w:t>Виготовлений новий генеральний план</w:t>
            </w:r>
          </w:p>
          <w:p w14:paraId="744813DE" w14:textId="77777777" w:rsidR="00E242A9" w:rsidRPr="00E242A9" w:rsidRDefault="00E242A9" w:rsidP="00E242A9">
            <w:pPr>
              <w:spacing w:before="240"/>
              <w:rPr>
                <w:sz w:val="26"/>
                <w:szCs w:val="26"/>
              </w:rPr>
            </w:pPr>
            <w:r w:rsidRPr="00E242A9">
              <w:rPr>
                <w:sz w:val="26"/>
                <w:szCs w:val="26"/>
              </w:rPr>
              <w:t>м.Стрий з урахуванням розвитку територій житлової забудови. Розроблено комплексний план розвитку території    Стрийської територіальної громади.</w:t>
            </w:r>
          </w:p>
          <w:p w14:paraId="0C2F1719" w14:textId="77777777" w:rsidR="00E242A9" w:rsidRPr="00E242A9" w:rsidRDefault="00E242A9" w:rsidP="00E242A9">
            <w:pPr>
              <w:spacing w:before="240"/>
              <w:rPr>
                <w:sz w:val="26"/>
                <w:szCs w:val="26"/>
              </w:rPr>
            </w:pPr>
            <w:r w:rsidRPr="00E242A9">
              <w:rPr>
                <w:sz w:val="26"/>
                <w:szCs w:val="26"/>
              </w:rPr>
              <w:lastRenderedPageBreak/>
              <w:t>Створений   бізнес-інкубатор.      Створений          Центр спільного доступу до технологічного обладнання.</w:t>
            </w:r>
          </w:p>
          <w:p w14:paraId="0595DFD8" w14:textId="77777777" w:rsidR="00E242A9" w:rsidRPr="00E242A9" w:rsidRDefault="00E242A9" w:rsidP="00E242A9">
            <w:pPr>
              <w:spacing w:before="240"/>
              <w:rPr>
                <w:sz w:val="26"/>
                <w:szCs w:val="26"/>
              </w:rPr>
            </w:pPr>
            <w:r w:rsidRPr="00E242A9">
              <w:rPr>
                <w:sz w:val="26"/>
                <w:szCs w:val="26"/>
              </w:rPr>
              <w:t>Розроблений План покращення послуг із водопостачання та водовідведення, транспортної інфраструктури. Довжина модернізованих водогонів та систем водовідведення, км. Довжина збудованих водогонів та систем водовідведення, км. Довжина збудованих доріг, км.</w:t>
            </w:r>
          </w:p>
          <w:p w14:paraId="61B91910" w14:textId="77777777" w:rsidR="00E242A9" w:rsidRPr="00E242A9" w:rsidRDefault="00E242A9" w:rsidP="00E242A9">
            <w:pPr>
              <w:spacing w:before="240"/>
              <w:rPr>
                <w:sz w:val="26"/>
                <w:szCs w:val="26"/>
              </w:rPr>
            </w:pPr>
            <w:r w:rsidRPr="00E242A9">
              <w:rPr>
                <w:sz w:val="26"/>
                <w:szCs w:val="26"/>
              </w:rPr>
              <w:t xml:space="preserve">         План покращення послуг із поводження з твердими побутовими відходами.</w:t>
            </w:r>
          </w:p>
          <w:p w14:paraId="1503727A" w14:textId="77777777" w:rsidR="00E242A9" w:rsidRPr="00E242A9" w:rsidRDefault="00E242A9" w:rsidP="00E242A9">
            <w:pPr>
              <w:spacing w:before="240"/>
              <w:rPr>
                <w:sz w:val="26"/>
                <w:szCs w:val="26"/>
              </w:rPr>
            </w:pPr>
            <w:r w:rsidRPr="00E242A9">
              <w:rPr>
                <w:sz w:val="26"/>
                <w:szCs w:val="26"/>
              </w:rPr>
              <w:t>Розроблено нові Генеральні плани населених пунктів. Кількість проведених інформаційних зустрічей з мешканцями громади, збільшення постів на інформаційних ресурсах громади тощо.</w:t>
            </w:r>
          </w:p>
          <w:p w14:paraId="404B68DE" w14:textId="77777777" w:rsidR="00E242A9" w:rsidRPr="00E242A9" w:rsidRDefault="00E242A9" w:rsidP="00E242A9">
            <w:pPr>
              <w:spacing w:before="240"/>
              <w:rPr>
                <w:sz w:val="26"/>
                <w:szCs w:val="26"/>
              </w:rPr>
            </w:pPr>
            <w:r w:rsidRPr="00E242A9">
              <w:rPr>
                <w:sz w:val="26"/>
                <w:szCs w:val="26"/>
              </w:rPr>
              <w:t>Розроблені проекти зон відпочинку та очищення річки Чаплинка.</w:t>
            </w:r>
          </w:p>
          <w:p w14:paraId="2802EF7B" w14:textId="77777777" w:rsidR="00E242A9" w:rsidRPr="00E242A9" w:rsidRDefault="00E242A9" w:rsidP="00E242A9">
            <w:pPr>
              <w:spacing w:before="240"/>
              <w:rPr>
                <w:sz w:val="26"/>
                <w:szCs w:val="26"/>
              </w:rPr>
            </w:pPr>
            <w:r w:rsidRPr="00E242A9">
              <w:rPr>
                <w:sz w:val="26"/>
                <w:szCs w:val="26"/>
              </w:rPr>
              <w:t>Розроблений План покращення медичних послуг.</w:t>
            </w:r>
          </w:p>
        </w:tc>
      </w:tr>
    </w:tbl>
    <w:p w14:paraId="7D8A70E5" w14:textId="77777777" w:rsidR="00E242A9" w:rsidRPr="00E242A9" w:rsidRDefault="00E242A9" w:rsidP="00E242A9">
      <w:pPr>
        <w:rPr>
          <w:rFonts w:ascii="Calibri" w:eastAsia="Calibri" w:hAnsi="Calibri" w:cs="Times New Roman"/>
          <w:lang w:eastAsia="en-US"/>
        </w:rPr>
      </w:pPr>
    </w:p>
    <w:p w14:paraId="4319FC60" w14:textId="77777777" w:rsidR="00E242A9" w:rsidRPr="00E242A9" w:rsidRDefault="00E242A9" w:rsidP="00E242A9">
      <w:pPr>
        <w:rPr>
          <w:rFonts w:ascii="Times New Roman" w:eastAsia="Calibri" w:hAnsi="Times New Roman" w:cs="Times New Roman"/>
          <w:sz w:val="26"/>
          <w:szCs w:val="26"/>
          <w:lang w:eastAsia="en-US"/>
        </w:rPr>
      </w:pPr>
      <w:r w:rsidRPr="00E242A9">
        <w:rPr>
          <w:rFonts w:ascii="Times New Roman" w:eastAsia="Calibri" w:hAnsi="Times New Roman" w:cs="Times New Roman"/>
          <w:sz w:val="26"/>
          <w:szCs w:val="26"/>
          <w:lang w:eastAsia="en-US"/>
        </w:rPr>
        <w:t>Секретар ради</w:t>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r>
      <w:r w:rsidRPr="00E242A9">
        <w:rPr>
          <w:rFonts w:ascii="Times New Roman" w:eastAsia="Calibri" w:hAnsi="Times New Roman" w:cs="Times New Roman"/>
          <w:sz w:val="26"/>
          <w:szCs w:val="26"/>
          <w:lang w:eastAsia="en-US"/>
        </w:rPr>
        <w:tab/>
        <w:t>М.Берник</w:t>
      </w:r>
    </w:p>
    <w:p w14:paraId="71503D21" w14:textId="77777777" w:rsidR="00E242A9" w:rsidRPr="000F6B87" w:rsidRDefault="00E242A9">
      <w:pPr>
        <w:rPr>
          <w:rFonts w:ascii="Times New Roman" w:hAnsi="Times New Roman" w:cs="Times New Roman"/>
          <w:sz w:val="26"/>
          <w:szCs w:val="26"/>
        </w:rPr>
      </w:pPr>
    </w:p>
    <w:sectPr w:rsidR="00E242A9" w:rsidRPr="000F6B87" w:rsidSect="00EE7E3C">
      <w:footerReference w:type="even" r:id="rId7"/>
      <w:footerReference w:type="default" r:id="rId8"/>
      <w:pgSz w:w="11907" w:h="16840" w:code="9"/>
      <w:pgMar w:top="567" w:right="567" w:bottom="567" w:left="1701" w:header="720" w:footer="11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A7B" w14:textId="77777777" w:rsidR="00401649" w:rsidRDefault="00401649">
      <w:pPr>
        <w:spacing w:after="0" w:line="240" w:lineRule="auto"/>
      </w:pPr>
      <w:r>
        <w:separator/>
      </w:r>
    </w:p>
  </w:endnote>
  <w:endnote w:type="continuationSeparator" w:id="0">
    <w:p w14:paraId="55309D07" w14:textId="77777777" w:rsidR="00401649" w:rsidRDefault="00401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A849E" w14:textId="77777777" w:rsidR="00E12B2B" w:rsidRDefault="00D744D1">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56E820E" w14:textId="77777777" w:rsidR="00E12B2B" w:rsidRDefault="0040164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FCE4" w14:textId="77777777" w:rsidR="00E12B2B" w:rsidRDefault="0040164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57BE" w14:textId="77777777" w:rsidR="00401649" w:rsidRDefault="00401649">
      <w:pPr>
        <w:spacing w:after="0" w:line="240" w:lineRule="auto"/>
      </w:pPr>
      <w:r>
        <w:separator/>
      </w:r>
    </w:p>
  </w:footnote>
  <w:footnote w:type="continuationSeparator" w:id="0">
    <w:p w14:paraId="674DC692" w14:textId="77777777" w:rsidR="00401649" w:rsidRDefault="004016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F6B87"/>
    <w:rsid w:val="000F6B87"/>
    <w:rsid w:val="001D22B8"/>
    <w:rsid w:val="00401649"/>
    <w:rsid w:val="00746876"/>
    <w:rsid w:val="00D31E25"/>
    <w:rsid w:val="00D744D1"/>
    <w:rsid w:val="00E24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0C6C7"/>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F6B87"/>
    <w:pPr>
      <w:tabs>
        <w:tab w:val="center" w:pos="4153"/>
        <w:tab w:val="right" w:pos="8306"/>
      </w:tabs>
      <w:spacing w:after="0" w:line="240" w:lineRule="auto"/>
    </w:pPr>
    <w:rPr>
      <w:rFonts w:ascii="Times New Roman" w:eastAsia="Times New Roman" w:hAnsi="Times New Roman" w:cs="Times New Roman"/>
      <w:sz w:val="24"/>
      <w:szCs w:val="24"/>
      <w:lang w:val="ru-RU" w:eastAsia="ru-RU"/>
    </w:rPr>
  </w:style>
  <w:style w:type="character" w:customStyle="1" w:styleId="a4">
    <w:name w:val="Нижній колонтитул Знак"/>
    <w:basedOn w:val="a0"/>
    <w:link w:val="a3"/>
    <w:semiHidden/>
    <w:rsid w:val="000F6B87"/>
    <w:rPr>
      <w:rFonts w:ascii="Times New Roman" w:eastAsia="Times New Roman" w:hAnsi="Times New Roman" w:cs="Times New Roman"/>
      <w:sz w:val="24"/>
      <w:szCs w:val="24"/>
      <w:lang w:val="ru-RU" w:eastAsia="ru-RU"/>
    </w:rPr>
  </w:style>
  <w:style w:type="paragraph" w:styleId="a5">
    <w:name w:val="Body Text Indent"/>
    <w:basedOn w:val="a"/>
    <w:link w:val="a6"/>
    <w:semiHidden/>
    <w:rsid w:val="000F6B87"/>
    <w:pPr>
      <w:spacing w:after="0" w:line="240" w:lineRule="auto"/>
      <w:ind w:firstLine="708"/>
      <w:jc w:val="both"/>
    </w:pPr>
    <w:rPr>
      <w:rFonts w:ascii="Times New Roman" w:eastAsia="Times New Roman" w:hAnsi="Times New Roman" w:cs="Times New Roman"/>
      <w:sz w:val="25"/>
      <w:szCs w:val="24"/>
      <w:lang w:eastAsia="ru-RU"/>
    </w:rPr>
  </w:style>
  <w:style w:type="character" w:customStyle="1" w:styleId="a6">
    <w:name w:val="Основний текст з відступом Знак"/>
    <w:basedOn w:val="a0"/>
    <w:link w:val="a5"/>
    <w:semiHidden/>
    <w:rsid w:val="000F6B87"/>
    <w:rPr>
      <w:rFonts w:ascii="Times New Roman" w:eastAsia="Times New Roman" w:hAnsi="Times New Roman" w:cs="Times New Roman"/>
      <w:sz w:val="25"/>
      <w:szCs w:val="24"/>
      <w:lang w:eastAsia="ru-RU"/>
    </w:rPr>
  </w:style>
  <w:style w:type="paragraph" w:styleId="a7">
    <w:name w:val="caption"/>
    <w:basedOn w:val="a"/>
    <w:next w:val="a"/>
    <w:qFormat/>
    <w:rsid w:val="000F6B87"/>
    <w:pPr>
      <w:spacing w:before="120" w:after="120" w:line="240" w:lineRule="auto"/>
      <w:jc w:val="center"/>
    </w:pPr>
    <w:rPr>
      <w:rFonts w:ascii="Times New Roman" w:eastAsia="Times New Roman" w:hAnsi="Times New Roman" w:cs="Times New Roman"/>
      <w:b/>
      <w:bCs/>
      <w:caps/>
      <w:sz w:val="24"/>
      <w:szCs w:val="20"/>
      <w:lang w:val="ru-RU" w:eastAsia="ru-RU"/>
    </w:rPr>
  </w:style>
  <w:style w:type="character" w:styleId="a8">
    <w:name w:val="page number"/>
    <w:basedOn w:val="a0"/>
    <w:semiHidden/>
    <w:rsid w:val="000F6B87"/>
  </w:style>
  <w:style w:type="paragraph" w:styleId="a9">
    <w:name w:val="List Paragraph"/>
    <w:basedOn w:val="a"/>
    <w:uiPriority w:val="99"/>
    <w:qFormat/>
    <w:rsid w:val="000F6B87"/>
    <w:pPr>
      <w:ind w:left="720"/>
      <w:contextualSpacing/>
    </w:pPr>
    <w:rPr>
      <w:rFonts w:ascii="Calibri" w:eastAsia="Times New Roman" w:hAnsi="Calibri" w:cs="Times New Roman"/>
    </w:rPr>
  </w:style>
  <w:style w:type="paragraph" w:customStyle="1" w:styleId="1">
    <w:name w:val="Абзац списка1"/>
    <w:basedOn w:val="a"/>
    <w:uiPriority w:val="99"/>
    <w:rsid w:val="000F6B87"/>
    <w:pPr>
      <w:ind w:left="720"/>
      <w:contextualSpacing/>
    </w:pPr>
    <w:rPr>
      <w:rFonts w:ascii="Calibri" w:eastAsia="Times New Roman" w:hAnsi="Calibri" w:cs="Times New Roman"/>
    </w:rPr>
  </w:style>
  <w:style w:type="paragraph" w:styleId="aa">
    <w:name w:val="Balloon Text"/>
    <w:basedOn w:val="a"/>
    <w:link w:val="ab"/>
    <w:uiPriority w:val="99"/>
    <w:semiHidden/>
    <w:unhideWhenUsed/>
    <w:rsid w:val="000F6B87"/>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F6B87"/>
    <w:rPr>
      <w:rFonts w:ascii="Tahoma" w:hAnsi="Tahoma" w:cs="Tahoma"/>
      <w:sz w:val="16"/>
      <w:szCs w:val="16"/>
    </w:rPr>
  </w:style>
  <w:style w:type="table" w:customStyle="1" w:styleId="10">
    <w:name w:val="Сітка таблиці1"/>
    <w:basedOn w:val="a1"/>
    <w:next w:val="ac"/>
    <w:uiPriority w:val="59"/>
    <w:rsid w:val="00E242A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semiHidden/>
    <w:unhideWhenUsed/>
    <w:rsid w:val="00E242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12007</Words>
  <Characters>6845</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PradidM</cp:lastModifiedBy>
  <cp:revision>4</cp:revision>
  <cp:lastPrinted>2022-01-13T09:08:00Z</cp:lastPrinted>
  <dcterms:created xsi:type="dcterms:W3CDTF">2022-01-13T08:52:00Z</dcterms:created>
  <dcterms:modified xsi:type="dcterms:W3CDTF">2022-01-14T08:34:00Z</dcterms:modified>
</cp:coreProperties>
</file>