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3F6" w:rsidRDefault="00B463F6" w:rsidP="00B463F6">
      <w:pPr>
        <w:shd w:val="clear" w:color="auto" w:fill="FDFDFD"/>
        <w:tabs>
          <w:tab w:val="left" w:pos="5760"/>
        </w:tabs>
        <w:spacing w:after="15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0" allowOverlap="1" wp14:anchorId="2B6EA164" wp14:editId="4E32345F">
            <wp:simplePos x="0" y="0"/>
            <wp:positionH relativeFrom="margin">
              <wp:align>center</wp:align>
            </wp:positionH>
            <wp:positionV relativeFrom="paragraph">
              <wp:posOffset>-26035</wp:posOffset>
            </wp:positionV>
            <wp:extent cx="647700" cy="794385"/>
            <wp:effectExtent l="1905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32"/>
          <w:szCs w:val="32"/>
          <w:lang w:val="uk-UA"/>
        </w:rPr>
        <w:t>УКРАЇНА</w:t>
      </w:r>
    </w:p>
    <w:p w:rsidR="00B463F6" w:rsidRPr="006E0D77" w:rsidRDefault="00B463F6" w:rsidP="00B463F6">
      <w:pPr>
        <w:shd w:val="clear" w:color="auto" w:fill="FDFDFD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252B33"/>
          <w:sz w:val="28"/>
          <w:szCs w:val="28"/>
          <w:lang w:val="uk-UA" w:eastAsia="ru-RU"/>
        </w:rPr>
      </w:pPr>
      <w:r w:rsidRPr="00D13D4B">
        <w:rPr>
          <w:rFonts w:ascii="Times New Roman" w:hAnsi="Times New Roman" w:cs="Times New Roman"/>
          <w:sz w:val="32"/>
          <w:szCs w:val="32"/>
          <w:lang w:val="uk-UA"/>
        </w:rPr>
        <w:t>СТРИЙСЬКА МІСЬКА РАДА ЛЬВІВСЬКОЇ ОБЛАСТІ</w:t>
      </w:r>
    </w:p>
    <w:p w:rsidR="00B463F6" w:rsidRPr="00D13D4B" w:rsidRDefault="00B463F6" w:rsidP="00B463F6">
      <w:pPr>
        <w:tabs>
          <w:tab w:val="left" w:pos="4395"/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13D4B">
        <w:rPr>
          <w:rFonts w:ascii="Times New Roman" w:hAnsi="Times New Roman" w:cs="Times New Roman"/>
          <w:b/>
          <w:sz w:val="32"/>
          <w:szCs w:val="32"/>
          <w:lang w:val="uk-UA"/>
        </w:rPr>
        <w:t>ВИКОНАВЧИЙ КОМІТЕТ</w:t>
      </w:r>
    </w:p>
    <w:p w:rsidR="00B463F6" w:rsidRDefault="00B463F6" w:rsidP="00B463F6">
      <w:pPr>
        <w:tabs>
          <w:tab w:val="left" w:pos="4395"/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13D4B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D13D4B"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 w:rsidRPr="00D13D4B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</w:t>
      </w:r>
    </w:p>
    <w:p w:rsidR="00C46A4C" w:rsidRPr="00C46A4C" w:rsidRDefault="00C46A4C" w:rsidP="00C46A4C">
      <w:pPr>
        <w:spacing w:after="0" w:line="60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uk-UA"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</w:tblGrid>
      <w:tr w:rsidR="00C46A4C" w:rsidRPr="00C46A4C" w:rsidTr="00C46A4C">
        <w:tc>
          <w:tcPr>
            <w:tcW w:w="5103" w:type="dxa"/>
            <w:shd w:val="clear" w:color="auto" w:fill="auto"/>
            <w:vAlign w:val="center"/>
          </w:tcPr>
          <w:p w:rsidR="00C46A4C" w:rsidRPr="00C46A4C" w:rsidRDefault="00C46A4C" w:rsidP="00C46A4C">
            <w:pPr>
              <w:spacing w:after="0" w:line="240" w:lineRule="auto"/>
              <w:ind w:right="-33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 «____»____________20___р.</w:t>
            </w:r>
          </w:p>
        </w:tc>
      </w:tr>
      <w:tr w:rsidR="00C46A4C" w:rsidRPr="00C46A4C" w:rsidTr="00C46A4C">
        <w:tc>
          <w:tcPr>
            <w:tcW w:w="5103" w:type="dxa"/>
            <w:shd w:val="clear" w:color="auto" w:fill="auto"/>
            <w:vAlign w:val="center"/>
          </w:tcPr>
          <w:p w:rsidR="00C46A4C" w:rsidRPr="00C46A4C" w:rsidRDefault="00273901" w:rsidP="00C46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</w:tc>
      </w:tr>
      <w:tr w:rsidR="00C46A4C" w:rsidRPr="00C46A4C" w:rsidTr="00C46A4C">
        <w:tc>
          <w:tcPr>
            <w:tcW w:w="5103" w:type="dxa"/>
            <w:shd w:val="clear" w:color="auto" w:fill="auto"/>
            <w:vAlign w:val="center"/>
            <w:hideMark/>
          </w:tcPr>
          <w:p w:rsidR="002D0D8A" w:rsidRDefault="00C46A4C" w:rsidP="002D0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46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Про призначення уповноважених осіб на складання протоколів про адміністративні правопорушення</w:t>
            </w:r>
            <w:r w:rsidR="004A1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та затвердження форми припису,</w:t>
            </w:r>
            <w:r w:rsidR="002D0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протоколу про адміністративне</w:t>
            </w:r>
          </w:p>
          <w:p w:rsidR="00C46A4C" w:rsidRPr="00C46A4C" w:rsidRDefault="002D0D8A" w:rsidP="002D0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правопорушення</w:t>
            </w:r>
          </w:p>
        </w:tc>
      </w:tr>
    </w:tbl>
    <w:p w:rsidR="004A1655" w:rsidRDefault="00273901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</w:t>
      </w:r>
      <w:r w:rsid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№_____</w:t>
      </w:r>
      <w:r w:rsid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textWrapping" w:clear="all"/>
      </w:r>
      <w:r w:rsidR="00EF4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  </w:t>
      </w:r>
    </w:p>
    <w:p w:rsidR="00C46A4C" w:rsidRPr="00C46A4C" w:rsidRDefault="004A1655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EF4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2B1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ч.1</w:t>
      </w:r>
      <w:r w:rsidR="008076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1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</w:t>
      </w:r>
      <w:r w:rsidR="00C46A4C"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 статті 255 Кодексу України про адміністративне правопорушення, </w:t>
      </w:r>
      <w:proofErr w:type="spellStart"/>
      <w:r w:rsidR="00C46A4C"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п.п</w:t>
      </w:r>
      <w:proofErr w:type="spellEnd"/>
      <w:r w:rsidR="00C46A4C"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4 п. б ст.38 та ст.40 Закону України "Про місцеве самоврядування в Україні" та для забезпечення дотримання законності в питаннях житлового будівництва, благоустрою, комунального обслуговування населення торгівлі та побутового обслуговування населення, виконавчий комітет</w:t>
      </w:r>
      <w:r w:rsid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Стрийської</w:t>
      </w:r>
      <w:r w:rsidR="00C46A4C"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ради,</w:t>
      </w:r>
    </w:p>
    <w:p w:rsidR="00C46A4C" w:rsidRDefault="00C46A4C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46A4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 И Р І Ш И В :</w:t>
      </w:r>
    </w:p>
    <w:p w:rsidR="004A1655" w:rsidRDefault="004A1655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46A4C" w:rsidRPr="001E1054" w:rsidRDefault="001E1054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C46A4C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право складати протокол про адміністративне правопорушення за порушення норм Кодексу України про адміністративне правопорушення посадовим особам упр</w:t>
      </w:r>
      <w:r w:rsidR="00B463F6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авлінь та відділів Стрийської</w:t>
      </w:r>
      <w:r w:rsidR="00C46A4C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ради:</w:t>
      </w:r>
    </w:p>
    <w:p w:rsidR="00C46A4C" w:rsidRPr="00C46A4C" w:rsidRDefault="000D0667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Pr="000D066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46A4C"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D15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Головним спеціалістам відділу ЖКГ, благоустрою та енергозбереження</w:t>
      </w:r>
      <w:r w:rsidR="00C46A4C"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управління житлово-комунал</w:t>
      </w:r>
      <w:r w:rsidR="000D15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ьного господарства </w:t>
      </w:r>
      <w:r w:rsidR="00C46A4C"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правопорушення передбачені статтями Кодексу України про адміністративне правопорушення:</w:t>
      </w:r>
    </w:p>
    <w:p w:rsidR="00C46A4C" w:rsidRPr="00C46A4C" w:rsidRDefault="00C46A4C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96-2. Порушення вимог законодавства у сфері енергетичної ефективності будівель;</w:t>
      </w:r>
    </w:p>
    <w:p w:rsidR="00C46A4C" w:rsidRPr="00C46A4C" w:rsidRDefault="00C46A4C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стаття 103-1. </w:t>
      </w:r>
      <w:proofErr w:type="spellStart"/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Порушеня</w:t>
      </w:r>
      <w:proofErr w:type="spellEnd"/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правил користування енергією</w:t>
      </w:r>
      <w:r w:rsidR="003A4D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водою</w:t>
      </w:r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чи газом;</w:t>
      </w:r>
    </w:p>
    <w:p w:rsidR="00C46A4C" w:rsidRPr="00C46A4C" w:rsidRDefault="00C46A4C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103-2. Пошкодження газопроводів при провадженні робіт;</w:t>
      </w:r>
    </w:p>
    <w:p w:rsidR="00C46A4C" w:rsidRPr="00C46A4C" w:rsidRDefault="00C46A4C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149. Порушення порядку взяття на облік та строків заселення жилих будинків і жилих приміщень;</w:t>
      </w:r>
    </w:p>
    <w:p w:rsidR="00C46A4C" w:rsidRPr="00C46A4C" w:rsidRDefault="000D0667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Pr="002E2A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5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Головним спеціалістам служби з питань торгівлі, побутового обслуговування та захисту прав споживачів</w:t>
      </w:r>
      <w:r w:rsidR="00C46A4C"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порушення передбачені статтями Кодексу України про адміністративне правопорушення:</w:t>
      </w:r>
    </w:p>
    <w:p w:rsidR="00C46A4C" w:rsidRPr="00C46A4C" w:rsidRDefault="00C46A4C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155. Порушення правил торгівлі і надання послуг працівниками торгівлі, громадського харчування та сфери послуг, громадянами, які займаються підприємницькою діяльністю;</w:t>
      </w:r>
    </w:p>
    <w:p w:rsidR="00C46A4C" w:rsidRPr="00C46A4C" w:rsidRDefault="00C46A4C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155-2. Обман покупця чи замовника;</w:t>
      </w:r>
    </w:p>
    <w:p w:rsidR="00C46A4C" w:rsidRPr="00C46A4C" w:rsidRDefault="00C46A4C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частин 1-4 статті 156. Порушення правил торгівлі пивом, алкогольними, слабоалкогольними напоями, тютюновими виробами, електронними сигаретами та рідинами, що використовуються в електронних сигаретах, пристроями для споживання тютюнових виробів без їх згоряння;</w:t>
      </w:r>
    </w:p>
    <w:p w:rsidR="00C46A4C" w:rsidRPr="00C46A4C" w:rsidRDefault="00C46A4C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156-1. Порушення законодавства про захист прав споживачів;</w:t>
      </w:r>
    </w:p>
    <w:p w:rsidR="00C46A4C" w:rsidRPr="00C46A4C" w:rsidRDefault="00C46A4C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- стаття 156-2. Порушення встановленого порядку промислової переробки, зберігання, транспортування або знищення конфіскованих спирту, алкогольних напоїв чи тютюнових виробів;</w:t>
      </w:r>
    </w:p>
    <w:p w:rsidR="00C46A4C" w:rsidRPr="00C46A4C" w:rsidRDefault="00C46A4C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159. Порушення правил торгівлі на ринках;</w:t>
      </w:r>
    </w:p>
    <w:p w:rsidR="001E1054" w:rsidRDefault="00C46A4C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160. Торгівля з рук у не встановлених місцях.</w:t>
      </w:r>
    </w:p>
    <w:p w:rsidR="001E79D7" w:rsidRDefault="001E79D7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46A4C" w:rsidRPr="00C46A4C" w:rsidRDefault="001E1054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C46A4C"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право складати протоколи про адміністративні правопорушення за порушення норм Кодексу України про адмініс</w:t>
      </w:r>
      <w:r w:rsidR="006561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тративні </w:t>
      </w:r>
      <w:proofErr w:type="spellStart"/>
      <w:r w:rsidR="006561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праворушення</w:t>
      </w:r>
      <w:proofErr w:type="spellEnd"/>
      <w:r w:rsidR="006561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директору</w:t>
      </w:r>
      <w:r w:rsidR="00BE32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346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</w:t>
      </w:r>
      <w:r w:rsidR="003842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C46A4C"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підприємств</w:t>
      </w:r>
      <w:r w:rsidR="003842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C46A4C"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E2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КП «УК Комфортний Стрий»</w:t>
      </w:r>
      <w:r w:rsidR="00BE32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його заступникам</w:t>
      </w:r>
      <w:r w:rsidR="00C46A4C"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 порушення передбачені статтями Кодексу України про адміністративні правопорушення:</w:t>
      </w:r>
    </w:p>
    <w:p w:rsidR="00C46A4C" w:rsidRPr="00C46A4C" w:rsidRDefault="00C46A4C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- стаття 150. Порушення правил користування жилими будинками і жилими приміщеннями;</w:t>
      </w:r>
    </w:p>
    <w:p w:rsidR="00C46A4C" w:rsidRPr="00C46A4C" w:rsidRDefault="00C46A4C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151. Самоправне зайняття жилого приміщення;</w:t>
      </w:r>
    </w:p>
    <w:p w:rsidR="00C46A4C" w:rsidRPr="00C46A4C" w:rsidRDefault="00C46A4C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152. Порушення державних стандартів, норм і правил у сфері благоустрою населених пунктів, правил благоустрою територій населених пунктів;</w:t>
      </w:r>
    </w:p>
    <w:p w:rsidR="00C46A4C" w:rsidRPr="001E79D7" w:rsidRDefault="00C46A4C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154. Порушення правил тримання собак і котів.</w:t>
      </w:r>
    </w:p>
    <w:p w:rsidR="001E79D7" w:rsidRDefault="001E79D7" w:rsidP="00EF4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1E79D7" w:rsidRDefault="001E79D7" w:rsidP="00EF4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1E79D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3. Надати право головам об’єднань</w:t>
      </w:r>
      <w:r w:rsidR="002E2A75" w:rsidRPr="002E2A7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</w:t>
      </w:r>
      <w:r w:rsidR="002E2A7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головам правлінь)</w:t>
      </w:r>
      <w:r w:rsidRPr="001E79D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співвласників багатоквартирних </w:t>
      </w:r>
      <w:r w:rsidRPr="002E2A7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будинків</w:t>
      </w:r>
      <w:r w:rsidR="002E2A75" w:rsidRPr="005E1C3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 у межах території відповідного об’єднання співвласників багатоквартирного будинку</w:t>
      </w:r>
      <w:r w:rsidRPr="002E2A7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складати</w:t>
      </w:r>
      <w:r w:rsidR="00421534" w:rsidRPr="002E2A7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приписи, </w:t>
      </w:r>
      <w:r w:rsidRPr="002E2A7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протоколи про адмініст</w:t>
      </w:r>
      <w:r w:rsidRPr="001E79D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ративні правопорушення, відповідальність за які передбачена статтями:</w:t>
      </w:r>
      <w:r w:rsidRPr="002E2A7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</w:p>
    <w:p w:rsidR="001E79D7" w:rsidRPr="00C46A4C" w:rsidRDefault="001E79D7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152. Порушення державних стандартів, норм і правил у сфері благоустрою населених пунктів, правил благоустрою територій населених пунктів;</w:t>
      </w:r>
    </w:p>
    <w:p w:rsidR="001E79D7" w:rsidRPr="001E79D7" w:rsidRDefault="001E79D7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46A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154. Порушення правил тримання собак і котів.</w:t>
      </w:r>
    </w:p>
    <w:p w:rsidR="001E79D7" w:rsidRPr="001E79D7" w:rsidRDefault="001E79D7" w:rsidP="00EF4FD8">
      <w:pPr>
        <w:pStyle w:val="1"/>
        <w:spacing w:before="0" w:beforeAutospacing="0" w:after="0" w:afterAutospacing="0"/>
        <w:ind w:right="300"/>
        <w:textAlignment w:val="baseline"/>
        <w:rPr>
          <w:b w:val="0"/>
          <w:sz w:val="24"/>
          <w:szCs w:val="24"/>
        </w:rPr>
      </w:pPr>
      <w:r>
        <w:rPr>
          <w:b w:val="0"/>
          <w:color w:val="333333"/>
          <w:sz w:val="24"/>
          <w:szCs w:val="24"/>
          <w:lang w:val="uk-UA"/>
        </w:rPr>
        <w:t xml:space="preserve">- </w:t>
      </w:r>
      <w:r w:rsidRPr="001E79D7">
        <w:rPr>
          <w:b w:val="0"/>
          <w:sz w:val="24"/>
          <w:szCs w:val="24"/>
          <w:lang w:val="uk-UA"/>
        </w:rPr>
        <w:t>с</w:t>
      </w:r>
      <w:proofErr w:type="spellStart"/>
      <w:r w:rsidRPr="001E79D7">
        <w:rPr>
          <w:b w:val="0"/>
          <w:sz w:val="24"/>
          <w:szCs w:val="24"/>
        </w:rPr>
        <w:t>таття</w:t>
      </w:r>
      <w:proofErr w:type="spellEnd"/>
      <w:r w:rsidRPr="001E79D7">
        <w:rPr>
          <w:b w:val="0"/>
          <w:sz w:val="24"/>
          <w:szCs w:val="24"/>
        </w:rPr>
        <w:t xml:space="preserve"> 175-1. </w:t>
      </w:r>
      <w:proofErr w:type="spellStart"/>
      <w:r w:rsidRPr="001E79D7">
        <w:rPr>
          <w:b w:val="0"/>
          <w:sz w:val="24"/>
          <w:szCs w:val="24"/>
        </w:rPr>
        <w:t>Куріння</w:t>
      </w:r>
      <w:proofErr w:type="spellEnd"/>
      <w:r w:rsidRPr="001E79D7">
        <w:rPr>
          <w:b w:val="0"/>
          <w:sz w:val="24"/>
          <w:szCs w:val="24"/>
        </w:rPr>
        <w:t xml:space="preserve"> </w:t>
      </w:r>
      <w:proofErr w:type="spellStart"/>
      <w:r w:rsidRPr="001E79D7">
        <w:rPr>
          <w:b w:val="0"/>
          <w:sz w:val="24"/>
          <w:szCs w:val="24"/>
        </w:rPr>
        <w:t>тютюнових</w:t>
      </w:r>
      <w:proofErr w:type="spellEnd"/>
      <w:r w:rsidRPr="001E79D7">
        <w:rPr>
          <w:b w:val="0"/>
          <w:sz w:val="24"/>
          <w:szCs w:val="24"/>
        </w:rPr>
        <w:t xml:space="preserve"> </w:t>
      </w:r>
      <w:proofErr w:type="spellStart"/>
      <w:r w:rsidRPr="001E79D7">
        <w:rPr>
          <w:b w:val="0"/>
          <w:sz w:val="24"/>
          <w:szCs w:val="24"/>
        </w:rPr>
        <w:t>виробі</w:t>
      </w:r>
      <w:proofErr w:type="gramStart"/>
      <w:r w:rsidRPr="001E79D7">
        <w:rPr>
          <w:b w:val="0"/>
          <w:sz w:val="24"/>
          <w:szCs w:val="24"/>
        </w:rPr>
        <w:t>в</w:t>
      </w:r>
      <w:proofErr w:type="spellEnd"/>
      <w:proofErr w:type="gramEnd"/>
      <w:r w:rsidRPr="001E79D7">
        <w:rPr>
          <w:b w:val="0"/>
          <w:sz w:val="24"/>
          <w:szCs w:val="24"/>
        </w:rPr>
        <w:t xml:space="preserve"> у </w:t>
      </w:r>
      <w:proofErr w:type="spellStart"/>
      <w:r w:rsidRPr="001E79D7">
        <w:rPr>
          <w:b w:val="0"/>
          <w:sz w:val="24"/>
          <w:szCs w:val="24"/>
        </w:rPr>
        <w:t>заборонених</w:t>
      </w:r>
      <w:proofErr w:type="spellEnd"/>
      <w:r w:rsidRPr="001E79D7">
        <w:rPr>
          <w:b w:val="0"/>
          <w:sz w:val="24"/>
          <w:szCs w:val="24"/>
        </w:rPr>
        <w:t xml:space="preserve"> </w:t>
      </w:r>
      <w:proofErr w:type="spellStart"/>
      <w:r w:rsidRPr="001E79D7">
        <w:rPr>
          <w:b w:val="0"/>
          <w:sz w:val="24"/>
          <w:szCs w:val="24"/>
        </w:rPr>
        <w:t>місцях</w:t>
      </w:r>
      <w:proofErr w:type="spellEnd"/>
      <w:r>
        <w:rPr>
          <w:b w:val="0"/>
          <w:sz w:val="24"/>
          <w:szCs w:val="24"/>
          <w:lang w:val="uk-UA"/>
        </w:rPr>
        <w:t>.</w:t>
      </w:r>
      <w:r w:rsidRPr="001E79D7">
        <w:rPr>
          <w:b w:val="0"/>
          <w:sz w:val="24"/>
          <w:szCs w:val="24"/>
          <w:bdr w:val="none" w:sz="0" w:space="0" w:color="auto" w:frame="1"/>
        </w:rPr>
        <w:br/>
      </w:r>
    </w:p>
    <w:p w:rsidR="005F73C6" w:rsidRPr="001E1054" w:rsidRDefault="001E79D7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5F73C6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право складати протоколи про адміністративні правопорушення за порушення норм Кодексу України про адміністративні </w:t>
      </w:r>
      <w:proofErr w:type="spellStart"/>
      <w:r w:rsidR="005F73C6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праворушення</w:t>
      </w:r>
      <w:proofErr w:type="spellEnd"/>
      <w:r w:rsidR="005F73C6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директору</w:t>
      </w:r>
      <w:r w:rsidR="0037303C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заступникам</w:t>
      </w:r>
      <w:r w:rsidR="005F73C6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7303C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директора </w:t>
      </w:r>
      <w:r w:rsidR="005F73C6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комунального підприємства </w:t>
      </w:r>
      <w:r w:rsidR="00BE35EA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«КП </w:t>
      </w:r>
      <w:r w:rsidR="00DC5304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Ринок</w:t>
      </w:r>
      <w:r w:rsidR="005F73C6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1B714C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(в межах території підприємства або на територіях відведених КП «Ринок» для організації торгівлі)</w:t>
      </w:r>
      <w:r w:rsidR="005F73C6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, за порушення передбачені статтями Кодексу України про адміністративні правопорушення:</w:t>
      </w:r>
    </w:p>
    <w:p w:rsidR="00AF6B23" w:rsidRPr="00AF6B23" w:rsidRDefault="00AF6B23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6B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155. Порушення правил торгівлі і надання послуг працівниками торгівлі, громадського харчування та сфери послуг, громадянами, які займаються підприємницькою діяльністю;</w:t>
      </w:r>
    </w:p>
    <w:p w:rsidR="00AF6B23" w:rsidRPr="00AF6B23" w:rsidRDefault="00AF6B23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6B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155-2. Обман покупця чи замовника;</w:t>
      </w:r>
    </w:p>
    <w:p w:rsidR="00AF6B23" w:rsidRPr="00AF6B23" w:rsidRDefault="00AF6B23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6B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частин 1-4 статті 156. Порушення правил торгівлі пивом, алкогольними, слабоалкогольними напоями, тютюновими виробами, електронними сигаретами та рідинами, що використовуються в електронних сигаретах, пристроями для споживання тютюнових виробів без їх згоряння;</w:t>
      </w:r>
    </w:p>
    <w:p w:rsidR="00AF6B23" w:rsidRPr="00AF6B23" w:rsidRDefault="00AF6B23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6B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156-1. Порушення законодавства про захист прав споживачів;</w:t>
      </w:r>
    </w:p>
    <w:p w:rsidR="00AF6B23" w:rsidRPr="00AF6B23" w:rsidRDefault="00AF6B23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6B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156-2. Порушення встановленого порядку промислової переробки, зберігання, транспортування або знищення конфіскованих спирту, алкогольних напоїв чи тютюнових виробів;</w:t>
      </w:r>
    </w:p>
    <w:p w:rsidR="00AF6B23" w:rsidRPr="00AF6B23" w:rsidRDefault="00AF6B23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6B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159. Порушення правил торгівлі на ринках;</w:t>
      </w:r>
    </w:p>
    <w:p w:rsidR="00AF6B23" w:rsidRDefault="00AF6B23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6B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160. Торгівля з рук у не встановлених місцях.</w:t>
      </w:r>
    </w:p>
    <w:p w:rsidR="001E79D7" w:rsidRDefault="001E79D7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C315D" w:rsidRPr="001E1054" w:rsidRDefault="001E79D7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</w:t>
      </w:r>
      <w:r w:rsid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C315D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право складати протоколи про адміністративні правопорушення за порушення норм Кодексу України про адміністративні </w:t>
      </w:r>
      <w:proofErr w:type="spellStart"/>
      <w:r w:rsidR="007C315D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праворушення</w:t>
      </w:r>
      <w:proofErr w:type="spellEnd"/>
      <w:r w:rsidR="007C315D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головному інженеру  та майстрам дільниць  комунального пі</w:t>
      </w:r>
      <w:r w:rsidR="009536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дприємства   КП «</w:t>
      </w:r>
      <w:proofErr w:type="spellStart"/>
      <w:r w:rsidR="009536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Стрийтепло</w:t>
      </w:r>
      <w:r w:rsidR="007C315D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енерго</w:t>
      </w:r>
      <w:proofErr w:type="spellEnd"/>
      <w:r w:rsidR="007C315D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, за порушення передбачені статтями Кодексу України про адміністративні правопорушення:</w:t>
      </w:r>
    </w:p>
    <w:p w:rsidR="007C315D" w:rsidRPr="007C315D" w:rsidRDefault="007C315D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96-2. Порушення вимог законодавства у сфері енергетичної ефективності будівель;</w:t>
      </w:r>
    </w:p>
    <w:p w:rsidR="007C315D" w:rsidRPr="007C315D" w:rsidRDefault="007C315D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- стаття 103-1. </w:t>
      </w:r>
      <w:proofErr w:type="spellStart"/>
      <w:r w:rsidRPr="007C31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Порушеня</w:t>
      </w:r>
      <w:proofErr w:type="spellEnd"/>
      <w:r w:rsidRPr="007C31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правил користування енергією, водою чи газом;</w:t>
      </w:r>
    </w:p>
    <w:p w:rsidR="00AF6B23" w:rsidRDefault="007C315D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31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стаття 103-2. Пошкодження газопроводів при провадженні робіт;</w:t>
      </w:r>
    </w:p>
    <w:p w:rsidR="001E79D7" w:rsidRDefault="001E79D7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0A39" w:rsidRPr="001E1054" w:rsidRDefault="001E79D7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B0A39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право складати протоколи про адміністративні правопорушення за порушення норм Кодексу України про </w:t>
      </w:r>
      <w:r w:rsidR="009536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адміністративні </w:t>
      </w:r>
      <w:proofErr w:type="spellStart"/>
      <w:r w:rsidR="009536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праворушення</w:t>
      </w:r>
      <w:proofErr w:type="spellEnd"/>
      <w:r w:rsidR="009536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 директору, заступнику директора, начальнику відділу збуту та його заступникам </w:t>
      </w:r>
      <w:r w:rsidR="00BB0A39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 w:rsidR="00BB0A39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Стрийводоканал</w:t>
      </w:r>
      <w:proofErr w:type="spellEnd"/>
      <w:r w:rsidR="00BB0A39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за порушення передбачені статтями Кодексу України про адміністративні правопорушення:</w:t>
      </w:r>
    </w:p>
    <w:p w:rsidR="004270A0" w:rsidRDefault="00BB0A39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B0A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стаття 103-1. </w:t>
      </w:r>
      <w:proofErr w:type="spellStart"/>
      <w:r w:rsidRPr="00BB0A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Порушеня</w:t>
      </w:r>
      <w:proofErr w:type="spellEnd"/>
      <w:r w:rsidRPr="00BB0A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правил користування енергією, водою чи газом</w:t>
      </w:r>
      <w:r w:rsidR="007726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(в частині самовільного використання з корисливою метою питної води без приладів обліку, результати вимірювання яких</w:t>
      </w:r>
      <w:r w:rsidR="00ED4B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використовуються для здійснення комерційних розрахунків, або внаслідок умисного пошкодження приладів обліку питної води)</w:t>
      </w:r>
      <w:r w:rsidRPr="00BB0A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9536C9" w:rsidRDefault="009536C9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36C9" w:rsidRDefault="009536C9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7.</w:t>
      </w:r>
      <w:r w:rsidRPr="009536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право складати протоколи про адміністративні правопорушення за порушення норм Кодексу України про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адміністративні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праворушення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директору, заступнику директора 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Стрийив</w:t>
      </w:r>
      <w:r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одоканал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+</w:t>
      </w:r>
      <w:r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за порушення передбачені статтями Кодексу України про адміністративні правопорушення:</w:t>
      </w:r>
    </w:p>
    <w:p w:rsidR="009536C9" w:rsidRDefault="009536C9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B0A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стаття 103-1. </w:t>
      </w:r>
      <w:proofErr w:type="spellStart"/>
      <w:r w:rsidRPr="00BB0A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Порушеня</w:t>
      </w:r>
      <w:proofErr w:type="spellEnd"/>
      <w:r w:rsidRPr="00BB0A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правил користування енергією, водою чи газом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(в частині самовільного використання з корисливою метою питної води без приладів обліку, результати вимірювання яких використовуються для здійснення комерційних розрахунків, або внаслідок умисного пошкодження приладів обліку питної води)</w:t>
      </w:r>
      <w:r w:rsidRPr="00BB0A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9536C9" w:rsidRPr="001E1054" w:rsidRDefault="009536C9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21CC9" w:rsidRPr="001E1054" w:rsidRDefault="009536C9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8</w:t>
      </w:r>
      <w:r w:rsid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r w:rsidR="004270A0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Вст</w:t>
      </w:r>
      <w:r w:rsidR="00E63516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ановити, що керівники </w:t>
      </w:r>
      <w:proofErr w:type="spellStart"/>
      <w:r w:rsidR="00E63516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</w:t>
      </w:r>
      <w:r w:rsidR="004270A0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трийських</w:t>
      </w:r>
      <w:proofErr w:type="spellEnd"/>
      <w:r w:rsidR="004270A0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комунальних підприємств, які здійснюють обслуговування житлового фонду на території </w:t>
      </w:r>
      <w:proofErr w:type="spellStart"/>
      <w:r w:rsidR="004270A0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м.Стрия</w:t>
      </w:r>
      <w:proofErr w:type="spellEnd"/>
      <w:r w:rsidR="004270A0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голови ОСББ, адміністрація управляючих компаній, управителі</w:t>
      </w:r>
      <w:r w:rsidR="00E63516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="004270A0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при виявленні адміністративного правопорушення повинні негайно на вимогу</w:t>
      </w:r>
      <w:r w:rsidR="00AC66AB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посадово</w:t>
      </w:r>
      <w:r w:rsidR="001B714C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ї</w:t>
      </w:r>
      <w:r w:rsidR="00821CC9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особи уповноваженої</w:t>
      </w:r>
      <w:r w:rsidR="00AC66AB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AC66AB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складади</w:t>
      </w:r>
      <w:proofErr w:type="spellEnd"/>
      <w:r w:rsidR="00821CC9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протоколи</w:t>
      </w:r>
      <w:r w:rsidR="004270A0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5A18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надавати </w:t>
      </w:r>
      <w:proofErr w:type="spellStart"/>
      <w:r w:rsidR="005A18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такі</w:t>
      </w:r>
      <w:r w:rsidR="005A1872" w:rsidRPr="005A1872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  <w:lang w:val="uk-UA"/>
        </w:rPr>
        <w:t>а</w:t>
      </w:r>
      <w:r w:rsidR="005A18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</w:t>
      </w:r>
      <w:r w:rsidR="004270A0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окументи</w:t>
      </w:r>
      <w:proofErr w:type="spellEnd"/>
      <w:r w:rsidR="004270A0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</w:t>
      </w:r>
      <w:r w:rsidR="004270A0" w:rsidRPr="001E1054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8</w:t>
      </w:r>
      <w:r w:rsidR="004270A0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.1. Акт обстеження житлового будинку (квартири, нежитлового приміщення).</w:t>
      </w:r>
      <w:r w:rsidR="004270A0" w:rsidRPr="001E1054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8</w:t>
      </w:r>
      <w:r w:rsidR="004270A0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.2. Поверховий план житлового будинку (квартири, нежитлового приміщення).</w:t>
      </w:r>
      <w:r w:rsidR="004270A0" w:rsidRPr="001E1054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8</w:t>
      </w:r>
      <w:r w:rsidR="004270A0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.3. Довідку форми 2 (при умові, якщо це квартира).</w:t>
      </w:r>
    </w:p>
    <w:p w:rsidR="001B714C" w:rsidRPr="00821CC9" w:rsidRDefault="009536C9" w:rsidP="00EF4FD8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8</w:t>
      </w:r>
      <w:r w:rsidR="001B71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.4. Та інші необхідні документи.</w:t>
      </w:r>
    </w:p>
    <w:p w:rsidR="00287AB6" w:rsidRDefault="00287AB6" w:rsidP="00EF4F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287AB6" w:rsidRDefault="009536C9" w:rsidP="00EF4F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9</w:t>
      </w:r>
      <w:r w:rsidR="006842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  Затвердити</w:t>
      </w:r>
      <w:r w:rsidR="003A4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форму  припису згідно додатку 1.</w:t>
      </w:r>
      <w:r w:rsidR="006842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421534" w:rsidRDefault="00421534" w:rsidP="00EF4F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014584" w:rsidRDefault="009536C9" w:rsidP="00EF4F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10</w:t>
      </w:r>
      <w:r w:rsid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="00287A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3A4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Затвердити форму</w:t>
      </w:r>
      <w:r w:rsidR="00014584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протоколу  про </w:t>
      </w:r>
      <w:proofErr w:type="spellStart"/>
      <w:r w:rsidR="00014584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адіміністративне</w:t>
      </w:r>
      <w:proofErr w:type="spellEnd"/>
      <w:r w:rsidR="00014584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правопорушення згідно додатку</w:t>
      </w:r>
      <w:r w:rsidR="003A49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2</w:t>
      </w:r>
      <w:r w:rsidR="00014584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421534" w:rsidRDefault="00421534" w:rsidP="00EF4FD8">
      <w:pPr>
        <w:pStyle w:val="a4"/>
        <w:widowControl w:val="0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  <w:lang w:val="uk-UA"/>
        </w:rPr>
      </w:pPr>
    </w:p>
    <w:p w:rsidR="003A49B4" w:rsidRPr="003A49B4" w:rsidRDefault="009536C9" w:rsidP="00EF4FD8">
      <w:pPr>
        <w:pStyle w:val="a4"/>
        <w:widowControl w:val="0"/>
        <w:shd w:val="clear" w:color="auto" w:fill="FFFFFF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color w:val="000000"/>
          <w:shd w:val="clear" w:color="auto" w:fill="FFFFFF"/>
          <w:lang w:val="uk-UA"/>
        </w:rPr>
        <w:t>11</w:t>
      </w:r>
      <w:r w:rsidR="00684266">
        <w:rPr>
          <w:color w:val="000000"/>
          <w:shd w:val="clear" w:color="auto" w:fill="FFFFFF"/>
          <w:lang w:val="uk-UA"/>
        </w:rPr>
        <w:t xml:space="preserve">. Затвердити </w:t>
      </w:r>
      <w:r w:rsidR="00684266" w:rsidRPr="003A49B4">
        <w:rPr>
          <w:color w:val="000000"/>
          <w:shd w:val="clear" w:color="auto" w:fill="FFFFFF"/>
          <w:lang w:val="uk-UA"/>
        </w:rPr>
        <w:t>інструкцію</w:t>
      </w:r>
      <w:r w:rsidR="003A49B4" w:rsidRPr="003A49B4">
        <w:rPr>
          <w:color w:val="000000"/>
          <w:shd w:val="clear" w:color="auto" w:fill="FFFFFF"/>
          <w:lang w:val="uk-UA"/>
        </w:rPr>
        <w:t xml:space="preserve"> </w:t>
      </w:r>
      <w:r w:rsidR="003A49B4" w:rsidRPr="003A49B4">
        <w:rPr>
          <w:bCs/>
          <w:color w:val="000000"/>
          <w:shd w:val="clear" w:color="auto" w:fill="FFFFFF"/>
        </w:rPr>
        <w:t>з </w:t>
      </w:r>
      <w:proofErr w:type="spellStart"/>
      <w:r w:rsidR="003A49B4" w:rsidRPr="003A49B4">
        <w:rPr>
          <w:bCs/>
          <w:color w:val="000000"/>
        </w:rPr>
        <w:t>оформлення</w:t>
      </w:r>
      <w:proofErr w:type="spellEnd"/>
      <w:r w:rsidR="003A49B4" w:rsidRPr="003A49B4">
        <w:rPr>
          <w:bCs/>
          <w:color w:val="000000"/>
        </w:rPr>
        <w:t xml:space="preserve"> </w:t>
      </w:r>
      <w:proofErr w:type="spellStart"/>
      <w:r w:rsidR="003A49B4" w:rsidRPr="003A49B4">
        <w:rPr>
          <w:bCs/>
          <w:color w:val="000000"/>
        </w:rPr>
        <w:t>матеріалів</w:t>
      </w:r>
      <w:proofErr w:type="spellEnd"/>
      <w:r w:rsidR="003A49B4" w:rsidRPr="003A49B4">
        <w:rPr>
          <w:bCs/>
          <w:color w:val="000000"/>
        </w:rPr>
        <w:t xml:space="preserve"> про </w:t>
      </w:r>
      <w:proofErr w:type="spellStart"/>
      <w:r w:rsidR="003A49B4" w:rsidRPr="003A49B4">
        <w:rPr>
          <w:bCs/>
          <w:color w:val="000000"/>
        </w:rPr>
        <w:t>адміністративні</w:t>
      </w:r>
      <w:proofErr w:type="spellEnd"/>
      <w:r w:rsidR="003A49B4" w:rsidRPr="003A49B4">
        <w:rPr>
          <w:bCs/>
          <w:color w:val="000000"/>
        </w:rPr>
        <w:t xml:space="preserve"> </w:t>
      </w:r>
      <w:proofErr w:type="spellStart"/>
      <w:r w:rsidR="003A49B4" w:rsidRPr="003A49B4">
        <w:rPr>
          <w:bCs/>
          <w:color w:val="000000"/>
        </w:rPr>
        <w:t>правопорушення</w:t>
      </w:r>
      <w:proofErr w:type="spellEnd"/>
      <w:r w:rsidR="003A49B4" w:rsidRPr="003A49B4">
        <w:t xml:space="preserve"> </w:t>
      </w:r>
      <w:proofErr w:type="spellStart"/>
      <w:r w:rsidR="003A49B4" w:rsidRPr="003A49B4">
        <w:rPr>
          <w:bCs/>
          <w:color w:val="000000"/>
        </w:rPr>
        <w:t>посадовими</w:t>
      </w:r>
      <w:proofErr w:type="spellEnd"/>
      <w:r w:rsidR="003A49B4" w:rsidRPr="003A49B4">
        <w:rPr>
          <w:bCs/>
          <w:color w:val="000000"/>
        </w:rPr>
        <w:t xml:space="preserve"> особами, </w:t>
      </w:r>
      <w:proofErr w:type="spellStart"/>
      <w:r w:rsidR="003A49B4" w:rsidRPr="003A49B4">
        <w:rPr>
          <w:bCs/>
          <w:color w:val="000000"/>
        </w:rPr>
        <w:t>уповноваженими</w:t>
      </w:r>
      <w:proofErr w:type="spellEnd"/>
      <w:r w:rsidR="003A49B4" w:rsidRPr="003A49B4">
        <w:rPr>
          <w:bCs/>
          <w:color w:val="000000"/>
        </w:rPr>
        <w:t xml:space="preserve"> на те </w:t>
      </w:r>
      <w:proofErr w:type="spellStart"/>
      <w:r w:rsidR="003A49B4" w:rsidRPr="003A49B4">
        <w:rPr>
          <w:bCs/>
          <w:color w:val="000000"/>
        </w:rPr>
        <w:t>виконавчим</w:t>
      </w:r>
      <w:proofErr w:type="spellEnd"/>
      <w:r w:rsidR="003A49B4" w:rsidRPr="003A49B4">
        <w:rPr>
          <w:bCs/>
          <w:color w:val="000000"/>
        </w:rPr>
        <w:t xml:space="preserve"> </w:t>
      </w:r>
      <w:proofErr w:type="spellStart"/>
      <w:r w:rsidR="003A49B4" w:rsidRPr="003A49B4">
        <w:rPr>
          <w:bCs/>
          <w:color w:val="000000"/>
        </w:rPr>
        <w:t>комітетом</w:t>
      </w:r>
      <w:proofErr w:type="spellEnd"/>
      <w:r w:rsidR="003A49B4" w:rsidRPr="003A49B4">
        <w:rPr>
          <w:bCs/>
          <w:color w:val="000000"/>
        </w:rPr>
        <w:t xml:space="preserve"> Стрийської </w:t>
      </w:r>
      <w:proofErr w:type="spellStart"/>
      <w:r w:rsidR="003A49B4" w:rsidRPr="003A49B4">
        <w:rPr>
          <w:bCs/>
          <w:color w:val="000000"/>
        </w:rPr>
        <w:t>міської</w:t>
      </w:r>
      <w:proofErr w:type="spellEnd"/>
      <w:r w:rsidR="003A49B4" w:rsidRPr="003A49B4">
        <w:rPr>
          <w:bCs/>
          <w:color w:val="000000"/>
        </w:rPr>
        <w:t xml:space="preserve"> ради</w:t>
      </w:r>
      <w:r w:rsidR="003A49B4">
        <w:rPr>
          <w:bCs/>
          <w:color w:val="000000"/>
          <w:lang w:val="uk-UA"/>
        </w:rPr>
        <w:t xml:space="preserve"> згідно додатку 3</w:t>
      </w:r>
    </w:p>
    <w:p w:rsidR="00287AB6" w:rsidRPr="003A49B4" w:rsidRDefault="00684266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3A49B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/>
        </w:rPr>
        <w:t xml:space="preserve"> </w:t>
      </w:r>
    </w:p>
    <w:p w:rsidR="00B50349" w:rsidRPr="001E1054" w:rsidRDefault="009536C9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12</w:t>
      </w:r>
      <w:r w:rsidR="00B503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="00B50349" w:rsidRPr="00287AB6">
        <w:rPr>
          <w:rFonts w:ascii="Times New Roman" w:hAnsi="Times New Roman" w:cs="Times New Roman"/>
          <w:color w:val="FFFFFF" w:themeColor="background1"/>
          <w:sz w:val="24"/>
          <w:szCs w:val="24"/>
          <w:shd w:val="clear" w:color="auto" w:fill="FFFFFF"/>
          <w:lang w:val="uk-UA"/>
        </w:rPr>
        <w:t>п</w:t>
      </w:r>
      <w:r w:rsidR="00B50349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Відділу внутрішньої та інформаційної політики </w:t>
      </w:r>
      <w:proofErr w:type="spellStart"/>
      <w:r w:rsidR="00B50349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Стрийийської</w:t>
      </w:r>
      <w:proofErr w:type="spellEnd"/>
      <w:r w:rsidR="00B50349" w:rsidRPr="001E10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міської ради оприлюднити це рішення у засобах масової інформації.</w:t>
      </w:r>
    </w:p>
    <w:p w:rsidR="00287AB6" w:rsidRDefault="00287AB6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6B23" w:rsidRPr="001E1054" w:rsidRDefault="009536C9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</w:t>
      </w:r>
      <w:r w:rsidR="00287A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E35EA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Юридичному відділу Стрийської міської ради  </w:t>
      </w:r>
      <w:r w:rsidR="00273901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провести </w:t>
      </w:r>
      <w:proofErr w:type="spellStart"/>
      <w:r w:rsidR="00273901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роз’яслювальну</w:t>
      </w:r>
      <w:proofErr w:type="spellEnd"/>
      <w:r w:rsidR="00273901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роботу з питань оформлення</w:t>
      </w:r>
      <w:r w:rsidR="004215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припису</w:t>
      </w:r>
      <w:r w:rsidR="003A49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215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протоколу</w:t>
      </w:r>
      <w:r w:rsidR="00273901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про адміністративні правопорушення для</w:t>
      </w:r>
      <w:r w:rsidR="00C46A4C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уповноважених посадових осіб виконавчих органів</w:t>
      </w:r>
      <w:r w:rsidR="00F346F9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Стрийської міської</w:t>
      </w:r>
      <w:r w:rsidR="00B503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ради ,</w:t>
      </w:r>
      <w:r w:rsidR="00273901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працівників  комунальних підприємств</w:t>
      </w:r>
      <w:r w:rsidR="00B503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голів ОСББ</w:t>
      </w:r>
      <w:r w:rsidR="00C46A4C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87AB6" w:rsidRDefault="00287AB6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36C9" w:rsidRDefault="009536C9" w:rsidP="00EF4F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</w:t>
      </w:r>
      <w:r w:rsid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503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</w:t>
      </w:r>
      <w:r w:rsidR="00C46A4C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рішення покласти на заступника міського голови</w:t>
      </w:r>
      <w:r w:rsidR="00273901" w:rsidRPr="001E10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Журавчака</w:t>
      </w:r>
      <w:proofErr w:type="spellEnd"/>
    </w:p>
    <w:p w:rsidR="00EF4FD8" w:rsidRDefault="00EF4FD8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46A4C" w:rsidRPr="00421534" w:rsidRDefault="00C46A4C" w:rsidP="00C46A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1458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Міський  голова                                          </w:t>
      </w:r>
      <w:r w:rsidR="00F346F9" w:rsidRPr="0001458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                  Олег КАНІВЕЦЬ</w:t>
      </w:r>
    </w:p>
    <w:p w:rsidR="006D3C01" w:rsidRPr="00C46A4C" w:rsidRDefault="006D3C01" w:rsidP="00C46A4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D3C01" w:rsidRPr="00C46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2958"/>
    <w:multiLevelType w:val="multilevel"/>
    <w:tmpl w:val="B9D4B2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35B90"/>
    <w:multiLevelType w:val="multilevel"/>
    <w:tmpl w:val="B3E4DD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56C5F"/>
    <w:multiLevelType w:val="multilevel"/>
    <w:tmpl w:val="86CE16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E68D3"/>
    <w:multiLevelType w:val="hybridMultilevel"/>
    <w:tmpl w:val="6E8447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22038"/>
    <w:multiLevelType w:val="hybridMultilevel"/>
    <w:tmpl w:val="5BA8AC5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56830"/>
    <w:multiLevelType w:val="multilevel"/>
    <w:tmpl w:val="8C7CE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030B94"/>
    <w:multiLevelType w:val="hybridMultilevel"/>
    <w:tmpl w:val="B090F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96573"/>
    <w:multiLevelType w:val="hybridMultilevel"/>
    <w:tmpl w:val="163663AA"/>
    <w:lvl w:ilvl="0" w:tplc="BA40D0BA">
      <w:start w:val="5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972EF1"/>
    <w:multiLevelType w:val="hybridMultilevel"/>
    <w:tmpl w:val="B5D8C2C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74F16"/>
    <w:multiLevelType w:val="multilevel"/>
    <w:tmpl w:val="66C88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601F18"/>
    <w:multiLevelType w:val="hybridMultilevel"/>
    <w:tmpl w:val="F33CCFFE"/>
    <w:lvl w:ilvl="0" w:tplc="904C375A">
      <w:start w:val="6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4F208D"/>
    <w:multiLevelType w:val="hybridMultilevel"/>
    <w:tmpl w:val="F112E034"/>
    <w:lvl w:ilvl="0" w:tplc="8BEA23E2">
      <w:start w:val="7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67644"/>
    <w:multiLevelType w:val="hybridMultilevel"/>
    <w:tmpl w:val="5568F5F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10"/>
  </w:num>
  <w:num w:numId="11">
    <w:abstractNumId w:val="11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062"/>
    <w:rsid w:val="00003A90"/>
    <w:rsid w:val="00014584"/>
    <w:rsid w:val="000D0667"/>
    <w:rsid w:val="000D158C"/>
    <w:rsid w:val="000F3BC7"/>
    <w:rsid w:val="001035B4"/>
    <w:rsid w:val="001B714C"/>
    <w:rsid w:val="001E1054"/>
    <w:rsid w:val="001E79D7"/>
    <w:rsid w:val="00273901"/>
    <w:rsid w:val="00287AB6"/>
    <w:rsid w:val="002B1149"/>
    <w:rsid w:val="002D0D8A"/>
    <w:rsid w:val="002E2A75"/>
    <w:rsid w:val="002F17B2"/>
    <w:rsid w:val="0031010F"/>
    <w:rsid w:val="0032486A"/>
    <w:rsid w:val="0037303C"/>
    <w:rsid w:val="003842A9"/>
    <w:rsid w:val="003A49B4"/>
    <w:rsid w:val="003A4D50"/>
    <w:rsid w:val="003C4107"/>
    <w:rsid w:val="003D68CA"/>
    <w:rsid w:val="00421534"/>
    <w:rsid w:val="004270A0"/>
    <w:rsid w:val="00471EF6"/>
    <w:rsid w:val="004A1655"/>
    <w:rsid w:val="005440BF"/>
    <w:rsid w:val="005A1872"/>
    <w:rsid w:val="005E1C36"/>
    <w:rsid w:val="005F73C6"/>
    <w:rsid w:val="00656132"/>
    <w:rsid w:val="00684266"/>
    <w:rsid w:val="006D3C01"/>
    <w:rsid w:val="0077269C"/>
    <w:rsid w:val="007C315D"/>
    <w:rsid w:val="0080765B"/>
    <w:rsid w:val="00821CC9"/>
    <w:rsid w:val="008E4922"/>
    <w:rsid w:val="009536C9"/>
    <w:rsid w:val="009F17F4"/>
    <w:rsid w:val="00AC66AB"/>
    <w:rsid w:val="00AD3062"/>
    <w:rsid w:val="00AF6B23"/>
    <w:rsid w:val="00B463F6"/>
    <w:rsid w:val="00B50349"/>
    <w:rsid w:val="00BB0A39"/>
    <w:rsid w:val="00BB7DF0"/>
    <w:rsid w:val="00BE3259"/>
    <w:rsid w:val="00BE35EA"/>
    <w:rsid w:val="00C46A4C"/>
    <w:rsid w:val="00CE2129"/>
    <w:rsid w:val="00D14CFB"/>
    <w:rsid w:val="00DC5304"/>
    <w:rsid w:val="00E63516"/>
    <w:rsid w:val="00E70A78"/>
    <w:rsid w:val="00ED4BC8"/>
    <w:rsid w:val="00EE7780"/>
    <w:rsid w:val="00EF4FD8"/>
    <w:rsid w:val="00F346F9"/>
    <w:rsid w:val="00F8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6A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6A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46A4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46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46A4C"/>
    <w:rPr>
      <w:b/>
      <w:bCs/>
    </w:rPr>
  </w:style>
  <w:style w:type="paragraph" w:styleId="a6">
    <w:name w:val="List Paragraph"/>
    <w:basedOn w:val="a"/>
    <w:uiPriority w:val="34"/>
    <w:qFormat/>
    <w:rsid w:val="00C46A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6A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6A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46A4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46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46A4C"/>
    <w:rPr>
      <w:b/>
      <w:bCs/>
    </w:rPr>
  </w:style>
  <w:style w:type="paragraph" w:styleId="a6">
    <w:name w:val="List Paragraph"/>
    <w:basedOn w:val="a"/>
    <w:uiPriority w:val="34"/>
    <w:qFormat/>
    <w:rsid w:val="00C4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5202">
          <w:marLeft w:val="0"/>
          <w:marRight w:val="0"/>
          <w:marTop w:val="7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2250</TotalTime>
  <Pages>4</Pages>
  <Words>1224</Words>
  <Characters>6981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24</cp:revision>
  <dcterms:created xsi:type="dcterms:W3CDTF">2021-08-02T08:09:00Z</dcterms:created>
  <dcterms:modified xsi:type="dcterms:W3CDTF">2021-11-04T12:42:00Z</dcterms:modified>
</cp:coreProperties>
</file>