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A" w:rsidRDefault="007D0A6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ЗАТВЕРДЖЕНО</w:t>
      </w:r>
    </w:p>
    <w:p w:rsidR="00A0358A" w:rsidRDefault="007D0A68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ішенням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</w:p>
    <w:p w:rsidR="00A0358A" w:rsidRDefault="007D0A68">
      <w:pPr>
        <w:ind w:firstLineChars="2050" w:firstLine="5740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___</w:t>
      </w:r>
      <w:r w:rsidR="007333AD">
        <w:rPr>
          <w:rFonts w:ascii="Times New Roman" w:hAnsi="Times New Roman" w:cs="Times New Roman"/>
          <w:sz w:val="28"/>
          <w:szCs w:val="28"/>
          <w:u w:val="single"/>
        </w:rPr>
        <w:t>16 травня</w:t>
      </w:r>
      <w:r w:rsidR="007333AD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№_</w:t>
      </w:r>
      <w:r w:rsidR="007333AD">
        <w:rPr>
          <w:rFonts w:ascii="Times New Roman" w:hAnsi="Times New Roman" w:cs="Times New Roman"/>
          <w:sz w:val="28"/>
          <w:szCs w:val="28"/>
          <w:u w:val="single"/>
          <w:lang w:val="ru"/>
        </w:rPr>
        <w:t>247</w:t>
      </w:r>
      <w:r>
        <w:rPr>
          <w:rFonts w:ascii="Times New Roman" w:hAnsi="Times New Roman" w:cs="Times New Roman"/>
          <w:sz w:val="28"/>
          <w:szCs w:val="28"/>
          <w:lang w:val="ru"/>
        </w:rPr>
        <w:t>__</w:t>
      </w:r>
    </w:p>
    <w:p w:rsidR="00A0358A" w:rsidRDefault="00A0358A">
      <w:pPr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highlight w:val="yellow"/>
          <w:lang w:val="ru"/>
        </w:rPr>
      </w:pPr>
    </w:p>
    <w:p w:rsidR="00A0358A" w:rsidRDefault="007D0A68">
      <w:pPr>
        <w:pStyle w:val="1"/>
        <w:spacing w:before="4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ПОРЯДОК</w:t>
      </w:r>
    </w:p>
    <w:p w:rsidR="00A0358A" w:rsidRDefault="007D0A68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Стрийській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міській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раді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формі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даних</w:t>
      </w:r>
      <w:proofErr w:type="spellEnd"/>
    </w:p>
    <w:p w:rsidR="00A0358A" w:rsidRDefault="007D0A68">
      <w:pPr>
        <w:pStyle w:val="2"/>
        <w:spacing w:before="36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Загальні положення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Порядок оприлюднення наборів даних у </w:t>
      </w:r>
      <w:proofErr w:type="spellStart"/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Стрийській</w:t>
      </w:r>
      <w:proofErr w:type="spellEnd"/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міській раді у формі 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відкритих даних (надалі - Порядок) регулює процес оприлюднення наборів даних у </w:t>
      </w:r>
      <w:proofErr w:type="spellStart"/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Стрийській</w:t>
      </w:r>
      <w:proofErr w:type="spellEnd"/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міській раді (надалі - розпорядник інформації).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1.2. Порядок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спрямований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доступу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публічної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сприян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подальшому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використанню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всіма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зацікавленими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особами.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Оприлюднення публічної інформації у формі відкритих даних відбувається відповідно до Конституції України, Закону України «Про інформацію» від 02.10.1992 № 2657-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XII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Закону України «Про доступ 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публічної інформації» від 13.01.2011 № 2939-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VI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Закону України «Про центральні органи виконавчої влади» від 17.03.2011 № 3166-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VI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Закону України «Про захист персональних даних» від 01.06.2010 № 2297-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VI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Постанови Кабінету Міністрів України «Про затвердж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ення Положення про набори даних, які підлягають оприлюдненню у формі відкритих даних» від 21.10.2015 №835, Постанови Кабінету Міністрів України  від 30 листопада 2016 р. № 867 «Деякі питання оприлюднення публічної інформації у формі відкритих даних» та інш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нормативно-правових актів.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за такими принципами:</w:t>
      </w:r>
    </w:p>
    <w:p w:rsidR="00A0358A" w:rsidRDefault="007D0A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замовчуванням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оперативність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чіткість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доступність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порівнянність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інтероперабельність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покращене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урядування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інклюзивний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інновації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pStyle w:val="2"/>
        <w:spacing w:before="36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ідрозділів</w:t>
      </w:r>
      <w:proofErr w:type="spellEnd"/>
    </w:p>
    <w:p w:rsidR="00A0358A" w:rsidRDefault="007D0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"/>
        </w:rPr>
        <w:t>2.1</w:t>
      </w:r>
      <w:r>
        <w:rPr>
          <w:rFonts w:eastAsiaTheme="minorEastAsia"/>
          <w:color w:val="000000" w:themeColor="text1"/>
          <w:sz w:val="28"/>
          <w:szCs w:val="28"/>
          <w:lang w:val="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Відповідальні особи за контроль, розвиток відкритих даних та оприлюднення наборів даних забезпечують:</w:t>
      </w:r>
    </w:p>
    <w:p w:rsidR="00A0358A" w:rsidRDefault="00A03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ідготовку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регулярне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оновлення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Єдиному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державному веб-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— Портал)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Порядку;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Консультування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координацію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ідрозділів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розпорядженні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регулярного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оновлення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іністрування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облікового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розпорядника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Місцевому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Львівщини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– Портал).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інформаційне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наповнення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ікового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розпорядника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скасування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прав доступу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відповідальним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особам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Комунікацію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особами держателя Порталу в рамках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модерації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порядку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30.11.2016 №867;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2.1.5.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Модерування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зворотного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зв'язку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ідрозділ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»)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сторінках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розгляд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користувачів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Порталу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них у межах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покладених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рядку;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Розробку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розпорядчих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2.1.8.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керівництва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2.1.9.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ічних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розробку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автоматизованого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2.1.10.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Заповнення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Міністерству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цифрової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трансформації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Картки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оновлення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Порядку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Міні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підлягають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21.10.2015 №835;</w:t>
      </w:r>
    </w:p>
    <w:p w:rsidR="00A0358A" w:rsidRDefault="007D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2.1.11.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Реалізацію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спрямованих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популяризацію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відкритих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д</w:t>
      </w:r>
      <w:r>
        <w:rPr>
          <w:rFonts w:ascii="Times New Roman" w:hAnsi="Times New Roman" w:cs="Times New Roman"/>
          <w:sz w:val="28"/>
          <w:szCs w:val="28"/>
          <w:lang w:val="ru"/>
        </w:rPr>
        <w:t>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об'єднань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продуктів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наборів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0358A" w:rsidRDefault="007D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Відповідальні особи за контроль, розвиток відкритих даних та оприлюднення наборів даних забезпечують</w:t>
      </w:r>
      <w:r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A0358A" w:rsidRDefault="007D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2.2.1.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оновлення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наборів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Порядку;</w:t>
      </w:r>
    </w:p>
    <w:p w:rsidR="00A0358A" w:rsidRDefault="007D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2.2.2.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Актуалізацію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наборів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розпорядника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A0358A" w:rsidRPr="007333AD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2.2.3. </w:t>
      </w:r>
      <w:r w:rsidRPr="007333AD">
        <w:rPr>
          <w:rFonts w:ascii="Times New Roman" w:eastAsia="Times New Roman" w:hAnsi="Times New Roman" w:cs="Times New Roman"/>
          <w:sz w:val="28"/>
          <w:szCs w:val="28"/>
        </w:rPr>
        <w:t>Отримання та оприлюднення публічної інформації у формі відкритих даних від осіб, яким д</w:t>
      </w:r>
      <w:r w:rsidRPr="007333AD">
        <w:rPr>
          <w:rFonts w:ascii="Times New Roman" w:eastAsia="Times New Roman" w:hAnsi="Times New Roman" w:cs="Times New Roman"/>
          <w:sz w:val="28"/>
          <w:szCs w:val="28"/>
        </w:rPr>
        <w:t>елеговані владні повноваження розпорядника інформації;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2.2.4.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pStyle w:val="2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Порядок оприлюднення наборів даних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Внутрішні структурні підрозділи здійснюють 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підготовку, оновлення інформації та надання відповідальним особам за оприлюднення відкритих даних, наборів даних відповідно до Переліку наборів даних розпорядника інформації, що підлягають оприлюдненню у формі відкритих даних (надалі — Перелік).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невиключним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3.2.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"/>
        </w:rPr>
        <w:t>ідповідальні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 порядку,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пунктом 24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21.10.2015 № 835)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завантаження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регулярне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оновлення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порядку,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пунктом 24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21.10.2015 № 835.</w:t>
      </w:r>
      <w:proofErr w:type="gramEnd"/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завантажують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власних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ікових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записів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зареєстровані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Періодичність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оновлення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формат, структура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Міні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підлягають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21.10.2015 №835, результатами аудиту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Рекомендаціям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цифрової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трансформації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lastRenderedPageBreak/>
        <w:t xml:space="preserve">3.5.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Розпорядник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оприлюднювати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включені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«Про доступ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публічної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»,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суспільного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інтересу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метадані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внесеними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Розпорядник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оприлюднює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упі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»,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»,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приватизацію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державного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майна»,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оренду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майна»,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передбачене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Переліком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3.7.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Загальний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пунктів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3.1. - 3.6.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здійснюють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. 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3.8.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Розпорядник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обмежити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публічний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доступ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недостовірної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омилок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усунення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pStyle w:val="2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Реєстр наборів даних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Реєстр наборів даних (надалі — Реєстр) формується з метою впорядкування наборів даних, визначення вимог до їх частоти оновлення, структури, форматів ресурсів, паспортів та інших характеристик.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Внутрішнім розпорядником інформації Реєстру є відповідальні за оприлюднення відкритих даних.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Внутрішні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розпорядники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Реє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ведеться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до порядку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пунктами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8-19,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21.10.2015 № 835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цифрової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трансформації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Відповідальні за оприлюднення відкритих даних, забезпечують актуалізацію даних у Реєстрі за резу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льтатами аудитів даних, моніторингів наборів даних та на вимогу розпорядників інформації.</w:t>
      </w:r>
    </w:p>
    <w:p w:rsidR="00A0358A" w:rsidRDefault="007D0A68">
      <w:pPr>
        <w:pStyle w:val="2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Інформаційний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аудит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даних</w:t>
      </w:r>
      <w:proofErr w:type="spellEnd"/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Інформаційний аудит наборів даних (надалі — Аудит) проводиться з метою дослідження наявності, стану, форматів,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процесів управління й використання 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даних, а також вироблення на основі отриманої інформації рекомендацій щодо покращення процесів роботи з даними, максимізації їх використання та розкриття потенціалу.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5.2. Аудит проводиться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один раз на два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ки.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Виконавцем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Аудиту 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структурні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ідрозділи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).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аудиту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залучений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сторонній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5.4. За результатами Аудиту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складає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звіт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реє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наборів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додатки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Аудиту.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 Моніторинг наборів даних (надалі — Моніторинг) проводиться з метою дослідження стану оприлюднення наборів розпорядниками інформації, їх відповідності затвердженим вимогам, а також розробки рекомендацій щодо покращення 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якості наборів даних.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5.6.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Періодичний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проводиться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один раз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півроку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5.7.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Виконавцем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структурні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ідрозділи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інша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посадова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особа,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делеговане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дане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повноваже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5.8. За результатами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складає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звіт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5.9.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Аудиту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повідомляються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ідрозділам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іншим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>зацікавленим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/>
        </w:rPr>
        <w:t xml:space="preserve"> особам.</w:t>
      </w:r>
    </w:p>
    <w:p w:rsidR="00A0358A" w:rsidRDefault="007D0A68">
      <w:pPr>
        <w:pStyle w:val="2"/>
        <w:spacing w:before="36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Відповідальність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Посадові особи розпорядника інформації несуть згідно із закон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відповідальність за достовірність, актуальність і повноту оприлюднених наборів даних на Порталі.</w:t>
      </w:r>
    </w:p>
    <w:p w:rsidR="00A0358A" w:rsidRDefault="007D0A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Відповідальні особи за оприлюднення наборів несуть дисциплінарну відповідальність за розголошення логінів, паролів та інших даних, які можуть призвести</w:t>
      </w:r>
      <w:r w:rsidRPr="00733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несанкціонованого втручання в роботу Порталу.</w:t>
      </w:r>
    </w:p>
    <w:p w:rsidR="00A0358A" w:rsidRDefault="00A03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58A" w:rsidRDefault="00A035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58A" w:rsidRDefault="00A0358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58A" w:rsidRDefault="007D0A6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Керуюча справами міськвиконкому                       Оксана ЗАТВАРНИЦЬКА</w:t>
      </w:r>
    </w:p>
    <w:sectPr w:rsidR="00A0358A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68" w:rsidRDefault="007D0A68">
      <w:pPr>
        <w:spacing w:line="240" w:lineRule="auto"/>
      </w:pPr>
      <w:r>
        <w:separator/>
      </w:r>
    </w:p>
  </w:endnote>
  <w:endnote w:type="continuationSeparator" w:id="0">
    <w:p w:rsidR="007D0A68" w:rsidRDefault="007D0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altName w:val="Vijaya"/>
    <w:charset w:val="00"/>
    <w:family w:val="swiss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68" w:rsidRDefault="007D0A68">
      <w:pPr>
        <w:spacing w:after="0"/>
      </w:pPr>
      <w:r>
        <w:separator/>
      </w:r>
    </w:p>
  </w:footnote>
  <w:footnote w:type="continuationSeparator" w:id="0">
    <w:p w:rsidR="007D0A68" w:rsidRDefault="007D0A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2BC8"/>
    <w:multiLevelType w:val="multilevel"/>
    <w:tmpl w:val="7AB62BC8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53E70"/>
    <w:rsid w:val="007333AD"/>
    <w:rsid w:val="007D0A68"/>
    <w:rsid w:val="00A0358A"/>
    <w:rsid w:val="00A062CA"/>
    <w:rsid w:val="0E6FE512"/>
    <w:rsid w:val="2C42A686"/>
    <w:rsid w:val="2CDFDED5"/>
    <w:rsid w:val="3AD32E25"/>
    <w:rsid w:val="4C553E70"/>
    <w:rsid w:val="607B5289"/>
    <w:rsid w:val="635102E7"/>
    <w:rsid w:val="6C25C5ED"/>
    <w:rsid w:val="6FF92117"/>
    <w:rsid w:val="761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7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7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5820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Шенбор</dc:creator>
  <cp:lastModifiedBy>К</cp:lastModifiedBy>
  <cp:revision>4</cp:revision>
  <cp:lastPrinted>2024-05-14T07:46:00Z</cp:lastPrinted>
  <dcterms:created xsi:type="dcterms:W3CDTF">2024-05-08T06:03:00Z</dcterms:created>
  <dcterms:modified xsi:type="dcterms:W3CDTF">2024-05-20T06:23:00Z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004EA9AF07F04539AD3B3F9D413AC6D4_12</vt:lpwstr>
  </property>
</Properties>
</file>