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F216E5">
        <w:rPr>
          <w:rFonts w:ascii="Times New Roman" w:hAnsi="Times New Roman" w:cs="Times New Roman"/>
          <w:sz w:val="24"/>
          <w:szCs w:val="24"/>
        </w:rPr>
        <w:t>Додаток 1</w:t>
      </w: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F216E5">
        <w:rPr>
          <w:rFonts w:ascii="Times New Roman" w:hAnsi="Times New Roman" w:cs="Times New Roman"/>
          <w:sz w:val="24"/>
          <w:szCs w:val="24"/>
        </w:rPr>
        <w:t xml:space="preserve">до  рішення </w:t>
      </w: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F216E5">
        <w:rPr>
          <w:rFonts w:ascii="Times New Roman" w:hAnsi="Times New Roman" w:cs="Times New Roman"/>
          <w:sz w:val="24"/>
          <w:szCs w:val="24"/>
        </w:rPr>
        <w:t xml:space="preserve">міськвиконкому </w:t>
      </w: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216E5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6E5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F216E5">
        <w:rPr>
          <w:rFonts w:ascii="Times New Roman" w:hAnsi="Times New Roman" w:cs="Times New Roman"/>
          <w:sz w:val="24"/>
          <w:szCs w:val="24"/>
        </w:rPr>
        <w:t>травня 2023 року №</w:t>
      </w:r>
      <w:r w:rsidRPr="00F216E5">
        <w:rPr>
          <w:rFonts w:ascii="Times New Roman" w:hAnsi="Times New Roman" w:cs="Times New Roman"/>
          <w:sz w:val="24"/>
          <w:szCs w:val="24"/>
          <w:lang w:val="ru-RU"/>
        </w:rPr>
        <w:t xml:space="preserve"> 179</w:t>
      </w: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E5" w:rsidRPr="00F216E5" w:rsidRDefault="00F216E5" w:rsidP="00F216E5">
      <w:pPr>
        <w:tabs>
          <w:tab w:val="left" w:pos="4395"/>
          <w:tab w:val="left" w:pos="5245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E5" w:rsidRPr="00F216E5" w:rsidRDefault="00F216E5" w:rsidP="00F21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E5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F216E5" w:rsidRPr="00F216E5" w:rsidRDefault="00F216E5" w:rsidP="00F21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E5">
        <w:rPr>
          <w:rFonts w:ascii="Times New Roman" w:hAnsi="Times New Roman" w:cs="Times New Roman"/>
          <w:b/>
          <w:sz w:val="24"/>
          <w:szCs w:val="24"/>
        </w:rPr>
        <w:t xml:space="preserve">по підготовці  до роботи в осінньо-зимовий період 2023-2024 роки   </w:t>
      </w:r>
    </w:p>
    <w:p w:rsidR="00F216E5" w:rsidRPr="00F216E5" w:rsidRDefault="00F216E5" w:rsidP="00F216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2"/>
        <w:gridCol w:w="1842"/>
        <w:gridCol w:w="2127"/>
        <w:gridCol w:w="1700"/>
      </w:tblGrid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заходів</w:t>
            </w:r>
          </w:p>
        </w:tc>
        <w:tc>
          <w:tcPr>
            <w:tcW w:w="1842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</w:t>
            </w:r>
          </w:p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/>
                <w:sz w:val="24"/>
                <w:szCs w:val="24"/>
              </w:rPr>
              <w:t>особи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Підготовити до роботи снігоприбиральну і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посипочну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техніку: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піскорозкидувач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трактор ЮМЗ</w:t>
            </w: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плужним обладнанням</w:t>
            </w: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- 1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трактор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Беларус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82.1 з навісним обладнанням – 2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трактор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Беларус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320.4 з навісним обладнанням – 6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розсіювач навісний – 2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екскаватор - 1 од.</w:t>
            </w:r>
          </w:p>
          <w:p w:rsidR="00F216E5" w:rsidRPr="00F216E5" w:rsidRDefault="00F216E5" w:rsidP="00F216E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самоскид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5551 – 1 од. </w:t>
            </w:r>
          </w:p>
          <w:p w:rsidR="00F216E5" w:rsidRPr="00F216E5" w:rsidRDefault="00F216E5" w:rsidP="00730512">
            <w:pPr>
              <w:pStyle w:val="af"/>
              <w:ind w:left="720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20.10.202</w:t>
            </w:r>
            <w:r w:rsidRPr="00F216E5">
              <w:rPr>
                <w:lang w:val="uk-UA"/>
              </w:rPr>
              <w:t>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</w:p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Заготовити 2500 т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протиожеледної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суміші, в тому числі:</w:t>
            </w:r>
          </w:p>
          <w:p w:rsidR="00F216E5" w:rsidRPr="00F216E5" w:rsidRDefault="00F216E5" w:rsidP="00F216E5">
            <w:pPr>
              <w:numPr>
                <w:ilvl w:val="0"/>
                <w:numId w:val="21"/>
              </w:numPr>
              <w:spacing w:before="100" w:beforeAutospacing="1"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2083 т піску</w:t>
            </w:r>
          </w:p>
          <w:p w:rsidR="00F216E5" w:rsidRPr="00F216E5" w:rsidRDefault="00F216E5" w:rsidP="00F216E5">
            <w:pPr>
              <w:numPr>
                <w:ilvl w:val="0"/>
                <w:numId w:val="21"/>
              </w:numPr>
              <w:spacing w:before="100" w:beforeAutospacing="1"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417 т солі </w:t>
            </w:r>
          </w:p>
          <w:p w:rsidR="00F216E5" w:rsidRPr="00F216E5" w:rsidRDefault="00F216E5" w:rsidP="00730512">
            <w:pPr>
              <w:spacing w:before="100" w:beforeAutospacing="1" w:line="238" w:lineRule="atLeast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6E5" w:rsidRPr="00F216E5" w:rsidRDefault="00F216E5" w:rsidP="00F216E5">
            <w:pPr>
              <w:numPr>
                <w:ilvl w:val="0"/>
                <w:numId w:val="14"/>
              </w:numPr>
              <w:snapToGrid w:val="0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20.10.20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посипки тротуарів, доріжок по вулицях, мостах , в парках, скверах, майданах, кладовищі, у визначені місця завезти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протиожеледну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суміш та ящики для її зберігання 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lastRenderedPageBreak/>
              <w:t>20.10.20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Розробити </w:t>
            </w:r>
          </w:p>
          <w:p w:rsidR="00F216E5" w:rsidRPr="00F216E5" w:rsidRDefault="00F216E5" w:rsidP="00F216E5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графіки чергування робітників, водіїв, механізаторів, задіяних на посипці доріг міста;</w:t>
            </w:r>
          </w:p>
          <w:p w:rsidR="00F216E5" w:rsidRPr="00F216E5" w:rsidRDefault="00F216E5" w:rsidP="00F216E5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маршрутні графіки</w:t>
            </w: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роботи автотранспорту і механізмів , задіяних на посипці і розгортанні доріг міста від снігу </w:t>
            </w:r>
          </w:p>
          <w:p w:rsidR="00F216E5" w:rsidRPr="00F216E5" w:rsidRDefault="00F216E5" w:rsidP="00F216E5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черговість посипки та розгортання доріг від снігу 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20.10.20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Створити аварійні бригади по посипці доріг міста ручним методом на випадок поломки автотранспорту і механізмів 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20.10.20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випадок надзвичайних ситуацій, з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абезпечитизалученнядодатковоїспецтехніки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сторонніхорганізаці</w:t>
            </w: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ях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укладеними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договорами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20.10.20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Підготовити мережу дощової каналізації до роботи в осінньо-зимовий період : провести очистку решіток і колодязів, ліквідувати аварійні ситуації, закрити відсутні решітки і люки.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  <w:jc w:val="center"/>
              <w:rPr>
                <w:lang w:val="uk-UA"/>
              </w:rPr>
            </w:pPr>
            <w:r w:rsidRPr="00F216E5">
              <w:rPr>
                <w:lang w:val="uk-UA"/>
              </w:rPr>
              <w:t>постійно протягом</w:t>
            </w:r>
          </w:p>
          <w:p w:rsidR="00F216E5" w:rsidRPr="00F216E5" w:rsidRDefault="00F216E5" w:rsidP="00730512">
            <w:pPr>
              <w:pStyle w:val="af"/>
              <w:snapToGrid w:val="0"/>
              <w:jc w:val="center"/>
              <w:rPr>
                <w:lang w:val="uk-UA"/>
              </w:rPr>
            </w:pPr>
            <w:r w:rsidRPr="00F216E5">
              <w:rPr>
                <w:lang w:val="uk-UA"/>
              </w:rPr>
              <w:t>року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зрізку аварійних дерев, формування і санітарне обрізання крон дерев по вулицях міста, в парках , скверах, міському кладовищі.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  <w:jc w:val="center"/>
              <w:rPr>
                <w:lang w:val="uk-UA"/>
              </w:rPr>
            </w:pPr>
            <w:r w:rsidRPr="00F216E5">
              <w:rPr>
                <w:lang w:val="uk-UA"/>
              </w:rPr>
              <w:t>протягом осінньо-зимового періоду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Підготовити квітники, клумби, декоративні вази, для висаджування розсади у весняний період 2024 року.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  <w:jc w:val="center"/>
            </w:pPr>
            <w:r w:rsidRPr="00F216E5">
              <w:rPr>
                <w:lang w:val="uk-UA"/>
              </w:rPr>
              <w:t>01</w:t>
            </w:r>
            <w:r w:rsidRPr="00F216E5">
              <w:t>.11.20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pStyle w:val="ae"/>
            </w:pPr>
            <w:r w:rsidRPr="00F216E5">
              <w:t xml:space="preserve">Очистити територію парків ім. Т.Г.Шевченка, ім. </w:t>
            </w:r>
            <w:proofErr w:type="spellStart"/>
            <w:r w:rsidRPr="00F216E5">
              <w:t>Нижанківського</w:t>
            </w:r>
            <w:proofErr w:type="spellEnd"/>
            <w:r w:rsidRPr="00F216E5">
              <w:t xml:space="preserve">, Злуки і міського кладовища від </w:t>
            </w:r>
            <w:r w:rsidRPr="00F216E5">
              <w:lastRenderedPageBreak/>
              <w:t>опалого листя і сміття.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lastRenderedPageBreak/>
              <w:t>20.12.20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Забезпечити належне освітлення вулиць міста, провести заміну непридатних ламп зовнішнього освітлення, провести профілактичні роботи трансформаторних підстанцій.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постійно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Заготовити на міському кладовищі 150 ям для захоронення померлих.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01.11.20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Заготовити дрова для опалення виробничих приміщень дільниць. 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05.11.20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F216E5" w:rsidRPr="00F216E5" w:rsidRDefault="00F216E5" w:rsidP="00730512">
            <w:pPr>
              <w:pStyle w:val="af"/>
              <w:snapToGrid w:val="0"/>
              <w:jc w:val="both"/>
            </w:pPr>
            <w:r w:rsidRPr="00F216E5">
              <w:rPr>
                <w:lang w:val="uk-UA"/>
              </w:rPr>
              <w:t xml:space="preserve">Провести утеплення виробничих та побутових приміщень </w:t>
            </w:r>
            <w:r w:rsidRPr="00F216E5">
              <w:t>МККП.</w:t>
            </w:r>
          </w:p>
        </w:tc>
        <w:tc>
          <w:tcPr>
            <w:tcW w:w="1842" w:type="dxa"/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15.10.20</w:t>
            </w:r>
            <w:r w:rsidRPr="00F216E5">
              <w:rPr>
                <w:lang w:val="uk-UA"/>
              </w:rPr>
              <w:t>23</w:t>
            </w:r>
            <w:r w:rsidRPr="00F216E5">
              <w:t>р.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МККП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М. Щерба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Проводити роботи по ремонту пожежних гідрантів, очищати від бруду, льоду і снігу в холодний період 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proofErr w:type="spellStart"/>
            <w:r w:rsidRPr="00F216E5">
              <w:t>Протягом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осінньо-зимового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періоду</w:t>
            </w:r>
            <w:proofErr w:type="spellEnd"/>
            <w:r w:rsidRPr="00F216E5">
              <w:t xml:space="preserve"> (</w:t>
            </w:r>
            <w:proofErr w:type="spellStart"/>
            <w:r w:rsidRPr="00F216E5">
              <w:t>постійно</w:t>
            </w:r>
            <w:proofErr w:type="spellEnd"/>
            <w:r w:rsidRPr="00F216E5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  <w:r w:rsidRPr="00F216E5">
              <w:rPr>
                <w:lang w:val="uk-UA"/>
              </w:rPr>
              <w:t>Зняття пожежних гідрантів погоджувати з пожежно-рятувальною службою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proofErr w:type="spellStart"/>
            <w:r w:rsidRPr="00F216E5">
              <w:t>Протягом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осінньо-зимового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періоду</w:t>
            </w:r>
            <w:proofErr w:type="spellEnd"/>
            <w:r w:rsidRPr="00F216E5">
              <w:t xml:space="preserve"> (</w:t>
            </w:r>
            <w:proofErr w:type="spellStart"/>
            <w:r w:rsidRPr="00F216E5">
              <w:t>постійно</w:t>
            </w:r>
            <w:proofErr w:type="spellEnd"/>
            <w:r w:rsidRPr="00F216E5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  <w:r w:rsidRPr="00F216E5">
              <w:rPr>
                <w:lang w:val="uk-UA"/>
              </w:rPr>
              <w:t>Ліквідація поривів водопроводу та заторів центральної каналізації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proofErr w:type="spellStart"/>
            <w:r w:rsidRPr="00F216E5">
              <w:t>Протягом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осінньо-зимового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216E5">
              <w:t>періоду</w:t>
            </w:r>
            <w:proofErr w:type="spellEnd"/>
            <w:r w:rsidRPr="00F216E5">
              <w:t xml:space="preserve"> (</w:t>
            </w:r>
            <w:proofErr w:type="spellStart"/>
            <w:r w:rsidRPr="00F216E5">
              <w:t>постійно</w:t>
            </w:r>
            <w:proofErr w:type="spellEnd"/>
            <w:r w:rsidRPr="00F216E5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  <w:r w:rsidRPr="00F216E5">
              <w:rPr>
                <w:lang w:val="uk-UA"/>
              </w:rPr>
              <w:t>Заміна насосного агрегату на КНС по вул. Промислова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ІІІ-ІV квартал 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  <w:r w:rsidRPr="00F216E5">
              <w:rPr>
                <w:lang w:val="uk-UA"/>
              </w:rPr>
              <w:t xml:space="preserve">Заміна двох насосних агрегатів на ВНС по </w:t>
            </w:r>
            <w:proofErr w:type="spellStart"/>
            <w:r w:rsidRPr="00F216E5">
              <w:rPr>
                <w:lang w:val="uk-UA"/>
              </w:rPr>
              <w:t>вул.Грабовецька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>ІІІ-</w:t>
            </w:r>
            <w:proofErr w:type="spellStart"/>
            <w:r w:rsidRPr="00F216E5">
              <w:t>ІV-тий</w:t>
            </w:r>
            <w:proofErr w:type="spellEnd"/>
            <w:r w:rsidRPr="00F216E5">
              <w:t xml:space="preserve"> квартал 202</w:t>
            </w:r>
            <w:r w:rsidRPr="00F216E5">
              <w:rPr>
                <w:lang w:val="uk-UA"/>
              </w:rPr>
              <w:t>3</w:t>
            </w:r>
            <w:r w:rsidRPr="00F216E5">
              <w:t xml:space="preserve"> р.</w:t>
            </w:r>
          </w:p>
          <w:p w:rsidR="00F216E5" w:rsidRPr="00F216E5" w:rsidRDefault="00F216E5" w:rsidP="00730512">
            <w:pPr>
              <w:pStyle w:val="af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  <w:r w:rsidRPr="00F216E5">
              <w:rPr>
                <w:lang w:val="uk-UA"/>
              </w:rPr>
              <w:t xml:space="preserve">Заміна інженерних мереж на виході з </w:t>
            </w:r>
            <w:proofErr w:type="spellStart"/>
            <w:r w:rsidRPr="00F216E5">
              <w:rPr>
                <w:lang w:val="uk-UA"/>
              </w:rPr>
              <w:t>КОС</w:t>
            </w:r>
            <w:proofErr w:type="spellEnd"/>
            <w:r w:rsidRPr="00F216E5">
              <w:rPr>
                <w:lang w:val="uk-UA"/>
              </w:rPr>
              <w:t xml:space="preserve"> </w:t>
            </w:r>
            <w:proofErr w:type="spellStart"/>
            <w:r w:rsidRPr="00F216E5">
              <w:rPr>
                <w:lang w:val="uk-UA"/>
              </w:rPr>
              <w:t>с.Добряни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t>ІІ</w:t>
            </w:r>
            <w:r w:rsidRPr="00F216E5">
              <w:rPr>
                <w:lang w:val="uk-UA"/>
              </w:rPr>
              <w:t>І - ІV</w:t>
            </w:r>
            <w:r w:rsidRPr="00F216E5">
              <w:t xml:space="preserve"> квартал 202</w:t>
            </w:r>
            <w:r w:rsidRPr="00F216E5">
              <w:rPr>
                <w:lang w:val="uk-UA"/>
              </w:rPr>
              <w:t>3</w:t>
            </w:r>
            <w:r w:rsidRPr="00F216E5">
              <w:t xml:space="preserve"> р.</w:t>
            </w:r>
          </w:p>
          <w:p w:rsidR="00F216E5" w:rsidRPr="00F216E5" w:rsidRDefault="00F216E5" w:rsidP="00730512">
            <w:pPr>
              <w:pStyle w:val="af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запірної арматури на центральній мережі водопостачання м. Стрия </w:t>
            </w:r>
          </w:p>
          <w:p w:rsidR="00F216E5" w:rsidRPr="00F216E5" w:rsidRDefault="00F216E5" w:rsidP="00F216E5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100 мм. – 4 шт.</w:t>
            </w:r>
          </w:p>
          <w:p w:rsidR="00F216E5" w:rsidRPr="00F216E5" w:rsidRDefault="00F216E5" w:rsidP="00F216E5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 150 мм. 3 шт.</w:t>
            </w:r>
          </w:p>
          <w:p w:rsidR="00F216E5" w:rsidRPr="00F216E5" w:rsidRDefault="00F216E5" w:rsidP="00F216E5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200 – 2 шт.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lastRenderedPageBreak/>
              <w:t>ІІ</w:t>
            </w:r>
            <w:r w:rsidRPr="00F216E5">
              <w:rPr>
                <w:lang w:val="uk-UA"/>
              </w:rPr>
              <w:t>І - ІV</w:t>
            </w:r>
            <w:r w:rsidRPr="00F216E5">
              <w:t xml:space="preserve"> квартал 202</w:t>
            </w:r>
            <w:r w:rsidRPr="00F216E5">
              <w:rPr>
                <w:lang w:val="uk-UA"/>
              </w:rPr>
              <w:t>3</w:t>
            </w:r>
            <w:proofErr w:type="spellStart"/>
            <w:r w:rsidRPr="00F216E5">
              <w:t>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глубинного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насосу на свердловині №10</w:t>
            </w:r>
          </w:p>
          <w:p w:rsidR="00F216E5" w:rsidRPr="00F216E5" w:rsidRDefault="00F216E5" w:rsidP="0073051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Братківського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водозабору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>ІІІ-</w:t>
            </w:r>
            <w:proofErr w:type="spellStart"/>
            <w:r w:rsidRPr="00F216E5">
              <w:t>ІV-ий</w:t>
            </w:r>
            <w:proofErr w:type="spellEnd"/>
            <w:r w:rsidRPr="00F216E5">
              <w:t xml:space="preserve"> квартал 202</w:t>
            </w:r>
            <w:r w:rsidRPr="00F216E5">
              <w:rPr>
                <w:lang w:val="uk-UA"/>
              </w:rPr>
              <w:t>3</w:t>
            </w:r>
            <w:r w:rsidRPr="00F216E5">
              <w:t>р.</w:t>
            </w:r>
          </w:p>
          <w:p w:rsidR="00F216E5" w:rsidRPr="00F216E5" w:rsidRDefault="00F216E5" w:rsidP="00730512">
            <w:pPr>
              <w:pStyle w:val="af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“Стрийводоканал”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Р.</w:t>
            </w:r>
            <w:proofErr w:type="spellStart"/>
            <w:r w:rsidRPr="00F216E5">
              <w:rPr>
                <w:lang w:val="uk-UA"/>
              </w:rPr>
              <w:t>Палюк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Реконструкція котельні по вул. </w:t>
            </w:r>
            <w:proofErr w:type="spellStart"/>
            <w:r w:rsidRPr="00F216E5">
              <w:rPr>
                <w:sz w:val="24"/>
                <w:szCs w:val="24"/>
              </w:rPr>
              <w:t>Ни-жанківського</w:t>
            </w:r>
            <w:proofErr w:type="spellEnd"/>
            <w:r w:rsidRPr="00F216E5">
              <w:rPr>
                <w:sz w:val="24"/>
                <w:szCs w:val="24"/>
              </w:rPr>
              <w:t xml:space="preserve"> із заміною 2-х </w:t>
            </w:r>
            <w:proofErr w:type="spellStart"/>
            <w:r w:rsidRPr="00F216E5">
              <w:rPr>
                <w:sz w:val="24"/>
                <w:szCs w:val="24"/>
              </w:rPr>
              <w:t>побу-тових</w:t>
            </w:r>
            <w:proofErr w:type="spellEnd"/>
            <w:r w:rsidRPr="00F216E5">
              <w:rPr>
                <w:sz w:val="24"/>
                <w:szCs w:val="24"/>
              </w:rPr>
              <w:t xml:space="preserve"> котлів КОЛВІ 100 на </w:t>
            </w:r>
            <w:proofErr w:type="spellStart"/>
            <w:r w:rsidRPr="00F216E5">
              <w:rPr>
                <w:sz w:val="24"/>
                <w:szCs w:val="24"/>
              </w:rPr>
              <w:t>проми-словий</w:t>
            </w:r>
            <w:proofErr w:type="spellEnd"/>
            <w:r w:rsidRPr="00F216E5">
              <w:rPr>
                <w:sz w:val="24"/>
                <w:szCs w:val="24"/>
              </w:rPr>
              <w:t xml:space="preserve"> КОЛВІ 170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>ІІІ квартал</w:t>
            </w:r>
          </w:p>
          <w:p w:rsidR="00F216E5" w:rsidRPr="00F216E5" w:rsidRDefault="00F216E5" w:rsidP="00730512">
            <w:pPr>
              <w:pStyle w:val="western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>2023 р.</w:t>
            </w:r>
          </w:p>
          <w:p w:rsidR="00F216E5" w:rsidRPr="00F216E5" w:rsidRDefault="00F216E5" w:rsidP="00730512">
            <w:pPr>
              <w:pStyle w:val="af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“Стрийтеплоенерго”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Реконструкція котельні по вул. Успенській із заміною 2-х побутових котлів КОЛВІ 100 та </w:t>
            </w:r>
            <w:proofErr w:type="spellStart"/>
            <w:r w:rsidRPr="00F216E5">
              <w:rPr>
                <w:sz w:val="24"/>
                <w:szCs w:val="24"/>
              </w:rPr>
              <w:t>Колві</w:t>
            </w:r>
            <w:proofErr w:type="spellEnd"/>
            <w:r w:rsidRPr="00F216E5">
              <w:rPr>
                <w:sz w:val="24"/>
                <w:szCs w:val="24"/>
              </w:rPr>
              <w:t xml:space="preserve"> 50 на промисловий КОЛВІ 170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 xml:space="preserve">III </w:t>
            </w:r>
            <w:r w:rsidRPr="00F216E5">
              <w:t xml:space="preserve"> квартал 202</w:t>
            </w:r>
            <w:r w:rsidRPr="00F216E5">
              <w:rPr>
                <w:lang w:val="uk-UA"/>
              </w:rPr>
              <w:t>3</w:t>
            </w:r>
            <w:r w:rsidRPr="00F216E5">
              <w:t xml:space="preserve">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“Стрийтеплоенерго”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Реконструкція котельні по вулиці </w:t>
            </w:r>
            <w:proofErr w:type="spellStart"/>
            <w:r w:rsidRPr="00F216E5">
              <w:rPr>
                <w:sz w:val="24"/>
                <w:szCs w:val="24"/>
              </w:rPr>
              <w:t>Новаківського</w:t>
            </w:r>
            <w:proofErr w:type="spellEnd"/>
            <w:r w:rsidRPr="00F216E5">
              <w:rPr>
                <w:sz w:val="24"/>
                <w:szCs w:val="24"/>
              </w:rPr>
              <w:t>,9 із заміною котла КВ-Г-4,65 на КОЛВІ – 4,0 МВт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>ІІІ</w:t>
            </w:r>
            <w:r w:rsidRPr="00F216E5">
              <w:t xml:space="preserve"> 202</w:t>
            </w:r>
            <w:r w:rsidRPr="00F216E5">
              <w:rPr>
                <w:lang w:val="uk-UA"/>
              </w:rPr>
              <w:t>3</w:t>
            </w:r>
            <w:r w:rsidRPr="00F216E5">
              <w:t xml:space="preserve">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Реконструкція котельні по вул. </w:t>
            </w:r>
            <w:proofErr w:type="spellStart"/>
            <w:r w:rsidRPr="00F216E5">
              <w:rPr>
                <w:sz w:val="24"/>
                <w:szCs w:val="24"/>
              </w:rPr>
              <w:t>Виш-невій</w:t>
            </w:r>
            <w:proofErr w:type="spellEnd"/>
            <w:r w:rsidRPr="00F216E5">
              <w:rPr>
                <w:sz w:val="24"/>
                <w:szCs w:val="24"/>
              </w:rPr>
              <w:t xml:space="preserve"> із заміною газового пальника на сучасний на котлі ВК-34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>ІІІ 2023 р</w:t>
            </w:r>
            <w:r w:rsidRPr="00F216E5"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Реконструкція котельні по </w:t>
            </w:r>
            <w:proofErr w:type="spellStart"/>
            <w:r w:rsidRPr="00F216E5">
              <w:rPr>
                <w:sz w:val="24"/>
                <w:szCs w:val="24"/>
              </w:rPr>
              <w:t>вул.Боле-хівській</w:t>
            </w:r>
            <w:proofErr w:type="spellEnd"/>
            <w:r w:rsidRPr="00F216E5">
              <w:rPr>
                <w:sz w:val="24"/>
                <w:szCs w:val="24"/>
              </w:rPr>
              <w:t xml:space="preserve"> із заміною газового </w:t>
            </w:r>
            <w:proofErr w:type="spellStart"/>
            <w:r w:rsidRPr="00F216E5">
              <w:rPr>
                <w:sz w:val="24"/>
                <w:szCs w:val="24"/>
              </w:rPr>
              <w:t>пальни-ка</w:t>
            </w:r>
            <w:proofErr w:type="spellEnd"/>
            <w:r w:rsidRPr="00F216E5">
              <w:rPr>
                <w:sz w:val="24"/>
                <w:szCs w:val="24"/>
              </w:rPr>
              <w:t xml:space="preserve"> на сучасний на котлі ВК-34</w:t>
            </w: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ІІІ 2023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rPr>
          <w:trHeight w:val="1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 xml:space="preserve">Провести ремонт несправних </w:t>
            </w:r>
            <w:proofErr w:type="spellStart"/>
            <w:r w:rsidRPr="00F216E5">
              <w:rPr>
                <w:sz w:val="24"/>
                <w:szCs w:val="24"/>
              </w:rPr>
              <w:t>тепло-вих</w:t>
            </w:r>
            <w:proofErr w:type="spellEnd"/>
            <w:r w:rsidRPr="00F216E5">
              <w:rPr>
                <w:sz w:val="24"/>
                <w:szCs w:val="24"/>
              </w:rPr>
              <w:t xml:space="preserve"> мереж котелень підприємства, здійснити їх гідравлічне </w:t>
            </w:r>
            <w:proofErr w:type="spellStart"/>
            <w:r w:rsidRPr="00F216E5">
              <w:rPr>
                <w:sz w:val="24"/>
                <w:szCs w:val="24"/>
              </w:rPr>
              <w:t>випробу-вання</w:t>
            </w:r>
            <w:proofErr w:type="spellEnd"/>
            <w:r w:rsidRPr="00F216E5">
              <w:rPr>
                <w:sz w:val="24"/>
                <w:szCs w:val="24"/>
              </w:rPr>
              <w:t>, окремі дільниці в кількості -1145 м/п (в двотрубному вимірі) замінити попередньо-ізольованими трубами, а саме по адресах: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>вул. Коссака,11 - 83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Січ.Стрільців</w:t>
            </w:r>
            <w:proofErr w:type="spellEnd"/>
            <w:r w:rsidRPr="00F216E5">
              <w:rPr>
                <w:sz w:val="24"/>
                <w:szCs w:val="24"/>
              </w:rPr>
              <w:t>,18-137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Гайдамацькій-</w:t>
            </w:r>
            <w:proofErr w:type="spellEnd"/>
            <w:r w:rsidRPr="00F216E5">
              <w:rPr>
                <w:sz w:val="24"/>
                <w:szCs w:val="24"/>
              </w:rPr>
              <w:t xml:space="preserve"> 50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</w:rPr>
            </w:pPr>
            <w:r w:rsidRPr="00F216E5">
              <w:rPr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Грабця</w:t>
            </w:r>
            <w:proofErr w:type="spellEnd"/>
            <w:r w:rsidRPr="00F216E5">
              <w:rPr>
                <w:sz w:val="24"/>
                <w:szCs w:val="24"/>
              </w:rPr>
              <w:t>,2 - 310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sz w:val="24"/>
                <w:szCs w:val="24"/>
              </w:rPr>
              <w:t>,108-95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>вул. Корчака,2- 148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lastRenderedPageBreak/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Новаківського</w:t>
            </w:r>
            <w:proofErr w:type="spellEnd"/>
            <w:r w:rsidRPr="00F216E5">
              <w:rPr>
                <w:sz w:val="24"/>
                <w:szCs w:val="24"/>
              </w:rPr>
              <w:t>,9-172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F216E5">
              <w:rPr>
                <w:sz w:val="24"/>
                <w:szCs w:val="24"/>
              </w:rPr>
              <w:t>вул.Хмельницького</w:t>
            </w:r>
            <w:proofErr w:type="spellEnd"/>
            <w:r w:rsidRPr="00F216E5">
              <w:rPr>
                <w:sz w:val="24"/>
                <w:szCs w:val="24"/>
              </w:rPr>
              <w:t>,57-150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sz w:val="24"/>
                <w:szCs w:val="24"/>
              </w:rPr>
              <w:t>Олесницького</w:t>
            </w:r>
            <w:proofErr w:type="spellEnd"/>
            <w:r w:rsidRPr="00F216E5">
              <w:rPr>
                <w:sz w:val="24"/>
                <w:szCs w:val="24"/>
              </w:rPr>
              <w:t>,4 - 50 м/п</w:t>
            </w:r>
          </w:p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>вул. Сірка,5- 45 м/п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 xml:space="preserve">І-ІІІ 2023 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 xml:space="preserve">З. 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western"/>
              <w:spacing w:after="0"/>
              <w:rPr>
                <w:sz w:val="24"/>
                <w:szCs w:val="24"/>
                <w:lang w:val="ru-RU"/>
              </w:rPr>
            </w:pPr>
            <w:r w:rsidRPr="00F216E5">
              <w:rPr>
                <w:sz w:val="24"/>
                <w:szCs w:val="24"/>
              </w:rPr>
              <w:t xml:space="preserve">Підготувати всі котельні підприємства до роботи в опалювальний сезон згідно із затвердженим графіком підготовки котелень на 2023-2024 роки та «Планом робіт по підприємству на 2023 р. 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 xml:space="preserve">до 01.09.2023р.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З.</w:t>
            </w:r>
            <w:proofErr w:type="spellStart"/>
            <w:r w:rsidRPr="00F216E5">
              <w:rPr>
                <w:lang w:val="uk-UA"/>
              </w:rPr>
              <w:t>Білінський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Ремонт системи ц/о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Красівського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30а ( 5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Успенська, 12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Успенська. 3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Корчака, 6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122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121( 1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Виговського, 2 ( 1, 3,4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Львівська, 85а ( 3 під)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Лесіва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 xml:space="preserve">, 9 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8 ( 4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Коссака, 6 ( 3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01.10. 2023 р.</w:t>
            </w:r>
          </w:p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bCs/>
              </w:rPr>
              <w:t xml:space="preserve"> 15.10.2023 </w:t>
            </w:r>
            <w:proofErr w:type="spellStart"/>
            <w:proofErr w:type="gramStart"/>
            <w:r w:rsidRPr="00F216E5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Ремонт системи  водовідведення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Виговського, 4( 5 і 6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Дрогобицька, 13 ( 3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118 ( 1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Коссака, 6 ( 4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6 ( 4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10а ( 3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10б (2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12 ( 4 під.)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bCs/>
                <w:lang w:val="uk-UA"/>
              </w:rPr>
            </w:pPr>
            <w:r w:rsidRPr="00F216E5">
              <w:rPr>
                <w:bCs/>
              </w:rPr>
              <w:t xml:space="preserve">10.09.2023 </w:t>
            </w:r>
            <w:proofErr w:type="gramStart"/>
            <w:r w:rsidRPr="00F216E5">
              <w:rPr>
                <w:bCs/>
                <w:lang w:val="uk-UA"/>
              </w:rPr>
              <w:t>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Ремонт системи водопостачання 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Залізняка, 9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Підзамче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20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Шевченка, 48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Олесницького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27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Виговського, 5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sz w:val="24"/>
                <w:szCs w:val="24"/>
              </w:rPr>
              <w:t>, 106 ( 5 і 6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Саксаганського, 14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lastRenderedPageBreak/>
              <w:t>вул. Дрогобицька, 13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8б ( 1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216E5">
              <w:rPr>
                <w:rFonts w:ascii="Times New Roman" w:hAnsi="Times New Roman"/>
                <w:sz w:val="24"/>
                <w:szCs w:val="24"/>
              </w:rPr>
              <w:t>вул. Січ. Стрільців, 6</w:t>
            </w: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вул. Січ.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Срільців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Ремонт сходових кліток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Січ. Стрільців, 20а ( 2 і 3 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Вишнева, 1( 2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Петлюри, 101в (1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Головацького, 7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Успенська, 12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Успенська. 48 ( 2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Колесси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33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С. Бандери, 19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Дрогобицька, 55 ( 1 під.) 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02.11.2023р.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Ремонт покрівлі і заміна водозливних труб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Героїв небесної Сотні, 2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Шевченка. 48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Хмельницького, 19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 Ринок, 3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 Ринок, 30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 Ринок, 44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Красівського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. 30б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. 106 ( 4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Кармелюка, 18 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. 110 кв.29,30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Виговського, 2 кв.43,44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Січ. Стрільців, 6б кв.55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Січ. Стрільців, 12а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Добрівлянська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. 72а кв. 45, 46, 47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Коссака, 17 кв. 40</w:t>
            </w: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</w:pPr>
            <w:r w:rsidRPr="00F216E5">
              <w:rPr>
                <w:lang w:val="uk-UA"/>
              </w:rPr>
              <w:t>14</w:t>
            </w:r>
            <w:r w:rsidRPr="00F216E5">
              <w:t>.1</w:t>
            </w:r>
            <w:r w:rsidRPr="00F216E5">
              <w:rPr>
                <w:lang w:val="uk-UA"/>
              </w:rPr>
              <w:t>1</w:t>
            </w:r>
            <w:r w:rsidRPr="00F216E5">
              <w:t>.202</w:t>
            </w:r>
            <w:r w:rsidRPr="00F216E5">
              <w:rPr>
                <w:lang w:val="uk-UA"/>
              </w:rPr>
              <w:t>3</w:t>
            </w:r>
            <w:proofErr w:type="spellStart"/>
            <w:r w:rsidRPr="00F216E5">
              <w:t>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електрощитових</w:t>
            </w:r>
            <w:proofErr w:type="spellEnd"/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Грабовецька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68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 xml:space="preserve">вул. </w:t>
            </w: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Колесси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7 ( 4 під.)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Чорновола, 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Січ. Стрільців, 10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bCs/>
              </w:rPr>
              <w:t>вул</w:t>
            </w:r>
            <w:proofErr w:type="spellEnd"/>
            <w:r w:rsidRPr="00F216E5">
              <w:rPr>
                <w:bCs/>
              </w:rPr>
              <w:t xml:space="preserve">. </w:t>
            </w:r>
            <w:proofErr w:type="spellStart"/>
            <w:r w:rsidRPr="00F216E5">
              <w:rPr>
                <w:bCs/>
              </w:rPr>
              <w:t>Січ</w:t>
            </w:r>
            <w:proofErr w:type="spellEnd"/>
            <w:r w:rsidRPr="00F216E5">
              <w:rPr>
                <w:bCs/>
              </w:rPr>
              <w:t xml:space="preserve">. </w:t>
            </w:r>
            <w:proofErr w:type="spellStart"/>
            <w:proofErr w:type="gramStart"/>
            <w:r w:rsidRPr="00F216E5">
              <w:rPr>
                <w:bCs/>
              </w:rPr>
              <w:t>Стр</w:t>
            </w:r>
            <w:proofErr w:type="gramEnd"/>
            <w:r w:rsidRPr="00F216E5">
              <w:rPr>
                <w:bCs/>
              </w:rPr>
              <w:t>ільців</w:t>
            </w:r>
            <w:proofErr w:type="spellEnd"/>
            <w:r w:rsidRPr="00F216E5">
              <w:rPr>
                <w:bCs/>
              </w:rPr>
              <w:t>, 10в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Підготовка під’їздів будинків (ремонт дверей,вікон,скління)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Залізняка, 8, 9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Успенська, 12, 46,48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 Січ. Стрільців, 8, 10, 12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вул.Коссака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11а, 11б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216E5" w:rsidRPr="00F216E5" w:rsidRDefault="00F216E5" w:rsidP="00730512">
            <w:pPr>
              <w:pStyle w:val="af"/>
              <w:snapToGrid w:val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15.10.2023р.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Утеплити горища будинків (слухові вікна)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вул.Залізняка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5,6,7,8,9</w:t>
            </w:r>
          </w:p>
          <w:p w:rsidR="00F216E5" w:rsidRPr="00F216E5" w:rsidRDefault="00F216E5" w:rsidP="00730512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вул.Січ.Стрільців</w:t>
            </w:r>
            <w:proofErr w:type="spellEnd"/>
            <w:r w:rsidRPr="00F216E5">
              <w:rPr>
                <w:rFonts w:ascii="Times New Roman" w:hAnsi="Times New Roman"/>
                <w:bCs/>
                <w:sz w:val="24"/>
                <w:szCs w:val="24"/>
              </w:rPr>
              <w:t>, 12а;</w:t>
            </w: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вул.Коссака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, 8,11а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« УК « Комфортний </w:t>
            </w: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sz w:val="22"/>
                <w:szCs w:val="22"/>
                <w:lang w:val="uk-UA"/>
              </w:rPr>
            </w:pPr>
            <w:r w:rsidRPr="00F216E5">
              <w:rPr>
                <w:sz w:val="22"/>
                <w:szCs w:val="22"/>
                <w:lang w:val="uk-UA"/>
              </w:rPr>
              <w:lastRenderedPageBreak/>
              <w:t>А.</w:t>
            </w:r>
            <w:proofErr w:type="spellStart"/>
            <w:r w:rsidRPr="00F216E5">
              <w:rPr>
                <w:sz w:val="22"/>
                <w:szCs w:val="22"/>
                <w:lang w:val="uk-UA"/>
              </w:rPr>
              <w:t>Шапошніков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тех. обслуговування систем газопостачання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rPr>
          <w:trHeight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газової котельні для опалення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ЗШ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01.10.2023р.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системи центрального опалення  та теплової мережі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ЗШ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системи теплопостачання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Голобутівської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Ланівського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твердопаливного котла для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Семигинівської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СЗОШ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твердопаливного котла для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Семигинівської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СЗОШ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01.10.2023р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 системи  теплопостачання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Добрянської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водопостачання та встановлення двох комбінованих водонагрівачів у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Нежухівському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ліцеї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електролічильників (згідно приписів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СтрийськогоРЕМу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Повірка лічильників (газових , теплових, електричних, водяних та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вузла обліку 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П’ятничанській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(</w:t>
            </w:r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згідно припису </w:t>
            </w:r>
            <w:proofErr w:type="spellStart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>Пустомитівського</w:t>
            </w:r>
            <w:proofErr w:type="spellEnd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УЕГГ, заміна 2-х лічильників G-10 на 1 </w:t>
            </w:r>
            <w:proofErr w:type="spellStart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>примисловий</w:t>
            </w:r>
            <w:proofErr w:type="spellEnd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коректором та модемом) та ЗДО №6</w:t>
            </w:r>
          </w:p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котла на тверде паливо для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Великодідушицького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поточний ремонт в котельному господарстві   закладів освіти :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Верчанській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гімназії, 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П’ятничанській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Ходовицькій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Голобутівській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, Жулинській гімназії,   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Миртюківський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ліцей,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Братківський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ліцей,   НВК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Вівнянський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Лугівській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СЗОШ 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Угерський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ЗДО,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Голубутівський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ЗДО, Жулинський ЗДО  </w:t>
            </w:r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(заміна газоаналізаторів, зливних кранів, засувок, пілотних клапанів, насосів,  кутових шлангів, клапанів безпеки, автоматичних </w:t>
            </w:r>
            <w:proofErr w:type="spellStart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>розповітрювачів</w:t>
            </w:r>
            <w:proofErr w:type="spellEnd"/>
            <w:r w:rsidRPr="00F21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блоків управління пальником, батерфляй фланців, тощо.)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опалення  басейну способом встановлення теплових насосів  в с.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Угерсько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системи опалення у П</w:t>
            </w:r>
            <w:r w:rsidRPr="00F216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ятничанській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гімназії; ЗДО №22 (черга 1, черга 2), ЗДО №16;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Переатестація відповідальних за газове господарство та операторів котелень.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Забезпечення установ освіти дровами твердої породи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чистку вентиляційних та димових каналів.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Л.</w:t>
            </w:r>
            <w:proofErr w:type="spellStart"/>
            <w:r w:rsidRPr="00F216E5">
              <w:rPr>
                <w:lang w:val="uk-UA"/>
              </w:rPr>
              <w:t>Стасенко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налагодження автоматики та технічного обслуговування котелень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01.10.2023р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і встановлення електролічильників (згідно вимог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РЕМ).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технічної документації (погодженої з метрологом АТ </w:t>
            </w: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») на кожен вузол обліку газу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Встановлення автоматики безпеки (90 шт.) та сигналізаторів загазованості для печей (20шт.)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Повірка газових вимірювальних приладів (датчиків температури, тиску…)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програмного забезпечення і зчитувальної техніки на вузол обліку використання газу в НД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смт.Дашава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та РНД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м.Стрий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прочистки та поточного ремонту котлів теплового пункту РНД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м.Стрий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Переатестація відповідальних за газове господарство та операторів котелень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Забезпечення установ культури дровами твердої породи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чистку вентиляційних та димових каналів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технічної документації на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встановлені котли в НД сіл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tabs>
                <w:tab w:val="num" w:pos="567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пічки в музеї Ольги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Бачинської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системи опалення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краєзнавчого музею «Верховина»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електропроводки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краєзнавчого музею «Верховина»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електропроводки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центральної міської бібліотеки ім..М.Шашкевича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розповітрювача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та проведення перезарядки вогнегасників для МБК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Привести у готовність до використання за призначенням (насамперед для захисту від застосування звичайних засобів ураження) споруди подвійного призначення та підвальні приміщення у закладах культури відповідно до «Рекомендацій щодо підготовки захисних споруд цивільного захисту для укриття населення» з урахування забезпечення укриттям 100 відсотків учасників культурних заходів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01.09.2023р.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У разі відсутності у закладі культури підвального приміщення використовувати укриття, які знаходяться неподалік.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Привести евакуаційні шляхи у відповідність до норм чинного законодавства, встановити покажчики руху та таблички на евакуаційному шляху та біля входу до захисних споруд, призначених для укриття учасників культурних заходів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01.08.2023р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пічки у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Стрийському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молодіжному центрі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газового лічильника та автоматики для Дитячої школи мистецтв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с.Лисятичі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культури,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молоді та спорту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Пукас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Перевірити технічний стан будівель та споруд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оформлення документації для отримання дозволу на пуск газу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01.07.2023р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перевірку приладів обліку теплової  енергії та водопостачання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01.07.2023р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Привести в належний стан покрівлі, димарі, столярні вироби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01.07.2023р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Перевірити роботу систем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охоронно-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пожежної сигналізації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01.07.2023р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Перевірити розподільчі щитові, світильники, вимикачі, розетки та 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елементи зовнішнього освітлення до вимог ТГ ПТВ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Обстежити вогнегасники та привести їх до належного стану.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30.08.2023р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Підготувати овочесховище для закладки овочів на зиму.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господарські  служби необхідним інвентарем для </w:t>
            </w:r>
          </w:p>
          <w:p w:rsidR="00F216E5" w:rsidRPr="00F216E5" w:rsidRDefault="00F216E5" w:rsidP="0073051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2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Провести позачерговий інструктаж з персоналом КНП з метою запобігання виробничого травмування та пожежі.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фінансування робіт по підготовці до роботи 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осінньо-</w:t>
            </w:r>
            <w:proofErr w:type="spellEnd"/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зимовий період згідно кошторисних  видатків установи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директори КНП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docdata"/>
              <w:spacing w:before="0" w:beforeAutospacing="0" w:after="0" w:afterAutospacing="0"/>
            </w:pPr>
            <w:r w:rsidRPr="00F216E5">
              <w:rPr>
                <w:color w:val="000000"/>
              </w:rPr>
              <w:t>Утеплити  дверні  та  віконні  прорізи у  всіх  відділеннях КНП «</w:t>
            </w:r>
            <w:proofErr w:type="spellStart"/>
            <w:r w:rsidRPr="00F216E5">
              <w:rPr>
                <w:color w:val="000000"/>
              </w:rPr>
              <w:t>Стрийська</w:t>
            </w:r>
            <w:proofErr w:type="spellEnd"/>
            <w:r w:rsidRPr="00F216E5">
              <w:rPr>
                <w:color w:val="000000"/>
              </w:rPr>
              <w:t>  ЦРЛ»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 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  ремонт в  </w:t>
            </w:r>
            <w:proofErr w:type="spellStart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тепловузлах</w:t>
            </w:r>
            <w:proofErr w:type="spellEnd"/>
            <w:r w:rsidRPr="00F21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Прибрати  сторонні  предмети, сміття. При  необхідності  замінити  запірну арматуру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 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docdata"/>
              <w:spacing w:before="0" w:beforeAutospacing="0" w:after="0" w:afterAutospacing="0"/>
            </w:pPr>
            <w:r w:rsidRPr="00F216E5">
              <w:rPr>
                <w:color w:val="000000"/>
              </w:rPr>
              <w:t>Забезпечити  готовність  до  роботи  автономних  джерел  електропостачання.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01.09.2023р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 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docdata"/>
              <w:spacing w:before="0" w:beforeAutospacing="0" w:after="0" w:afterAutospacing="0"/>
            </w:pPr>
            <w:r w:rsidRPr="00F216E5">
              <w:rPr>
                <w:color w:val="000000"/>
              </w:rPr>
              <w:t>Провести  промивку  тепломережі  зі  складанням  акту  готовності до  опалювального  сезону</w:t>
            </w:r>
          </w:p>
          <w:p w:rsidR="00F216E5" w:rsidRPr="00F216E5" w:rsidRDefault="00F216E5" w:rsidP="0073051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01.09.2023р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 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F216E5">
              <w:rPr>
                <w:rStyle w:val="1564"/>
                <w:color w:val="000000"/>
              </w:rPr>
              <w:t xml:space="preserve">Виготовити </w:t>
            </w:r>
            <w:proofErr w:type="spellStart"/>
            <w:r w:rsidRPr="00F216E5">
              <w:rPr>
                <w:rStyle w:val="1564"/>
                <w:color w:val="000000"/>
              </w:rPr>
              <w:t>технічно-</w:t>
            </w:r>
            <w:r w:rsidRPr="00F216E5">
              <w:rPr>
                <w:color w:val="000000"/>
              </w:rPr>
              <w:t>проєктну</w:t>
            </w:r>
            <w:proofErr w:type="spellEnd"/>
            <w:r w:rsidRPr="00F216E5">
              <w:rPr>
                <w:color w:val="000000"/>
              </w:rPr>
              <w:t xml:space="preserve"> документацію  та  виконати  роботи по  опаленню  стоматологічної поліклініки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директор 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docdata"/>
              <w:spacing w:before="0" w:beforeAutospacing="0" w:after="0" w:afterAutospacing="0"/>
            </w:pPr>
            <w:r w:rsidRPr="00F216E5">
              <w:rPr>
                <w:color w:val="000000"/>
              </w:rPr>
              <w:t xml:space="preserve">Провести огляд  теплотраси (котельня – лікарня) та усунути </w:t>
            </w:r>
            <w:r w:rsidRPr="00F216E5">
              <w:rPr>
                <w:color w:val="000000"/>
              </w:rPr>
              <w:lastRenderedPageBreak/>
              <w:t>неполадки.</w:t>
            </w:r>
          </w:p>
          <w:p w:rsidR="00F216E5" w:rsidRPr="00F216E5" w:rsidRDefault="00F216E5" w:rsidP="00730512">
            <w:pPr>
              <w:pStyle w:val="docdata"/>
              <w:spacing w:before="0" w:beforeAutospacing="0" w:after="0" w:afterAutospacing="0"/>
              <w:rPr>
                <w:rStyle w:val="1564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охорони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здоров’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>І.</w:t>
            </w:r>
            <w:proofErr w:type="spellStart"/>
            <w:r w:rsidRPr="00F216E5">
              <w:rPr>
                <w:lang w:val="uk-UA"/>
              </w:rPr>
              <w:t>Равлінко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 xml:space="preserve">директор </w:t>
            </w:r>
            <w:r w:rsidRPr="00F216E5">
              <w:rPr>
                <w:lang w:val="uk-UA"/>
              </w:rPr>
              <w:lastRenderedPageBreak/>
              <w:t>КНП</w:t>
            </w:r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Заміна пожежного гідранту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с.Угерсько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 квартал 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приміщення КНС (сходи,перила, побілка стін,заміна дверей, заміна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. проводки)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с.Угерсько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шафи керування глибинним насосом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с.Угерсько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Очищення від мулу майданчиків на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с.Угерсько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Заміна запірної арматури на КНС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с.Угерсько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приміщення КНС ІІ (сходи,перила, побілка стін)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смт.Дашава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Заміна запірної арматури на КНС ІІ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смт.Дашава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шафи керування насосним агрегатом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смт.Дашава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шафи керування глибинним насосом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с.Ланівка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шафи керування глибинним насосом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с.Кавське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Заміна аварійного трубопроводу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вул.І.франка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(60м.п.)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с.Кавське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ІІІ квартал 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«Водоканал Плюс»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</w:t>
            </w:r>
            <w:proofErr w:type="spellStart"/>
            <w:r w:rsidRPr="00F216E5">
              <w:rPr>
                <w:lang w:val="uk-UA"/>
              </w:rPr>
              <w:t>Коростин</w:t>
            </w:r>
            <w:proofErr w:type="spellEnd"/>
          </w:p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proofErr w:type="spellStart"/>
            <w:r w:rsidRPr="00F216E5">
              <w:rPr>
                <w:lang w:val="uk-UA"/>
              </w:rPr>
              <w:t>ський</w:t>
            </w:r>
            <w:proofErr w:type="spellEnd"/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Забезпечити періодичний обхід трас:</w:t>
            </w:r>
          </w:p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-розподільчих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газопроводів-560,459км; газопроводіввводів-406,800км;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Згідно графіків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Забезпечити щоденний обхід малонадійних газопроводів  і газопроводів вводів -1,584км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згідно графіків </w:t>
            </w: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обстеження підземних газопроводів з метою визначення їх герметичності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приладковим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та буровим методом -33,6 км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огляд підземних газопроводів з метою визначення стану металу труби і ізоляції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шурховим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методом-33,6 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Виконати роботи по очистці газових колодязів, перевірити стан колодязів з метою усунення перекосів, осідань і інших несправностей в кількості 71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01.11.2023р.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Направити листи власникам суміжних підземних комунікацій про забезпечення своєчасного очищення від снігу і льоду кришок колодязів, камер для перевірки їх на загазованість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01.10.2023р.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регулярну очистку кришок газових колодязів і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коверів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від забруднень, снігу, льоду і видалення при необхідності , з них води в кількості-71 шт.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Виконати роботи по технічному обслуговуванню запірної арматури на розподільчих газопроводах (компенсатори) в кількості 158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01.11.2023р.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Виконати роботи по технічному обслуговуванню ГРП, ШРП в кількості 128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Згідно графіків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Відрегулювати і налагодити на зимовий режим роботи обладнання ГРП, ШРП в кількості 128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01.11.2023р.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Згідно плану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кап.ремонту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(ІП)виконати: реконструкція газопроводів-1,584 км, заміна ШРП-7 шт., кап. ремонт будівель ГРП,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СКЗ в кількості 1 шт.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01.11.2023р.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перевірку на герметичність газопроводів і обладнання:житлових </w:t>
            </w: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будинків(квартир) газифікованих природним газом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Згідно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заключених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договорів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балансоут-римувачів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багатоквартирних житлових буд.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lastRenderedPageBreak/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роботи по ремонту газових приладів і ліквідації витоків газу згідно заявок абонентів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 мірі поступлення заявок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Направити листи власникам житлового фонду про необхідність своєчасного проведення перевірки димових і вентиляційних каналів і стану герметизації підземних вводів інженерних комунікацій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01.07.2023р.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пуск газу на об’єкти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ком.побуту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після початку опалювального сезону тільки при умові наявності приладу обліку газу і відсутності заборгованості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Після початку опалювального сезону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пуск котелень після їх передпускової підготовки:наявність наказів на відповідальних осіб за г/г, кваліфікованих посвідчень операторів та виконання вимог приписів органів державного нагляду щодо можливості пуску котелень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Після початку опалювального сезону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Виконати профілактичний плановий ремонт станцій катодного захисту газопроводів від корозії в кількості 2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31.12.2023р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профілактичний плановий ремонт протекторних та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електродренажнихустановокв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1 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31.12.2023р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обстеження технічного стану виробничих, побутових адміністративних будівель, установок та обладнання з метою прийняття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віповідних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заходів, що забезпечать їх нормальну роботу в зимових умовах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01.07.2023р.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Здійснювати транспортування природного газу теплопостачальним організаціям в обсягах відповідно до виділених постачальником газу НАК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Нафтогаз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України» лімітів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суворий контроль за дотриманням лімітної дисципліни.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Забезпечувати транспортування природного газу бюджетним організаціям та населенню в межах планових обсягів, затверджених НАК «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Нафтогаз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України»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Створити матеріальні резерви, необхідні для попередження надзвичайних ситуацій та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ліквідацій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 їх наслідків і забезпечити підтримання резервів на належному рівні.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До 01.08.2023р.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  <w:tr w:rsidR="00F216E5" w:rsidRPr="00F216E5" w:rsidTr="00F216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відключення від систем газопостачання підприємств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-боржників</w:t>
            </w:r>
            <w:proofErr w:type="spellEnd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, згідно доручення, забезпечивши при цьому відповідні організаційні та технічні заходи.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sz w:val="24"/>
                <w:szCs w:val="24"/>
              </w:rPr>
              <w:t xml:space="preserve">По мірі не </w:t>
            </w: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обхід-</w:t>
            </w:r>
            <w:proofErr w:type="spellEnd"/>
          </w:p>
          <w:p w:rsidR="00F216E5" w:rsidRPr="00F216E5" w:rsidRDefault="00F216E5" w:rsidP="007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Стрийське</w:t>
            </w:r>
            <w:proofErr w:type="spellEnd"/>
          </w:p>
          <w:p w:rsidR="00F216E5" w:rsidRPr="00F216E5" w:rsidRDefault="00F216E5" w:rsidP="00730512">
            <w:pPr>
              <w:spacing w:line="240" w:lineRule="atLeast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АТ «</w:t>
            </w:r>
            <w:proofErr w:type="spellStart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Львівгаз</w:t>
            </w:r>
            <w:proofErr w:type="spellEnd"/>
            <w:r w:rsidRPr="00F216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6E5" w:rsidRPr="00F216E5" w:rsidRDefault="00F216E5" w:rsidP="00730512">
            <w:pPr>
              <w:pStyle w:val="af"/>
              <w:snapToGrid w:val="0"/>
              <w:rPr>
                <w:lang w:val="uk-UA"/>
              </w:rPr>
            </w:pPr>
            <w:r w:rsidRPr="00F216E5">
              <w:rPr>
                <w:lang w:val="uk-UA"/>
              </w:rPr>
              <w:t>О.Пастух</w:t>
            </w:r>
          </w:p>
        </w:tc>
      </w:tr>
    </w:tbl>
    <w:p w:rsidR="00F216E5" w:rsidRPr="00F216E5" w:rsidRDefault="00F216E5" w:rsidP="00F216E5">
      <w:pPr>
        <w:rPr>
          <w:rFonts w:ascii="Times New Roman" w:hAnsi="Times New Roman" w:cs="Times New Roman"/>
          <w:sz w:val="24"/>
          <w:szCs w:val="24"/>
        </w:rPr>
      </w:pPr>
    </w:p>
    <w:p w:rsidR="00F216E5" w:rsidRPr="00F216E5" w:rsidRDefault="00F216E5" w:rsidP="00F216E5">
      <w:pPr>
        <w:rPr>
          <w:rFonts w:ascii="Times New Roman" w:hAnsi="Times New Roman" w:cs="Times New Roman"/>
          <w:sz w:val="24"/>
          <w:szCs w:val="24"/>
        </w:rPr>
      </w:pPr>
    </w:p>
    <w:p w:rsidR="00F216E5" w:rsidRPr="00F216E5" w:rsidRDefault="00F216E5" w:rsidP="00F21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6E5">
        <w:rPr>
          <w:rFonts w:ascii="Times New Roman" w:hAnsi="Times New Roman" w:cs="Times New Roman"/>
          <w:b/>
          <w:bCs/>
          <w:sz w:val="24"/>
          <w:szCs w:val="24"/>
        </w:rPr>
        <w:t>Керуюча справами міськвиконкому                                              Оксана ЗАТВАРНИЦЬКА</w:t>
      </w: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F216E5" w:rsidRDefault="00F216E5" w:rsidP="00F216E5">
      <w:pPr>
        <w:rPr>
          <w:rFonts w:ascii="Times New Roman" w:hAnsi="Times New Roman"/>
          <w:b/>
          <w:bCs/>
          <w:sz w:val="24"/>
          <w:szCs w:val="24"/>
        </w:rPr>
      </w:pPr>
    </w:p>
    <w:p w:rsidR="007538FC" w:rsidRDefault="007538FC"/>
    <w:sectPr w:rsidR="00753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62B"/>
    <w:multiLevelType w:val="multilevel"/>
    <w:tmpl w:val="983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F14AE"/>
    <w:multiLevelType w:val="multilevel"/>
    <w:tmpl w:val="3142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85041"/>
    <w:multiLevelType w:val="hybridMultilevel"/>
    <w:tmpl w:val="44BC6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3FBC"/>
    <w:multiLevelType w:val="hybridMultilevel"/>
    <w:tmpl w:val="BDCE1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A4EE6"/>
    <w:multiLevelType w:val="hybridMultilevel"/>
    <w:tmpl w:val="08EC8C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85861"/>
    <w:multiLevelType w:val="multilevel"/>
    <w:tmpl w:val="AEC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72B51"/>
    <w:multiLevelType w:val="multilevel"/>
    <w:tmpl w:val="19008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43A7B8C"/>
    <w:multiLevelType w:val="hybridMultilevel"/>
    <w:tmpl w:val="4D4E011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4A4D"/>
    <w:multiLevelType w:val="hybridMultilevel"/>
    <w:tmpl w:val="89D2B6FE"/>
    <w:lvl w:ilvl="0" w:tplc="CFB4EB1E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1D57C17"/>
    <w:multiLevelType w:val="multilevel"/>
    <w:tmpl w:val="3746C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0">
    <w:nsid w:val="41255B6C"/>
    <w:multiLevelType w:val="hybridMultilevel"/>
    <w:tmpl w:val="89D2B6FE"/>
    <w:lvl w:ilvl="0" w:tplc="CFB4EB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1F04FE1"/>
    <w:multiLevelType w:val="hybridMultilevel"/>
    <w:tmpl w:val="B7861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A58D4"/>
    <w:multiLevelType w:val="hybridMultilevel"/>
    <w:tmpl w:val="09A45E22"/>
    <w:lvl w:ilvl="0" w:tplc="0422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3">
    <w:nsid w:val="49116760"/>
    <w:multiLevelType w:val="hybridMultilevel"/>
    <w:tmpl w:val="293E8190"/>
    <w:lvl w:ilvl="0" w:tplc="894CA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E467E"/>
    <w:multiLevelType w:val="hybridMultilevel"/>
    <w:tmpl w:val="169A8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12AA"/>
    <w:multiLevelType w:val="multilevel"/>
    <w:tmpl w:val="5A6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258B1"/>
    <w:multiLevelType w:val="hybridMultilevel"/>
    <w:tmpl w:val="B364B65C"/>
    <w:lvl w:ilvl="0" w:tplc="7854C2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18393C"/>
    <w:multiLevelType w:val="hybridMultilevel"/>
    <w:tmpl w:val="306E6BE6"/>
    <w:lvl w:ilvl="0" w:tplc="EAF097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41134E"/>
    <w:multiLevelType w:val="multilevel"/>
    <w:tmpl w:val="D658910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9">
    <w:nsid w:val="70000209"/>
    <w:multiLevelType w:val="hybridMultilevel"/>
    <w:tmpl w:val="177C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E6987"/>
    <w:multiLevelType w:val="multilevel"/>
    <w:tmpl w:val="D658910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1">
    <w:nsid w:val="7C80187B"/>
    <w:multiLevelType w:val="multilevel"/>
    <w:tmpl w:val="C50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19"/>
  </w:num>
  <w:num w:numId="8">
    <w:abstractNumId w:val="10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5"/>
  </w:num>
  <w:num w:numId="20">
    <w:abstractNumId w:val="21"/>
  </w:num>
  <w:num w:numId="21">
    <w:abstractNumId w:val="1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6E5"/>
    <w:rsid w:val="007538FC"/>
    <w:rsid w:val="00F2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6E5"/>
    <w:pPr>
      <w:keepNext/>
      <w:tabs>
        <w:tab w:val="left" w:pos="4395"/>
        <w:tab w:val="left" w:pos="524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F216E5"/>
    <w:pPr>
      <w:keepNext/>
      <w:tabs>
        <w:tab w:val="left" w:pos="4395"/>
        <w:tab w:val="left" w:pos="5245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5">
    <w:name w:val="heading 5"/>
    <w:basedOn w:val="a"/>
    <w:next w:val="a"/>
    <w:link w:val="50"/>
    <w:rsid w:val="00F216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6E5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16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6E5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16E5"/>
    <w:rPr>
      <w:rFonts w:ascii="Times New Roman" w:eastAsia="Times New Roman" w:hAnsi="Times New Roman" w:cs="Times New Roman"/>
      <w:b/>
      <w:color w:val="000000"/>
      <w:lang/>
    </w:rPr>
  </w:style>
  <w:style w:type="paragraph" w:customStyle="1" w:styleId="a3">
    <w:name w:val="Нормальний текст"/>
    <w:basedOn w:val="a"/>
    <w:rsid w:val="00F216E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5"/>
    <w:rsid w:val="00F216E5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216E5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216E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j">
    <w:name w:val="tj"/>
    <w:basedOn w:val="a"/>
    <w:rsid w:val="00F2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qFormat/>
    <w:rsid w:val="00F216E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F216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216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азва документа"/>
    <w:basedOn w:val="a"/>
    <w:next w:val="a3"/>
    <w:rsid w:val="00F216E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footer"/>
    <w:basedOn w:val="a"/>
    <w:link w:val="ab"/>
    <w:rsid w:val="00F216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rsid w:val="00F216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F216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Strong"/>
    <w:basedOn w:val="a0"/>
    <w:uiPriority w:val="22"/>
    <w:qFormat/>
    <w:rsid w:val="00F216E5"/>
    <w:rPr>
      <w:b/>
      <w:bCs/>
    </w:rPr>
  </w:style>
  <w:style w:type="paragraph" w:styleId="ae">
    <w:name w:val="Normal (Web)"/>
    <w:basedOn w:val="a"/>
    <w:uiPriority w:val="99"/>
    <w:unhideWhenUsed/>
    <w:rsid w:val="00F2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216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No Spacing"/>
    <w:uiPriority w:val="1"/>
    <w:qFormat/>
    <w:rsid w:val="00F216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Другое_"/>
    <w:basedOn w:val="a0"/>
    <w:link w:val="af2"/>
    <w:rsid w:val="00F216E5"/>
    <w:rPr>
      <w:rFonts w:ascii="Calibri" w:eastAsia="Calibri" w:hAnsi="Calibri" w:cs="Calibri"/>
      <w:shd w:val="clear" w:color="auto" w:fill="FFFFFF"/>
    </w:rPr>
  </w:style>
  <w:style w:type="paragraph" w:customStyle="1" w:styleId="af2">
    <w:name w:val="Другое"/>
    <w:basedOn w:val="a"/>
    <w:link w:val="af1"/>
    <w:rsid w:val="00F216E5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F216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ocdata">
    <w:name w:val="docdata"/>
    <w:aliases w:val="docy,v5,1452,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F2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64">
    <w:name w:val="1564"/>
    <w:aliases w:val="baiaagaaboqcaaadrqqaaavtbaaaaaaaaaaaaaaaaaaaaaaaaaaaaaaaaaaaaaaaaaaaaaaaaaaaaaaaaaaaaaaaaaaaaaaaaaaaaaaaaaaaaaaaaaaaaaaaaaaaaaaaaaaaaaaaaaaaaaaaaaaaaaaaaaaaaaaaaaaaaaaaaaaaaaaaaaaaaaaaaaaaaaaaaaaaaaaaaaaaaaaaaaaaaaaaaaaaaaaaaaaaaaaa"/>
    <w:basedOn w:val="a0"/>
    <w:rsid w:val="00F216E5"/>
  </w:style>
  <w:style w:type="table" w:styleId="af3">
    <w:name w:val="Table Grid"/>
    <w:basedOn w:val="a1"/>
    <w:uiPriority w:val="59"/>
    <w:rsid w:val="00F21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14406</Words>
  <Characters>8212</Characters>
  <Application>Microsoft Office Word</Application>
  <DocSecurity>0</DocSecurity>
  <Lines>68</Lines>
  <Paragraphs>45</Paragraphs>
  <ScaleCrop>false</ScaleCrop>
  <Company>Reanimator Extreme Edition</Company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2023-05-23T06:46:00Z</dcterms:created>
  <dcterms:modified xsi:type="dcterms:W3CDTF">2023-05-23T06:56:00Z</dcterms:modified>
</cp:coreProperties>
</file>