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5D" w:rsidRPr="007E5B5D" w:rsidRDefault="007E5B5D" w:rsidP="007E5B5D">
      <w:pPr>
        <w:tabs>
          <w:tab w:val="left" w:pos="7088"/>
          <w:tab w:val="left" w:pos="7230"/>
        </w:tabs>
        <w:rPr>
          <w:rFonts w:ascii="Times New Roman" w:hAnsi="Times New Roman" w:cs="Times New Roman"/>
          <w:sz w:val="28"/>
          <w:szCs w:val="28"/>
        </w:rPr>
      </w:pPr>
      <w:r>
        <w:rPr>
          <w:rFonts w:ascii="Times New Roman" w:hAnsi="Times New Roman" w:cs="Times New Roman"/>
          <w:sz w:val="28"/>
          <w:szCs w:val="28"/>
          <w:lang w:val="en-US"/>
        </w:rPr>
        <w:t xml:space="preserve">                                                                                </w:t>
      </w:r>
      <w:r w:rsidRPr="007E5B5D">
        <w:rPr>
          <w:rFonts w:ascii="Times New Roman" w:hAnsi="Times New Roman" w:cs="Times New Roman"/>
          <w:sz w:val="28"/>
          <w:szCs w:val="28"/>
        </w:rPr>
        <w:t>Додаток 1</w:t>
      </w:r>
    </w:p>
    <w:p w:rsidR="007E5B5D" w:rsidRPr="007E5B5D" w:rsidRDefault="007E5B5D" w:rsidP="007E5B5D">
      <w:pPr>
        <w:tabs>
          <w:tab w:val="left" w:pos="7088"/>
          <w:tab w:val="left" w:pos="7230"/>
        </w:tabs>
        <w:ind w:left="5529"/>
        <w:jc w:val="right"/>
        <w:rPr>
          <w:rFonts w:ascii="Times New Roman" w:hAnsi="Times New Roman" w:cs="Times New Roman"/>
          <w:sz w:val="28"/>
          <w:szCs w:val="28"/>
        </w:rPr>
      </w:pPr>
      <w:r w:rsidRPr="007E5B5D">
        <w:rPr>
          <w:rFonts w:ascii="Times New Roman" w:hAnsi="Times New Roman" w:cs="Times New Roman"/>
          <w:sz w:val="28"/>
          <w:szCs w:val="28"/>
        </w:rPr>
        <w:pict>
          <v:rect id="_x0000_s1026" style="position:absolute;left:0;text-align:left;margin-left:223.2pt;margin-top:-30.1pt;width:37.5pt;height:13.5pt;z-index:251660288;mso-wrap-style:none;v-text-anchor:middle" strokecolor="white" strokeweight=".26mm">
            <v:fill color2="black"/>
            <v:stroke color2="black"/>
          </v:rect>
        </w:pict>
      </w:r>
      <w:r w:rsidRPr="007E5B5D">
        <w:rPr>
          <w:rFonts w:ascii="Times New Roman" w:hAnsi="Times New Roman" w:cs="Times New Roman"/>
          <w:sz w:val="28"/>
          <w:szCs w:val="28"/>
        </w:rPr>
        <w:t xml:space="preserve">до рішення виконавчого комітету              </w:t>
      </w:r>
    </w:p>
    <w:p w:rsidR="007E5B5D" w:rsidRPr="007E5B5D" w:rsidRDefault="007E5B5D" w:rsidP="007E5B5D">
      <w:pPr>
        <w:tabs>
          <w:tab w:val="left" w:pos="709"/>
          <w:tab w:val="left" w:pos="6237"/>
          <w:tab w:val="left" w:pos="6379"/>
          <w:tab w:val="left" w:pos="7088"/>
          <w:tab w:val="left" w:pos="7230"/>
        </w:tabs>
        <w:ind w:left="5529"/>
        <w:rPr>
          <w:rFonts w:ascii="Times New Roman" w:hAnsi="Times New Roman" w:cs="Times New Roman"/>
          <w:sz w:val="28"/>
          <w:szCs w:val="28"/>
        </w:rPr>
      </w:pPr>
      <w:r w:rsidRPr="007E5B5D">
        <w:rPr>
          <w:rFonts w:ascii="Times New Roman" w:hAnsi="Times New Roman" w:cs="Times New Roman"/>
          <w:sz w:val="28"/>
          <w:szCs w:val="28"/>
        </w:rPr>
        <w:t xml:space="preserve">      </w:t>
      </w:r>
      <w:r w:rsidRPr="007E5B5D">
        <w:rPr>
          <w:rFonts w:ascii="Times New Roman" w:hAnsi="Times New Roman" w:cs="Times New Roman"/>
          <w:sz w:val="28"/>
          <w:szCs w:val="28"/>
          <w:lang w:val="ru-RU"/>
        </w:rPr>
        <w:t>10</w:t>
      </w:r>
      <w:r w:rsidRPr="007E5B5D">
        <w:rPr>
          <w:rFonts w:ascii="Times New Roman" w:hAnsi="Times New Roman" w:cs="Times New Roman"/>
          <w:sz w:val="28"/>
          <w:szCs w:val="28"/>
        </w:rPr>
        <w:t>.</w:t>
      </w:r>
      <w:r w:rsidRPr="007E5B5D">
        <w:rPr>
          <w:rFonts w:ascii="Times New Roman" w:hAnsi="Times New Roman" w:cs="Times New Roman"/>
          <w:sz w:val="28"/>
          <w:szCs w:val="28"/>
          <w:lang w:val="ru-RU"/>
        </w:rPr>
        <w:t>11</w:t>
      </w:r>
      <w:r w:rsidRPr="007E5B5D">
        <w:rPr>
          <w:rFonts w:ascii="Times New Roman" w:hAnsi="Times New Roman" w:cs="Times New Roman"/>
          <w:sz w:val="28"/>
          <w:szCs w:val="28"/>
        </w:rPr>
        <w:t>.</w:t>
      </w:r>
      <w:r w:rsidRPr="007E5B5D">
        <w:rPr>
          <w:rFonts w:ascii="Times New Roman" w:hAnsi="Times New Roman" w:cs="Times New Roman"/>
          <w:sz w:val="28"/>
          <w:szCs w:val="28"/>
          <w:lang w:val="ru-RU"/>
        </w:rPr>
        <w:t xml:space="preserve">2022 </w:t>
      </w:r>
      <w:r w:rsidRPr="007E5B5D">
        <w:rPr>
          <w:rFonts w:ascii="Times New Roman" w:hAnsi="Times New Roman" w:cs="Times New Roman"/>
          <w:sz w:val="28"/>
          <w:szCs w:val="28"/>
        </w:rPr>
        <w:t>№530</w:t>
      </w:r>
    </w:p>
    <w:p w:rsidR="007E5B5D" w:rsidRPr="007E5B5D" w:rsidRDefault="007E5B5D" w:rsidP="007E5B5D">
      <w:pPr>
        <w:tabs>
          <w:tab w:val="left" w:pos="7088"/>
          <w:tab w:val="left" w:pos="7230"/>
        </w:tabs>
        <w:rPr>
          <w:rFonts w:ascii="Times New Roman" w:hAnsi="Times New Roman" w:cs="Times New Roman"/>
          <w:b/>
          <w:sz w:val="28"/>
          <w:szCs w:val="28"/>
        </w:rPr>
      </w:pPr>
    </w:p>
    <w:p w:rsidR="007E5B5D" w:rsidRPr="007E5B5D" w:rsidRDefault="007E5B5D" w:rsidP="007E5B5D">
      <w:pPr>
        <w:jc w:val="center"/>
        <w:rPr>
          <w:rFonts w:ascii="Times New Roman" w:eastAsia="Consolas" w:hAnsi="Times New Roman" w:cs="Times New Roman"/>
          <w:b/>
          <w:sz w:val="28"/>
          <w:szCs w:val="28"/>
          <w:highlight w:val="white"/>
        </w:rPr>
      </w:pPr>
    </w:p>
    <w:p w:rsidR="007E5B5D" w:rsidRPr="007E5B5D" w:rsidRDefault="007E5B5D" w:rsidP="007E5B5D">
      <w:pPr>
        <w:jc w:val="center"/>
        <w:rPr>
          <w:rFonts w:ascii="Times New Roman" w:eastAsia="Consolas" w:hAnsi="Times New Roman" w:cs="Times New Roman"/>
          <w:b/>
          <w:sz w:val="28"/>
          <w:szCs w:val="28"/>
          <w:highlight w:val="white"/>
        </w:rPr>
      </w:pPr>
      <w:r w:rsidRPr="007E5B5D">
        <w:rPr>
          <w:rFonts w:ascii="Times New Roman" w:eastAsia="Consolas" w:hAnsi="Times New Roman" w:cs="Times New Roman"/>
          <w:b/>
          <w:sz w:val="28"/>
          <w:szCs w:val="28"/>
          <w:highlight w:val="white"/>
        </w:rPr>
        <w:t>ПОЛОЖЕННЯ</w:t>
      </w:r>
    </w:p>
    <w:p w:rsidR="007E5B5D" w:rsidRPr="007E5B5D" w:rsidRDefault="007E5B5D" w:rsidP="007E5B5D">
      <w:pPr>
        <w:jc w:val="center"/>
        <w:rPr>
          <w:rFonts w:ascii="Times New Roman" w:eastAsia="Consolas" w:hAnsi="Times New Roman" w:cs="Times New Roman"/>
          <w:b/>
          <w:sz w:val="28"/>
          <w:szCs w:val="28"/>
          <w:highlight w:val="white"/>
        </w:rPr>
      </w:pPr>
      <w:r w:rsidRPr="007E5B5D">
        <w:rPr>
          <w:rFonts w:ascii="Times New Roman" w:eastAsia="Consolas" w:hAnsi="Times New Roman" w:cs="Times New Roman"/>
          <w:b/>
          <w:sz w:val="28"/>
          <w:szCs w:val="28"/>
          <w:highlight w:val="white"/>
        </w:rPr>
        <w:t>про архітектурно-містобудівну раду</w:t>
      </w:r>
    </w:p>
    <w:p w:rsidR="007E5B5D" w:rsidRPr="007E5B5D" w:rsidRDefault="007E5B5D" w:rsidP="007E5B5D">
      <w:pPr>
        <w:jc w:val="center"/>
        <w:rPr>
          <w:rFonts w:ascii="Times New Roman" w:eastAsia="Consolas" w:hAnsi="Times New Roman" w:cs="Times New Roman"/>
          <w:b/>
          <w:sz w:val="28"/>
          <w:szCs w:val="28"/>
          <w:highlight w:val="white"/>
        </w:rPr>
      </w:pPr>
      <w:r w:rsidRPr="007E5B5D">
        <w:rPr>
          <w:rFonts w:ascii="Times New Roman" w:eastAsia="Consolas" w:hAnsi="Times New Roman" w:cs="Times New Roman"/>
          <w:b/>
          <w:sz w:val="28"/>
          <w:szCs w:val="28"/>
          <w:highlight w:val="white"/>
        </w:rPr>
        <w:t>при Управлінні містобудування та архітектури виконавчого комітету</w:t>
      </w:r>
    </w:p>
    <w:p w:rsidR="007E5B5D" w:rsidRPr="007E5B5D" w:rsidRDefault="007E5B5D" w:rsidP="007E5B5D">
      <w:pPr>
        <w:jc w:val="center"/>
        <w:rPr>
          <w:rFonts w:ascii="Times New Roman" w:eastAsia="Consolas" w:hAnsi="Times New Roman" w:cs="Times New Roman"/>
          <w:b/>
          <w:sz w:val="28"/>
          <w:szCs w:val="28"/>
          <w:highlight w:val="white"/>
        </w:rPr>
      </w:pPr>
      <w:proofErr w:type="spellStart"/>
      <w:r w:rsidRPr="007E5B5D">
        <w:rPr>
          <w:rFonts w:ascii="Times New Roman" w:eastAsia="Consolas" w:hAnsi="Times New Roman" w:cs="Times New Roman"/>
          <w:b/>
          <w:sz w:val="28"/>
          <w:szCs w:val="28"/>
          <w:highlight w:val="white"/>
        </w:rPr>
        <w:t>Стрийської</w:t>
      </w:r>
      <w:proofErr w:type="spellEnd"/>
      <w:r w:rsidRPr="007E5B5D">
        <w:rPr>
          <w:rFonts w:ascii="Times New Roman" w:eastAsia="Consolas" w:hAnsi="Times New Roman" w:cs="Times New Roman"/>
          <w:b/>
          <w:sz w:val="28"/>
          <w:szCs w:val="28"/>
          <w:highlight w:val="white"/>
        </w:rPr>
        <w:t xml:space="preserve"> міської ради</w:t>
      </w:r>
    </w:p>
    <w:p w:rsidR="007E5B5D" w:rsidRPr="007E5B5D" w:rsidRDefault="007E5B5D" w:rsidP="007E5B5D">
      <w:pPr>
        <w:rPr>
          <w:rFonts w:ascii="Times New Roman" w:eastAsia="Consolas" w:hAnsi="Times New Roman" w:cs="Times New Roman"/>
          <w:b/>
          <w:sz w:val="28"/>
          <w:szCs w:val="28"/>
          <w:highlight w:val="white"/>
        </w:rPr>
      </w:pPr>
    </w:p>
    <w:p w:rsidR="007E5B5D" w:rsidRPr="007E5B5D" w:rsidRDefault="007E5B5D" w:rsidP="007E5B5D">
      <w:pPr>
        <w:pStyle w:val="1"/>
        <w:numPr>
          <w:ilvl w:val="0"/>
          <w:numId w:val="0"/>
        </w:numPr>
        <w:tabs>
          <w:tab w:val="left" w:pos="567"/>
        </w:tabs>
        <w:ind w:left="-17"/>
        <w:jc w:val="center"/>
        <w:rPr>
          <w:b/>
          <w:color w:val="000000"/>
          <w:szCs w:val="28"/>
        </w:rPr>
      </w:pPr>
      <w:r w:rsidRPr="007E5B5D">
        <w:rPr>
          <w:b/>
          <w:color w:val="000000"/>
          <w:szCs w:val="28"/>
        </w:rPr>
        <w:t>1. Загальні положення</w:t>
      </w:r>
    </w:p>
    <w:p w:rsidR="007E5B5D" w:rsidRPr="007E5B5D" w:rsidRDefault="007E5B5D" w:rsidP="007E5B5D">
      <w:pPr>
        <w:pStyle w:val="1"/>
        <w:numPr>
          <w:ilvl w:val="0"/>
          <w:numId w:val="0"/>
        </w:numPr>
        <w:tabs>
          <w:tab w:val="left" w:pos="567"/>
        </w:tabs>
        <w:ind w:left="-17"/>
        <w:jc w:val="both"/>
        <w:rPr>
          <w:color w:val="000000"/>
          <w:szCs w:val="28"/>
        </w:rPr>
      </w:pPr>
    </w:p>
    <w:p w:rsidR="007E5B5D" w:rsidRPr="007E5B5D" w:rsidRDefault="007E5B5D" w:rsidP="007E5B5D">
      <w:pPr>
        <w:pStyle w:val="1"/>
        <w:numPr>
          <w:ilvl w:val="0"/>
          <w:numId w:val="0"/>
        </w:numPr>
        <w:tabs>
          <w:tab w:val="left" w:pos="567"/>
        </w:tabs>
        <w:jc w:val="both"/>
        <w:rPr>
          <w:color w:val="000000"/>
          <w:szCs w:val="28"/>
        </w:rPr>
      </w:pPr>
      <w:r w:rsidRPr="007E5B5D">
        <w:rPr>
          <w:color w:val="000000"/>
          <w:szCs w:val="28"/>
        </w:rPr>
        <w:tab/>
        <w:t xml:space="preserve">1.1. Архітектурно-містобудівна рада при управлінні містобудування та архітектури виконавчого комітету </w:t>
      </w:r>
      <w:proofErr w:type="spellStart"/>
      <w:r w:rsidRPr="007E5B5D">
        <w:rPr>
          <w:color w:val="000000"/>
          <w:szCs w:val="28"/>
        </w:rPr>
        <w:t>Стрийської</w:t>
      </w:r>
      <w:proofErr w:type="spellEnd"/>
      <w:r w:rsidRPr="007E5B5D">
        <w:rPr>
          <w:color w:val="000000"/>
          <w:szCs w:val="28"/>
        </w:rPr>
        <w:t xml:space="preserve"> міської ради (надалі – Рада) утворюється для професійного колегіального розгляду і обговорення містобудівних, архітектурних та інженерних проектних рішень об’єктів архітектури і містобудування, а також основних положень архітектурно-планувальних завдань та програм на розробку об’єктів архітектури і містобудування.</w:t>
      </w:r>
    </w:p>
    <w:p w:rsidR="007E5B5D" w:rsidRPr="007E5B5D" w:rsidRDefault="007E5B5D" w:rsidP="007E5B5D">
      <w:pPr>
        <w:pStyle w:val="1"/>
        <w:numPr>
          <w:ilvl w:val="0"/>
          <w:numId w:val="0"/>
        </w:numPr>
        <w:tabs>
          <w:tab w:val="left" w:pos="567"/>
        </w:tabs>
        <w:jc w:val="both"/>
        <w:rPr>
          <w:color w:val="000000"/>
          <w:szCs w:val="28"/>
        </w:rPr>
      </w:pPr>
      <w:r w:rsidRPr="007E5B5D">
        <w:rPr>
          <w:color w:val="000000"/>
          <w:szCs w:val="28"/>
        </w:rPr>
        <w:t xml:space="preserve">  </w:t>
      </w:r>
    </w:p>
    <w:p w:rsidR="007E5B5D" w:rsidRPr="007E5B5D" w:rsidRDefault="007E5B5D" w:rsidP="007E5B5D">
      <w:pPr>
        <w:pStyle w:val="1"/>
        <w:numPr>
          <w:ilvl w:val="0"/>
          <w:numId w:val="0"/>
        </w:numPr>
        <w:tabs>
          <w:tab w:val="left" w:pos="567"/>
        </w:tabs>
        <w:jc w:val="both"/>
        <w:rPr>
          <w:color w:val="000000"/>
          <w:szCs w:val="28"/>
        </w:rPr>
      </w:pPr>
      <w:r w:rsidRPr="007E5B5D">
        <w:rPr>
          <w:color w:val="000000"/>
          <w:szCs w:val="28"/>
        </w:rPr>
        <w:tab/>
        <w:t>1.2 Рада  діє  на громадських засадах.</w:t>
      </w:r>
    </w:p>
    <w:p w:rsidR="007E5B5D" w:rsidRPr="007E5B5D" w:rsidRDefault="007E5B5D" w:rsidP="007E5B5D">
      <w:pPr>
        <w:pStyle w:val="1"/>
        <w:numPr>
          <w:ilvl w:val="0"/>
          <w:numId w:val="0"/>
        </w:numPr>
        <w:tabs>
          <w:tab w:val="left" w:pos="567"/>
        </w:tabs>
        <w:jc w:val="both"/>
        <w:rPr>
          <w:color w:val="000000"/>
          <w:szCs w:val="28"/>
        </w:rPr>
      </w:pPr>
    </w:p>
    <w:p w:rsidR="007E5B5D" w:rsidRPr="007E5B5D" w:rsidRDefault="007E5B5D" w:rsidP="007E5B5D">
      <w:pPr>
        <w:pStyle w:val="1"/>
        <w:numPr>
          <w:ilvl w:val="0"/>
          <w:numId w:val="0"/>
        </w:numPr>
        <w:tabs>
          <w:tab w:val="left" w:pos="567"/>
        </w:tabs>
        <w:jc w:val="both"/>
        <w:rPr>
          <w:color w:val="000000"/>
          <w:szCs w:val="28"/>
        </w:rPr>
      </w:pPr>
      <w:r w:rsidRPr="007E5B5D">
        <w:rPr>
          <w:color w:val="000000"/>
          <w:szCs w:val="28"/>
        </w:rPr>
        <w:tab/>
        <w:t>1.3. У  своїй  діяльності Рада керується Конституцією України та законами У</w:t>
      </w:r>
      <w:r>
        <w:rPr>
          <w:color w:val="000000"/>
          <w:szCs w:val="28"/>
        </w:rPr>
        <w:t xml:space="preserve">країни, </w:t>
      </w:r>
      <w:r w:rsidRPr="007E5B5D">
        <w:rPr>
          <w:color w:val="000000"/>
          <w:szCs w:val="28"/>
        </w:rPr>
        <w:t>а  також  ук</w:t>
      </w:r>
      <w:r>
        <w:rPr>
          <w:color w:val="000000"/>
          <w:szCs w:val="28"/>
        </w:rPr>
        <w:t>азами  Президента України та</w:t>
      </w:r>
      <w:r w:rsidRPr="007E5B5D">
        <w:rPr>
          <w:color w:val="000000"/>
          <w:szCs w:val="28"/>
        </w:rPr>
        <w:t xml:space="preserve"> постановами   Верховної  Ради  України,  прийнятими відповідно до  Конституції  і  законів  України,  актами  Кабінету Міністрів  України,  наказами Міністерства регіонального розвитку, будівництва та житлово-комунального господарства  України,  актами органів місцевої влади, а також Типовим положенням про архітектурно-містобудівні ради, затвердженого наказом Міністерства регіонального розвитку, будівництва та житлово-комунального господарства України від 07.07.2011 № 108.</w:t>
      </w:r>
    </w:p>
    <w:p w:rsidR="007E5B5D" w:rsidRPr="007E5B5D" w:rsidRDefault="007E5B5D" w:rsidP="007E5B5D">
      <w:pPr>
        <w:pStyle w:val="1"/>
        <w:numPr>
          <w:ilvl w:val="0"/>
          <w:numId w:val="0"/>
        </w:numPr>
        <w:tabs>
          <w:tab w:val="left" w:pos="567"/>
        </w:tabs>
        <w:jc w:val="both"/>
        <w:rPr>
          <w:color w:val="000000"/>
          <w:szCs w:val="28"/>
        </w:rPr>
      </w:pPr>
    </w:p>
    <w:p w:rsidR="007E5B5D" w:rsidRPr="007E5B5D" w:rsidRDefault="007E5B5D" w:rsidP="007E5B5D">
      <w:pPr>
        <w:pStyle w:val="1"/>
        <w:numPr>
          <w:ilvl w:val="0"/>
          <w:numId w:val="0"/>
        </w:numPr>
        <w:tabs>
          <w:tab w:val="left" w:pos="567"/>
        </w:tabs>
        <w:jc w:val="both"/>
        <w:rPr>
          <w:color w:val="000000"/>
          <w:szCs w:val="28"/>
        </w:rPr>
      </w:pPr>
      <w:r w:rsidRPr="007E5B5D">
        <w:rPr>
          <w:color w:val="000000"/>
          <w:szCs w:val="28"/>
        </w:rPr>
        <w:tab/>
        <w:t>1.4. Рада  здійснює свою діяльність на основі добровільності, рівноправності її членів.</w:t>
      </w:r>
    </w:p>
    <w:p w:rsidR="007E5B5D" w:rsidRPr="007E5B5D" w:rsidRDefault="007E5B5D" w:rsidP="007E5B5D">
      <w:pPr>
        <w:ind w:left="17"/>
        <w:jc w:val="both"/>
        <w:rPr>
          <w:rFonts w:ascii="Times New Roman" w:eastAsia="Consolas" w:hAnsi="Times New Roman" w:cs="Times New Roman"/>
          <w:color w:val="212529"/>
          <w:sz w:val="28"/>
          <w:szCs w:val="28"/>
          <w:highlight w:val="white"/>
        </w:rPr>
      </w:pPr>
    </w:p>
    <w:p w:rsidR="007E5B5D" w:rsidRPr="007E5B5D" w:rsidRDefault="007E5B5D" w:rsidP="007E5B5D">
      <w:pPr>
        <w:ind w:left="17"/>
        <w:jc w:val="center"/>
        <w:rPr>
          <w:rFonts w:ascii="Times New Roman" w:eastAsia="Consolas" w:hAnsi="Times New Roman" w:cs="Times New Roman"/>
          <w:b/>
          <w:color w:val="212529"/>
          <w:sz w:val="28"/>
          <w:szCs w:val="28"/>
          <w:highlight w:val="white"/>
        </w:rPr>
      </w:pPr>
      <w:r w:rsidRPr="007E5B5D">
        <w:rPr>
          <w:rFonts w:ascii="Times New Roman" w:eastAsia="Consolas" w:hAnsi="Times New Roman" w:cs="Times New Roman"/>
          <w:b/>
          <w:color w:val="212529"/>
          <w:sz w:val="28"/>
          <w:szCs w:val="28"/>
          <w:highlight w:val="white"/>
        </w:rPr>
        <w:t>2. Основні завдання Ради</w:t>
      </w:r>
    </w:p>
    <w:p w:rsidR="007E5B5D" w:rsidRPr="007E5B5D" w:rsidRDefault="007E5B5D" w:rsidP="007E5B5D">
      <w:pPr>
        <w:ind w:left="17"/>
        <w:jc w:val="both"/>
        <w:rPr>
          <w:rFonts w:ascii="Times New Roman" w:eastAsia="Consolas" w:hAnsi="Times New Roman" w:cs="Times New Roman"/>
          <w:b/>
          <w:color w:val="212529"/>
          <w:sz w:val="28"/>
          <w:szCs w:val="28"/>
          <w:highlight w:val="white"/>
        </w:rPr>
      </w:pPr>
    </w:p>
    <w:p w:rsidR="007E5B5D" w:rsidRPr="007E5B5D" w:rsidRDefault="007E5B5D" w:rsidP="007E5B5D">
      <w:pPr>
        <w:ind w:left="17" w:firstLine="720"/>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lastRenderedPageBreak/>
        <w:t>2.1. Рада, згідно з наданими    чинним    законодавством повноваженнями у сфері  містобудування  та архітектури, розглядає містобудівну та проектну документацію і надає рекомендації з питань  планування,  забудови та іншого використання територій відповідному органу містобудування та архітектури, а саме:</w:t>
      </w:r>
    </w:p>
    <w:p w:rsidR="007E5B5D" w:rsidRPr="007E5B5D" w:rsidRDefault="007E5B5D" w:rsidP="007E5B5D">
      <w:pPr>
        <w:ind w:left="17" w:firstLine="720"/>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 xml:space="preserve">- визначення державних інтересів у проектах містобудівної документації (комплексного плану просторового розвитку території територіальної громади, генеральні плани населених пунктів, детальні плани територій,  а також </w:t>
      </w:r>
      <w:proofErr w:type="spellStart"/>
      <w:r w:rsidRPr="007E5B5D">
        <w:rPr>
          <w:rFonts w:ascii="Times New Roman" w:hAnsi="Times New Roman" w:cs="Times New Roman"/>
          <w:color w:val="000000"/>
          <w:sz w:val="28"/>
          <w:szCs w:val="28"/>
          <w:lang w:eastAsia="zh-CN"/>
        </w:rPr>
        <w:t>історико-архітектурних</w:t>
      </w:r>
      <w:proofErr w:type="spellEnd"/>
      <w:r w:rsidRPr="007E5B5D">
        <w:rPr>
          <w:rFonts w:ascii="Times New Roman" w:hAnsi="Times New Roman" w:cs="Times New Roman"/>
          <w:color w:val="000000"/>
          <w:sz w:val="28"/>
          <w:szCs w:val="28"/>
          <w:lang w:eastAsia="zh-CN"/>
        </w:rPr>
        <w:t xml:space="preserve"> опорних планів).</w:t>
      </w:r>
    </w:p>
    <w:p w:rsidR="007E5B5D" w:rsidRPr="007E5B5D" w:rsidRDefault="007E5B5D" w:rsidP="007E5B5D">
      <w:pPr>
        <w:ind w:left="17" w:firstLine="720"/>
        <w:jc w:val="both"/>
        <w:rPr>
          <w:rFonts w:ascii="Times New Roman" w:hAnsi="Times New Roman" w:cs="Times New Roman"/>
          <w:color w:val="000000"/>
          <w:sz w:val="28"/>
          <w:szCs w:val="28"/>
          <w:lang w:eastAsia="zh-CN"/>
        </w:rPr>
      </w:pPr>
      <w:proofErr w:type="spellStart"/>
      <w:r w:rsidRPr="007E5B5D">
        <w:rPr>
          <w:rFonts w:ascii="Times New Roman" w:hAnsi="Times New Roman" w:cs="Times New Roman"/>
          <w:color w:val="000000"/>
          <w:sz w:val="28"/>
          <w:szCs w:val="28"/>
          <w:lang w:eastAsia="zh-CN"/>
        </w:rPr>
        <w:t>-будівництва</w:t>
      </w:r>
      <w:proofErr w:type="spellEnd"/>
      <w:r w:rsidRPr="007E5B5D">
        <w:rPr>
          <w:rFonts w:ascii="Times New Roman" w:hAnsi="Times New Roman" w:cs="Times New Roman"/>
          <w:color w:val="000000"/>
          <w:sz w:val="28"/>
          <w:szCs w:val="28"/>
          <w:lang w:eastAsia="zh-CN"/>
        </w:rPr>
        <w:t xml:space="preserve"> об'єктів (будинків і споруд житлового, громадського, комунального, промислового та іншого призначення, об'єктів садово-паркової та ландшафтної архітектури, монументального і монументально-декоративного мистецтва, а також об'єктів  реставрації,  пристосування пам'яток архітектури та містобудування).</w:t>
      </w:r>
    </w:p>
    <w:p w:rsidR="007E5B5D" w:rsidRPr="007E5B5D" w:rsidRDefault="007E5B5D" w:rsidP="007E5B5D">
      <w:pPr>
        <w:ind w:left="17" w:firstLine="720"/>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 xml:space="preserve"> </w:t>
      </w:r>
    </w:p>
    <w:p w:rsidR="007E5B5D" w:rsidRPr="007E5B5D" w:rsidRDefault="007E5B5D" w:rsidP="007E5B5D">
      <w:pPr>
        <w:pStyle w:val="HTML"/>
        <w:shd w:val="clear" w:color="auto" w:fill="FFFFFF"/>
        <w:tabs>
          <w:tab w:val="clear" w:pos="916"/>
          <w:tab w:val="clear" w:pos="1832"/>
          <w:tab w:val="left" w:pos="0"/>
          <w:tab w:val="left" w:pos="709"/>
        </w:tabs>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ab/>
        <w:t xml:space="preserve">2.2. Результати розгляду Радою проектів містобудівної документації  враховуються під час подальшого доопрацювання та затвердження таких проектів. </w:t>
      </w:r>
    </w:p>
    <w:p w:rsidR="007E5B5D" w:rsidRPr="007E5B5D" w:rsidRDefault="007E5B5D" w:rsidP="007E5B5D">
      <w:pPr>
        <w:pStyle w:val="HTML"/>
        <w:shd w:val="clear" w:color="auto" w:fill="FFFFFF"/>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tabs>
          <w:tab w:val="clear" w:pos="916"/>
          <w:tab w:val="clear" w:pos="1832"/>
          <w:tab w:val="left" w:pos="0"/>
          <w:tab w:val="left" w:pos="709"/>
        </w:tabs>
        <w:jc w:val="both"/>
        <w:rPr>
          <w:rFonts w:ascii="Times New Roman" w:hAnsi="Times New Roman" w:cs="Times New Roman"/>
          <w:color w:val="000000"/>
          <w:sz w:val="28"/>
          <w:szCs w:val="28"/>
          <w:lang w:eastAsia="zh-CN"/>
        </w:rPr>
      </w:pPr>
      <w:bookmarkStart w:id="0" w:name="o33"/>
      <w:bookmarkEnd w:id="0"/>
      <w:r w:rsidRPr="007E5B5D">
        <w:rPr>
          <w:rFonts w:ascii="Times New Roman" w:hAnsi="Times New Roman" w:cs="Times New Roman"/>
          <w:color w:val="000000"/>
          <w:sz w:val="28"/>
          <w:szCs w:val="28"/>
          <w:lang w:eastAsia="zh-CN"/>
        </w:rPr>
        <w:tab/>
        <w:t xml:space="preserve">2.3. Результати розгляду  Радою  проектів  будівництва  мають </w:t>
      </w:r>
      <w:r w:rsidRPr="007E5B5D">
        <w:rPr>
          <w:rFonts w:ascii="Times New Roman" w:hAnsi="Times New Roman" w:cs="Times New Roman"/>
          <w:color w:val="000000"/>
          <w:sz w:val="28"/>
          <w:szCs w:val="28"/>
          <w:lang w:eastAsia="zh-CN"/>
        </w:rPr>
        <w:br/>
        <w:t xml:space="preserve">виключно рекомендаційний характер і не можуть вимагатися під час </w:t>
      </w:r>
      <w:r w:rsidRPr="007E5B5D">
        <w:rPr>
          <w:rFonts w:ascii="Times New Roman" w:hAnsi="Times New Roman" w:cs="Times New Roman"/>
          <w:color w:val="000000"/>
          <w:sz w:val="28"/>
          <w:szCs w:val="28"/>
          <w:lang w:eastAsia="zh-CN"/>
        </w:rPr>
        <w:br/>
        <w:t xml:space="preserve">погодження та затвердження таких проектів. </w:t>
      </w:r>
    </w:p>
    <w:p w:rsidR="007E5B5D" w:rsidRPr="007E5B5D" w:rsidRDefault="007E5B5D" w:rsidP="007E5B5D">
      <w:pPr>
        <w:ind w:left="17" w:firstLine="720"/>
        <w:jc w:val="both"/>
        <w:rPr>
          <w:rFonts w:ascii="Times New Roman" w:hAnsi="Times New Roman" w:cs="Times New Roman"/>
          <w:color w:val="000000"/>
          <w:sz w:val="28"/>
          <w:szCs w:val="28"/>
          <w:lang w:eastAsia="zh-CN"/>
        </w:rPr>
      </w:pPr>
    </w:p>
    <w:p w:rsidR="007E5B5D" w:rsidRPr="007E5B5D" w:rsidRDefault="007E5B5D" w:rsidP="007E5B5D">
      <w:pPr>
        <w:ind w:left="17" w:hanging="17"/>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ab/>
      </w:r>
      <w:r w:rsidRPr="007E5B5D">
        <w:rPr>
          <w:rFonts w:ascii="Times New Roman" w:hAnsi="Times New Roman" w:cs="Times New Roman"/>
          <w:color w:val="000000"/>
          <w:sz w:val="28"/>
          <w:szCs w:val="28"/>
          <w:lang w:eastAsia="zh-CN"/>
        </w:rPr>
        <w:tab/>
        <w:t>2.4. Ради надають рекомендації з питань планування, забудови та  іншого використання  територій у межах історичних  ареалів населених місць і зон охорони пам'яток архітектури та містобудування з урахуванням рішень консультативних рад з питань охорони культурної спадщини.</w:t>
      </w:r>
    </w:p>
    <w:p w:rsidR="007E5B5D" w:rsidRPr="007E5B5D" w:rsidRDefault="007E5B5D" w:rsidP="007E5B5D">
      <w:pPr>
        <w:ind w:left="17"/>
        <w:jc w:val="both"/>
        <w:rPr>
          <w:rFonts w:ascii="Times New Roman" w:eastAsia="Consolas" w:hAnsi="Times New Roman" w:cs="Times New Roman"/>
          <w:color w:val="212529"/>
          <w:sz w:val="28"/>
          <w:szCs w:val="28"/>
          <w:highlight w:val="white"/>
        </w:rPr>
      </w:pPr>
    </w:p>
    <w:p w:rsidR="007E5B5D" w:rsidRPr="007E5B5D" w:rsidRDefault="007E5B5D" w:rsidP="007E5B5D">
      <w:pPr>
        <w:ind w:left="17"/>
        <w:jc w:val="center"/>
        <w:rPr>
          <w:rFonts w:ascii="Times New Roman" w:eastAsia="Consolas" w:hAnsi="Times New Roman" w:cs="Times New Roman"/>
          <w:b/>
          <w:color w:val="212529"/>
          <w:sz w:val="28"/>
          <w:szCs w:val="28"/>
          <w:highlight w:val="white"/>
        </w:rPr>
      </w:pPr>
      <w:r w:rsidRPr="007E5B5D">
        <w:rPr>
          <w:rFonts w:ascii="Times New Roman" w:eastAsia="Consolas" w:hAnsi="Times New Roman" w:cs="Times New Roman"/>
          <w:b/>
          <w:color w:val="212529"/>
          <w:sz w:val="28"/>
          <w:szCs w:val="28"/>
          <w:highlight w:val="white"/>
        </w:rPr>
        <w:t>3. Склад і структура Ради</w:t>
      </w:r>
    </w:p>
    <w:p w:rsidR="007E5B5D" w:rsidRPr="007E5B5D" w:rsidRDefault="007E5B5D" w:rsidP="007E5B5D">
      <w:pPr>
        <w:ind w:left="17"/>
        <w:jc w:val="both"/>
        <w:rPr>
          <w:rFonts w:ascii="Times New Roman" w:eastAsia="Consolas" w:hAnsi="Times New Roman" w:cs="Times New Roman"/>
          <w:color w:val="212529"/>
          <w:sz w:val="28"/>
          <w:szCs w:val="28"/>
          <w:highlight w:val="white"/>
        </w:rPr>
      </w:pPr>
    </w:p>
    <w:p w:rsidR="007E5B5D" w:rsidRPr="007E5B5D" w:rsidRDefault="007E5B5D" w:rsidP="007E5B5D">
      <w:pPr>
        <w:ind w:left="17" w:firstLine="720"/>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 xml:space="preserve">3.1. Головою містобудівної Ради є начальник  управління містобудування та архітектури виконавчого комітету </w:t>
      </w:r>
      <w:proofErr w:type="spellStart"/>
      <w:r w:rsidRPr="007E5B5D">
        <w:rPr>
          <w:rFonts w:ascii="Times New Roman" w:hAnsi="Times New Roman" w:cs="Times New Roman"/>
          <w:color w:val="000000"/>
          <w:sz w:val="28"/>
          <w:szCs w:val="28"/>
          <w:lang w:eastAsia="zh-CN"/>
        </w:rPr>
        <w:t>Стрийської</w:t>
      </w:r>
      <w:proofErr w:type="spellEnd"/>
      <w:r w:rsidRPr="007E5B5D">
        <w:rPr>
          <w:rFonts w:ascii="Times New Roman" w:hAnsi="Times New Roman" w:cs="Times New Roman"/>
          <w:color w:val="000000"/>
          <w:sz w:val="28"/>
          <w:szCs w:val="28"/>
          <w:lang w:eastAsia="zh-CN"/>
        </w:rPr>
        <w:t xml:space="preserve"> міської ради, при якому вона створена (надалі - Голова Ради).</w:t>
      </w:r>
    </w:p>
    <w:p w:rsidR="007E5B5D" w:rsidRPr="007E5B5D" w:rsidRDefault="007E5B5D" w:rsidP="007E5B5D">
      <w:pPr>
        <w:ind w:left="17" w:firstLine="720"/>
        <w:jc w:val="both"/>
        <w:rPr>
          <w:rFonts w:ascii="Times New Roman" w:hAnsi="Times New Roman" w:cs="Times New Roman"/>
          <w:color w:val="000000"/>
          <w:sz w:val="28"/>
          <w:szCs w:val="28"/>
          <w:lang w:eastAsia="zh-CN"/>
        </w:rPr>
      </w:pPr>
    </w:p>
    <w:p w:rsidR="007E5B5D" w:rsidRPr="007E5B5D" w:rsidRDefault="007E5B5D" w:rsidP="007E5B5D">
      <w:pPr>
        <w:ind w:left="17" w:firstLine="720"/>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lastRenderedPageBreak/>
        <w:t>3.2. До складу ради входить один заступник голови, секретар, фахівці у сфері будівництва, містобудування та архітектури, які мають відповідну вищу освіту та досвід роботи у цій сфері, представники відповідних органів виконавчої влади, творчих спілок (за згодою).</w:t>
      </w:r>
    </w:p>
    <w:p w:rsidR="007E5B5D" w:rsidRPr="007E5B5D" w:rsidRDefault="007E5B5D" w:rsidP="007E5B5D">
      <w:pPr>
        <w:ind w:left="17" w:firstLine="720"/>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 xml:space="preserve">Заступник Голови Ради та її секретар призначаються з числа посадових осіб управління містобудування та архітектури виконавчого комітету </w:t>
      </w:r>
      <w:proofErr w:type="spellStart"/>
      <w:r w:rsidRPr="007E5B5D">
        <w:rPr>
          <w:rFonts w:ascii="Times New Roman" w:hAnsi="Times New Roman" w:cs="Times New Roman"/>
          <w:color w:val="000000"/>
          <w:sz w:val="28"/>
          <w:szCs w:val="28"/>
          <w:lang w:eastAsia="zh-CN"/>
        </w:rPr>
        <w:t>Стрийської</w:t>
      </w:r>
      <w:proofErr w:type="spellEnd"/>
      <w:r w:rsidRPr="007E5B5D">
        <w:rPr>
          <w:rFonts w:ascii="Times New Roman" w:hAnsi="Times New Roman" w:cs="Times New Roman"/>
          <w:color w:val="000000"/>
          <w:sz w:val="28"/>
          <w:szCs w:val="28"/>
          <w:lang w:eastAsia="zh-CN"/>
        </w:rPr>
        <w:t xml:space="preserve"> міської ради.</w:t>
      </w:r>
    </w:p>
    <w:p w:rsidR="007E5B5D" w:rsidRPr="007E5B5D" w:rsidRDefault="007E5B5D" w:rsidP="007E5B5D">
      <w:pPr>
        <w:ind w:left="17" w:firstLine="720"/>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 xml:space="preserve"> </w:t>
      </w:r>
    </w:p>
    <w:p w:rsidR="007E5B5D" w:rsidRPr="007E5B5D" w:rsidRDefault="007E5B5D" w:rsidP="007E5B5D">
      <w:pPr>
        <w:ind w:left="17" w:firstLine="720"/>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3.3. Фахівці у сфері будівництва, містобудування та архітектури за кількістю повинні  становити не п'ятдесяти відсотків від загальної кількості членів Ради.</w:t>
      </w:r>
    </w:p>
    <w:p w:rsidR="007E5B5D" w:rsidRPr="007E5B5D" w:rsidRDefault="007E5B5D" w:rsidP="007E5B5D">
      <w:pPr>
        <w:ind w:left="17" w:firstLine="720"/>
        <w:jc w:val="both"/>
        <w:rPr>
          <w:rFonts w:ascii="Times New Roman" w:hAnsi="Times New Roman" w:cs="Times New Roman"/>
          <w:color w:val="000000"/>
          <w:sz w:val="28"/>
          <w:szCs w:val="28"/>
          <w:lang w:eastAsia="zh-CN"/>
        </w:rPr>
      </w:pPr>
    </w:p>
    <w:p w:rsidR="007E5B5D" w:rsidRPr="007E5B5D" w:rsidRDefault="007E5B5D" w:rsidP="007E5B5D">
      <w:pPr>
        <w:ind w:left="17" w:firstLine="720"/>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3.4. Персональний склад Ради формується Головою Ради з урахуванням пропозицій  територіальних  організацій Національної спілки архітекторів</w:t>
      </w:r>
      <w:r w:rsidRPr="007E5B5D">
        <w:rPr>
          <w:rFonts w:ascii="Times New Roman" w:eastAsia="Consolas" w:hAnsi="Times New Roman" w:cs="Times New Roman"/>
          <w:color w:val="212529"/>
          <w:sz w:val="28"/>
          <w:szCs w:val="28"/>
          <w:highlight w:val="white"/>
        </w:rPr>
        <w:t xml:space="preserve"> </w:t>
      </w:r>
      <w:r w:rsidRPr="007E5B5D">
        <w:rPr>
          <w:rFonts w:ascii="Times New Roman" w:hAnsi="Times New Roman" w:cs="Times New Roman"/>
          <w:color w:val="000000"/>
          <w:sz w:val="28"/>
          <w:szCs w:val="28"/>
          <w:lang w:eastAsia="zh-CN"/>
        </w:rPr>
        <w:t>України та затверджується рішенням уповноваженого органу містобудування та архітектури.</w:t>
      </w:r>
    </w:p>
    <w:p w:rsidR="007E5B5D" w:rsidRPr="007E5B5D" w:rsidRDefault="007E5B5D" w:rsidP="007E5B5D">
      <w:pPr>
        <w:ind w:left="17" w:firstLine="720"/>
        <w:jc w:val="both"/>
        <w:rPr>
          <w:rFonts w:ascii="Times New Roman" w:hAnsi="Times New Roman" w:cs="Times New Roman"/>
          <w:color w:val="000000"/>
          <w:sz w:val="28"/>
          <w:szCs w:val="28"/>
          <w:lang w:eastAsia="zh-CN"/>
        </w:rPr>
      </w:pPr>
    </w:p>
    <w:p w:rsidR="007E5B5D" w:rsidRPr="007E5B5D" w:rsidRDefault="007E5B5D" w:rsidP="007E5B5D">
      <w:pPr>
        <w:ind w:left="17" w:firstLine="720"/>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3.5. У разі неспроможності формування Ради згідно з пунктами 3.2, 3.3 цього Типового положення питання розглядаються Радою вищого рівня.</w:t>
      </w:r>
    </w:p>
    <w:p w:rsidR="007E5B5D" w:rsidRPr="007E5B5D" w:rsidRDefault="007E5B5D" w:rsidP="007E5B5D">
      <w:pPr>
        <w:ind w:left="17"/>
        <w:jc w:val="both"/>
        <w:rPr>
          <w:rFonts w:ascii="Times New Roman" w:eastAsia="Consolas" w:hAnsi="Times New Roman" w:cs="Times New Roman"/>
          <w:b/>
          <w:color w:val="212529"/>
          <w:sz w:val="28"/>
          <w:szCs w:val="28"/>
          <w:highlight w:val="white"/>
        </w:rPr>
      </w:pPr>
    </w:p>
    <w:p w:rsidR="007E5B5D" w:rsidRPr="007E5B5D" w:rsidRDefault="007E5B5D" w:rsidP="007E5B5D">
      <w:pPr>
        <w:ind w:left="17"/>
        <w:jc w:val="center"/>
        <w:rPr>
          <w:rFonts w:ascii="Times New Roman" w:eastAsia="Consolas" w:hAnsi="Times New Roman" w:cs="Times New Roman"/>
          <w:b/>
          <w:color w:val="212529"/>
          <w:sz w:val="28"/>
          <w:szCs w:val="28"/>
          <w:highlight w:val="white"/>
        </w:rPr>
      </w:pPr>
      <w:r w:rsidRPr="007E5B5D">
        <w:rPr>
          <w:rFonts w:ascii="Times New Roman" w:eastAsia="Consolas" w:hAnsi="Times New Roman" w:cs="Times New Roman"/>
          <w:b/>
          <w:color w:val="212529"/>
          <w:sz w:val="28"/>
          <w:szCs w:val="28"/>
          <w:highlight w:val="white"/>
        </w:rPr>
        <w:t>4. Організаційні засади членства у Раді</w:t>
      </w:r>
    </w:p>
    <w:p w:rsidR="007E5B5D" w:rsidRPr="007E5B5D" w:rsidRDefault="007E5B5D" w:rsidP="007E5B5D">
      <w:pPr>
        <w:ind w:left="17"/>
        <w:jc w:val="both"/>
        <w:rPr>
          <w:rFonts w:ascii="Times New Roman" w:eastAsia="Consolas" w:hAnsi="Times New Roman" w:cs="Times New Roman"/>
          <w:color w:val="212529"/>
          <w:sz w:val="28"/>
          <w:szCs w:val="28"/>
          <w:highlight w:val="white"/>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r w:rsidRPr="007E5B5D">
        <w:rPr>
          <w:rFonts w:ascii="Times New Roman" w:eastAsia="Consolas" w:hAnsi="Times New Roman" w:cs="Times New Roman"/>
          <w:color w:val="212529"/>
          <w:sz w:val="28"/>
          <w:szCs w:val="28"/>
          <w:highlight w:val="white"/>
        </w:rPr>
        <w:t xml:space="preserve">    </w:t>
      </w:r>
      <w:r w:rsidRPr="007E5B5D">
        <w:rPr>
          <w:rFonts w:ascii="Times New Roman" w:eastAsia="Consolas" w:hAnsi="Times New Roman" w:cs="Times New Roman"/>
          <w:color w:val="212529"/>
          <w:sz w:val="28"/>
          <w:szCs w:val="28"/>
          <w:highlight w:val="white"/>
        </w:rPr>
        <w:tab/>
      </w:r>
      <w:r w:rsidRPr="007E5B5D">
        <w:rPr>
          <w:rFonts w:ascii="Times New Roman" w:hAnsi="Times New Roman" w:cs="Times New Roman"/>
          <w:color w:val="000000"/>
          <w:sz w:val="28"/>
          <w:szCs w:val="28"/>
          <w:lang w:eastAsia="zh-CN"/>
        </w:rPr>
        <w:t xml:space="preserve">4.1. Члени Ради беруть участь у її  роботі на громадських засадах. </w:t>
      </w: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bookmarkStart w:id="1" w:name="o44"/>
      <w:bookmarkEnd w:id="1"/>
      <w:r w:rsidRPr="007E5B5D">
        <w:rPr>
          <w:rFonts w:ascii="Times New Roman" w:hAnsi="Times New Roman" w:cs="Times New Roman"/>
          <w:color w:val="000000"/>
          <w:sz w:val="28"/>
          <w:szCs w:val="28"/>
          <w:lang w:eastAsia="zh-CN"/>
        </w:rPr>
        <w:tab/>
        <w:t xml:space="preserve">4.2. Члени Ради мають право: </w:t>
      </w: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bookmarkStart w:id="2" w:name="o45"/>
      <w:bookmarkEnd w:id="2"/>
      <w:r w:rsidRPr="007E5B5D">
        <w:rPr>
          <w:rFonts w:ascii="Times New Roman" w:hAnsi="Times New Roman" w:cs="Times New Roman"/>
          <w:color w:val="000000"/>
          <w:sz w:val="28"/>
          <w:szCs w:val="28"/>
          <w:lang w:eastAsia="zh-CN"/>
        </w:rPr>
        <w:tab/>
        <w:t xml:space="preserve">бути поінформованими про план роботи Ради, порядок денний засідань та про питання, запропоновані до розгляду на засіданні Ради; </w:t>
      </w: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bookmarkStart w:id="3" w:name="o46"/>
      <w:bookmarkEnd w:id="3"/>
      <w:r w:rsidRPr="007E5B5D">
        <w:rPr>
          <w:rFonts w:ascii="Times New Roman" w:hAnsi="Times New Roman" w:cs="Times New Roman"/>
          <w:color w:val="000000"/>
          <w:sz w:val="28"/>
          <w:szCs w:val="28"/>
          <w:lang w:eastAsia="zh-CN"/>
        </w:rPr>
        <w:tab/>
        <w:t xml:space="preserve">брати участь у розгляді питань, включених до порядку денного, </w:t>
      </w:r>
      <w:r w:rsidRPr="007E5B5D">
        <w:rPr>
          <w:rFonts w:ascii="Times New Roman" w:hAnsi="Times New Roman" w:cs="Times New Roman"/>
          <w:color w:val="000000"/>
          <w:sz w:val="28"/>
          <w:szCs w:val="28"/>
          <w:lang w:eastAsia="zh-CN"/>
        </w:rPr>
        <w:br/>
        <w:t xml:space="preserve">обговорювати містобудівні, архітектурно-технічні та інженерні проектні рішення, висловлювати свої зауваження та пропозиції. </w:t>
      </w: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bookmarkStart w:id="4" w:name="o47"/>
      <w:bookmarkEnd w:id="4"/>
      <w:r w:rsidRPr="007E5B5D">
        <w:rPr>
          <w:rFonts w:ascii="Times New Roman" w:hAnsi="Times New Roman" w:cs="Times New Roman"/>
          <w:color w:val="000000"/>
          <w:sz w:val="28"/>
          <w:szCs w:val="28"/>
          <w:lang w:eastAsia="zh-CN"/>
        </w:rPr>
        <w:tab/>
        <w:t xml:space="preserve">4.3. При розгляді містобудівної та проектної документації </w:t>
      </w:r>
      <w:r w:rsidRPr="007E5B5D">
        <w:rPr>
          <w:rFonts w:ascii="Times New Roman" w:hAnsi="Times New Roman" w:cs="Times New Roman"/>
          <w:color w:val="000000"/>
          <w:sz w:val="28"/>
          <w:szCs w:val="28"/>
          <w:lang w:eastAsia="zh-CN"/>
        </w:rPr>
        <w:br/>
        <w:t xml:space="preserve">члени Ради зобов'язані керуватися вимогами чинного законодавства, державних будівельних норм, стандартів і правил. </w:t>
      </w: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bookmarkStart w:id="5" w:name="o48"/>
      <w:bookmarkEnd w:id="5"/>
      <w:r w:rsidRPr="007E5B5D">
        <w:rPr>
          <w:rFonts w:ascii="Times New Roman" w:hAnsi="Times New Roman" w:cs="Times New Roman"/>
          <w:color w:val="000000"/>
          <w:sz w:val="28"/>
          <w:szCs w:val="28"/>
          <w:lang w:eastAsia="zh-CN"/>
        </w:rPr>
        <w:tab/>
        <w:t xml:space="preserve">4.4. Голова Ради, його заступник, секретар, члени не мають </w:t>
      </w:r>
      <w:r w:rsidRPr="007E5B5D">
        <w:rPr>
          <w:rFonts w:ascii="Times New Roman" w:hAnsi="Times New Roman" w:cs="Times New Roman"/>
          <w:color w:val="000000"/>
          <w:sz w:val="28"/>
          <w:szCs w:val="28"/>
          <w:lang w:eastAsia="zh-CN"/>
        </w:rPr>
        <w:br/>
        <w:t xml:space="preserve">права брати участь в обговоренні на засіданнях питань щодо </w:t>
      </w:r>
      <w:r w:rsidRPr="007E5B5D">
        <w:rPr>
          <w:rFonts w:ascii="Times New Roman" w:hAnsi="Times New Roman" w:cs="Times New Roman"/>
          <w:color w:val="000000"/>
          <w:sz w:val="28"/>
          <w:szCs w:val="28"/>
          <w:lang w:eastAsia="zh-CN"/>
        </w:rPr>
        <w:br/>
        <w:t xml:space="preserve">проектування об'єктів  містобудування, у розробленні яких вони брали участь. </w:t>
      </w: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bookmarkStart w:id="6" w:name="o49"/>
      <w:bookmarkEnd w:id="6"/>
      <w:r w:rsidRPr="007E5B5D">
        <w:rPr>
          <w:rFonts w:ascii="Times New Roman" w:hAnsi="Times New Roman" w:cs="Times New Roman"/>
          <w:color w:val="000000"/>
          <w:sz w:val="28"/>
          <w:szCs w:val="28"/>
          <w:lang w:eastAsia="zh-CN"/>
        </w:rPr>
        <w:tab/>
        <w:t xml:space="preserve">4.5. Члени Ради не можуть  брати участь в обговоренні і голосуванні щодо проектів, авторами яких є їх близькі родичі, а також у випадках, коли проекти розробляються працівниками проектної установи, у якій вони працюють. </w:t>
      </w: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p>
    <w:p w:rsidR="007E5B5D" w:rsidRPr="007E5B5D" w:rsidRDefault="007E5B5D" w:rsidP="007E5B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both"/>
        <w:rPr>
          <w:rFonts w:ascii="Times New Roman" w:hAnsi="Times New Roman" w:cs="Times New Roman"/>
          <w:color w:val="000000"/>
          <w:sz w:val="28"/>
          <w:szCs w:val="28"/>
          <w:lang w:eastAsia="zh-CN"/>
        </w:rPr>
      </w:pPr>
      <w:bookmarkStart w:id="7" w:name="o50"/>
      <w:bookmarkEnd w:id="7"/>
      <w:r w:rsidRPr="007E5B5D">
        <w:rPr>
          <w:rFonts w:ascii="Times New Roman" w:hAnsi="Times New Roman" w:cs="Times New Roman"/>
          <w:color w:val="000000"/>
          <w:sz w:val="28"/>
          <w:szCs w:val="28"/>
          <w:lang w:eastAsia="zh-CN"/>
        </w:rPr>
        <w:tab/>
        <w:t xml:space="preserve">4.6. Рада проводить свою діяльність на засадах гласності. </w:t>
      </w:r>
    </w:p>
    <w:p w:rsidR="007E5B5D" w:rsidRPr="007E5B5D" w:rsidRDefault="007E5B5D" w:rsidP="007E5B5D">
      <w:pPr>
        <w:ind w:left="17"/>
        <w:jc w:val="both"/>
        <w:rPr>
          <w:rFonts w:ascii="Times New Roman" w:eastAsia="Consolas" w:hAnsi="Times New Roman" w:cs="Times New Roman"/>
          <w:color w:val="212529"/>
          <w:sz w:val="28"/>
          <w:szCs w:val="28"/>
          <w:highlight w:val="white"/>
        </w:rPr>
      </w:pPr>
      <w:r w:rsidRPr="007E5B5D">
        <w:rPr>
          <w:rFonts w:ascii="Times New Roman" w:eastAsia="Consolas" w:hAnsi="Times New Roman" w:cs="Times New Roman"/>
          <w:color w:val="212529"/>
          <w:sz w:val="28"/>
          <w:szCs w:val="28"/>
          <w:highlight w:val="white"/>
        </w:rPr>
        <w:t xml:space="preserve">  </w:t>
      </w:r>
    </w:p>
    <w:p w:rsidR="007E5B5D" w:rsidRPr="007E5B5D" w:rsidRDefault="007E5B5D" w:rsidP="007E5B5D">
      <w:pPr>
        <w:pStyle w:val="HTML"/>
        <w:shd w:val="clear" w:color="auto" w:fill="FFFFFF"/>
        <w:ind w:left="17"/>
        <w:jc w:val="center"/>
        <w:rPr>
          <w:rFonts w:ascii="Times New Roman" w:hAnsi="Times New Roman" w:cs="Times New Roman"/>
          <w:b/>
          <w:color w:val="212529"/>
          <w:sz w:val="28"/>
          <w:szCs w:val="28"/>
        </w:rPr>
      </w:pPr>
      <w:r w:rsidRPr="007E5B5D">
        <w:rPr>
          <w:rFonts w:ascii="Times New Roman" w:hAnsi="Times New Roman" w:cs="Times New Roman"/>
          <w:b/>
          <w:color w:val="212529"/>
          <w:sz w:val="28"/>
          <w:szCs w:val="28"/>
        </w:rPr>
        <w:t>5. Організація роботи Ради</w:t>
      </w:r>
    </w:p>
    <w:p w:rsidR="007E5B5D" w:rsidRPr="007E5B5D" w:rsidRDefault="007E5B5D" w:rsidP="007E5B5D">
      <w:pPr>
        <w:pStyle w:val="HTML"/>
        <w:shd w:val="clear" w:color="auto" w:fill="FFFFFF"/>
        <w:ind w:left="17"/>
        <w:jc w:val="both"/>
        <w:rPr>
          <w:rFonts w:ascii="Times New Roman" w:hAnsi="Times New Roman" w:cs="Times New Roman"/>
          <w:color w:val="212529"/>
          <w:sz w:val="28"/>
          <w:szCs w:val="28"/>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8" w:name="o52"/>
      <w:bookmarkEnd w:id="8"/>
      <w:r w:rsidRPr="007E5B5D">
        <w:rPr>
          <w:rFonts w:ascii="Times New Roman" w:hAnsi="Times New Roman" w:cs="Times New Roman"/>
          <w:color w:val="000000"/>
          <w:sz w:val="28"/>
          <w:szCs w:val="28"/>
          <w:lang w:eastAsia="zh-CN"/>
        </w:rPr>
        <w:tab/>
        <w:t xml:space="preserve">5.1. Формою роботи Ради є засідання, що проводяться згідно з планом та порядком денним, які складаються її секретарем та затверджуються Головою Ради.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9" w:name="o53"/>
      <w:bookmarkEnd w:id="9"/>
      <w:r w:rsidRPr="007E5B5D">
        <w:rPr>
          <w:rFonts w:ascii="Times New Roman" w:hAnsi="Times New Roman" w:cs="Times New Roman"/>
          <w:color w:val="000000"/>
          <w:sz w:val="28"/>
          <w:szCs w:val="28"/>
          <w:lang w:eastAsia="zh-CN"/>
        </w:rPr>
        <w:tab/>
        <w:t xml:space="preserve">Позачергові засідання Ради скликаються за рішенням Голови Ради.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10" w:name="o54"/>
      <w:bookmarkEnd w:id="10"/>
      <w:r w:rsidRPr="007E5B5D">
        <w:rPr>
          <w:rFonts w:ascii="Times New Roman" w:hAnsi="Times New Roman" w:cs="Times New Roman"/>
          <w:color w:val="000000"/>
          <w:sz w:val="28"/>
          <w:szCs w:val="28"/>
          <w:lang w:eastAsia="zh-CN"/>
        </w:rPr>
        <w:tab/>
        <w:t xml:space="preserve">Засідання Ради є відкритими.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11" w:name="o55"/>
      <w:bookmarkEnd w:id="11"/>
      <w:r w:rsidRPr="007E5B5D">
        <w:rPr>
          <w:rFonts w:ascii="Times New Roman" w:hAnsi="Times New Roman" w:cs="Times New Roman"/>
          <w:color w:val="212529"/>
          <w:sz w:val="28"/>
          <w:szCs w:val="28"/>
        </w:rPr>
        <w:tab/>
      </w:r>
      <w:r w:rsidRPr="007E5B5D">
        <w:rPr>
          <w:rFonts w:ascii="Times New Roman" w:hAnsi="Times New Roman" w:cs="Times New Roman"/>
          <w:color w:val="000000"/>
          <w:sz w:val="28"/>
          <w:szCs w:val="28"/>
          <w:lang w:eastAsia="zh-CN"/>
        </w:rPr>
        <w:t xml:space="preserve">Рада розглядає питання, включені до порядку денного за поданням замовника проекту.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12" w:name="o56"/>
      <w:bookmarkEnd w:id="12"/>
      <w:r w:rsidRPr="007E5B5D">
        <w:rPr>
          <w:rFonts w:ascii="Times New Roman" w:hAnsi="Times New Roman" w:cs="Times New Roman"/>
          <w:color w:val="000000"/>
          <w:sz w:val="28"/>
          <w:szCs w:val="28"/>
          <w:lang w:eastAsia="zh-CN"/>
        </w:rPr>
        <w:tab/>
        <w:t xml:space="preserve">Порядок денний формується за зверненнями замовників.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ab/>
        <w:t xml:space="preserve">5.2. Засідання Ради веде Голова, а за його відсутності заступник Голови. Підготовку матеріалів для розгляду на засіданнях забезпечує секретар Ради.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13" w:name="o60"/>
      <w:bookmarkEnd w:id="13"/>
      <w:r w:rsidRPr="007E5B5D">
        <w:rPr>
          <w:rFonts w:ascii="Times New Roman" w:hAnsi="Times New Roman" w:cs="Times New Roman"/>
          <w:color w:val="000000"/>
          <w:sz w:val="28"/>
          <w:szCs w:val="28"/>
          <w:lang w:eastAsia="zh-CN"/>
        </w:rPr>
        <w:tab/>
        <w:t xml:space="preserve">Засідання Ради вважається правомочним, якщо на ньому присутні більш як половина його членів.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14" w:name="o61"/>
      <w:bookmarkEnd w:id="14"/>
      <w:r w:rsidRPr="007E5B5D">
        <w:rPr>
          <w:rFonts w:ascii="Times New Roman" w:hAnsi="Times New Roman" w:cs="Times New Roman"/>
          <w:color w:val="000000"/>
          <w:sz w:val="28"/>
          <w:szCs w:val="28"/>
          <w:lang w:eastAsia="zh-CN"/>
        </w:rPr>
        <w:tab/>
        <w:t xml:space="preserve">5.3. Організаційне забезпечення роботи Ради покладається на управління містобудування та архітектури. </w:t>
      </w:r>
    </w:p>
    <w:p w:rsidR="007E5B5D" w:rsidRPr="007E5B5D" w:rsidRDefault="007E5B5D" w:rsidP="007E5B5D">
      <w:pPr>
        <w:pStyle w:val="HTML"/>
        <w:shd w:val="clear" w:color="auto" w:fill="FFFFFF"/>
        <w:ind w:left="17"/>
        <w:jc w:val="both"/>
        <w:rPr>
          <w:rFonts w:ascii="Times New Roman" w:hAnsi="Times New Roman" w:cs="Times New Roman"/>
          <w:color w:val="212529"/>
          <w:sz w:val="28"/>
          <w:szCs w:val="28"/>
        </w:rPr>
      </w:pPr>
      <w:r w:rsidRPr="007E5B5D">
        <w:rPr>
          <w:rFonts w:ascii="Times New Roman" w:hAnsi="Times New Roman" w:cs="Times New Roman"/>
          <w:color w:val="212529"/>
          <w:sz w:val="28"/>
          <w:szCs w:val="28"/>
        </w:rPr>
        <w:tab/>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r w:rsidRPr="007E5B5D">
        <w:rPr>
          <w:rFonts w:ascii="Times New Roman" w:hAnsi="Times New Roman" w:cs="Times New Roman"/>
          <w:color w:val="212529"/>
          <w:sz w:val="28"/>
          <w:szCs w:val="28"/>
        </w:rPr>
        <w:tab/>
        <w:t>5.4.</w:t>
      </w:r>
      <w:r w:rsidRPr="007E5B5D">
        <w:rPr>
          <w:rFonts w:ascii="Times New Roman" w:hAnsi="Times New Roman" w:cs="Times New Roman"/>
          <w:color w:val="000000"/>
          <w:sz w:val="28"/>
          <w:szCs w:val="28"/>
          <w:lang w:eastAsia="zh-CN"/>
        </w:rPr>
        <w:t>Подання Раді проектних та демонстраційних матеріалів для розгляду та їх технічний супровід здійснюються замовником або за його дорученням автором-розробником (тиражування, копіювання, інформаційні та довідкові матеріали тощо).</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ab/>
        <w:t xml:space="preserve">Склад матеріалів повинен відповідати вимогам державних будівельних норм щодо проектної документації відповідної стадії проектування.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ab/>
        <w:t xml:space="preserve">5.5. Управління містобудування та архітектури протягом чотирнадцяти днів з дати отримання звернення про розгляд містобудівної документації з </w:t>
      </w:r>
      <w:r w:rsidRPr="007E5B5D">
        <w:rPr>
          <w:rFonts w:ascii="Times New Roman" w:hAnsi="Times New Roman" w:cs="Times New Roman"/>
          <w:color w:val="000000"/>
          <w:sz w:val="28"/>
          <w:szCs w:val="28"/>
          <w:lang w:eastAsia="zh-CN"/>
        </w:rPr>
        <w:lastRenderedPageBreak/>
        <w:t xml:space="preserve">доданою містобудівною документацією в паперовому і електронному вигляді, в т.ч. у вигляді </w:t>
      </w:r>
      <w:proofErr w:type="spellStart"/>
      <w:r w:rsidRPr="007E5B5D">
        <w:rPr>
          <w:rFonts w:ascii="Times New Roman" w:hAnsi="Times New Roman" w:cs="Times New Roman"/>
          <w:color w:val="000000"/>
          <w:sz w:val="28"/>
          <w:szCs w:val="28"/>
          <w:lang w:eastAsia="zh-CN"/>
        </w:rPr>
        <w:t>геопросторових</w:t>
      </w:r>
      <w:proofErr w:type="spellEnd"/>
      <w:r w:rsidRPr="007E5B5D">
        <w:rPr>
          <w:rFonts w:ascii="Times New Roman" w:hAnsi="Times New Roman" w:cs="Times New Roman"/>
          <w:color w:val="000000"/>
          <w:sz w:val="28"/>
          <w:szCs w:val="28"/>
          <w:lang w:eastAsia="zh-CN"/>
        </w:rPr>
        <w:t xml:space="preserve"> даних в форматі </w:t>
      </w:r>
      <w:proofErr w:type="spellStart"/>
      <w:r w:rsidRPr="007E5B5D">
        <w:rPr>
          <w:rFonts w:ascii="Times New Roman" w:hAnsi="Times New Roman" w:cs="Times New Roman"/>
          <w:color w:val="000000"/>
          <w:sz w:val="28"/>
          <w:szCs w:val="28"/>
          <w:lang w:eastAsia="zh-CN"/>
        </w:rPr>
        <w:t>GeoTIFF</w:t>
      </w:r>
      <w:proofErr w:type="spellEnd"/>
      <w:r w:rsidRPr="007E5B5D">
        <w:rPr>
          <w:rFonts w:ascii="Times New Roman" w:hAnsi="Times New Roman" w:cs="Times New Roman"/>
          <w:color w:val="000000"/>
          <w:sz w:val="28"/>
          <w:szCs w:val="28"/>
          <w:lang w:eastAsia="zh-CN"/>
        </w:rPr>
        <w:t xml:space="preserve">, SHP, DMF, MID/MIF, DXF, ХML, </w:t>
      </w:r>
      <w:proofErr w:type="spellStart"/>
      <w:r w:rsidRPr="007E5B5D">
        <w:rPr>
          <w:rFonts w:ascii="Times New Roman" w:hAnsi="Times New Roman" w:cs="Times New Roman"/>
          <w:color w:val="000000"/>
          <w:sz w:val="28"/>
          <w:szCs w:val="28"/>
          <w:lang w:eastAsia="zh-CN"/>
        </w:rPr>
        <w:t>GeoJSON</w:t>
      </w:r>
      <w:proofErr w:type="spellEnd"/>
      <w:r w:rsidRPr="007E5B5D">
        <w:rPr>
          <w:rFonts w:ascii="Times New Roman" w:hAnsi="Times New Roman" w:cs="Times New Roman"/>
          <w:color w:val="000000"/>
          <w:sz w:val="28"/>
          <w:szCs w:val="28"/>
          <w:lang w:eastAsia="zh-CN"/>
        </w:rPr>
        <w:t>, GPX, LOC, ARINC, AIXM визначає відповідність поданих документів вимогам містобудівного законодавства, державних будівельних норм та правил.</w:t>
      </w:r>
    </w:p>
    <w:p w:rsidR="007E5B5D" w:rsidRPr="007E5B5D" w:rsidRDefault="007E5B5D" w:rsidP="007E5B5D">
      <w:pPr>
        <w:pStyle w:val="HTML"/>
        <w:shd w:val="clear" w:color="auto" w:fill="FFFFFF"/>
        <w:ind w:left="17"/>
        <w:jc w:val="both"/>
        <w:rPr>
          <w:rFonts w:ascii="Times New Roman" w:hAnsi="Times New Roman" w:cs="Times New Roman"/>
          <w:color w:val="212529"/>
          <w:sz w:val="28"/>
          <w:szCs w:val="28"/>
        </w:rPr>
      </w:pPr>
      <w:bookmarkStart w:id="15" w:name="o57"/>
      <w:bookmarkEnd w:id="15"/>
      <w:r w:rsidRPr="007E5B5D">
        <w:rPr>
          <w:rFonts w:ascii="Times New Roman" w:hAnsi="Times New Roman" w:cs="Times New Roman"/>
          <w:color w:val="212529"/>
          <w:sz w:val="28"/>
          <w:szCs w:val="28"/>
        </w:rPr>
        <w:tab/>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r w:rsidRPr="007E5B5D">
        <w:rPr>
          <w:rFonts w:ascii="Times New Roman" w:hAnsi="Times New Roman" w:cs="Times New Roman"/>
          <w:color w:val="212529"/>
          <w:sz w:val="28"/>
          <w:szCs w:val="28"/>
        </w:rPr>
        <w:tab/>
      </w:r>
      <w:r w:rsidRPr="007E5B5D">
        <w:rPr>
          <w:rFonts w:ascii="Times New Roman" w:hAnsi="Times New Roman" w:cs="Times New Roman"/>
          <w:color w:val="000000"/>
          <w:sz w:val="28"/>
          <w:szCs w:val="28"/>
          <w:lang w:eastAsia="zh-CN"/>
        </w:rPr>
        <w:t xml:space="preserve"> 5.6.Управління містобудування та архітектури, при якому функціонує Рада, за 20 робочих днів до розгляду на засіданні Ради проекту містобудівної документації письмово інформує про дату та місце такого розгляду органи державної влади, які відповідно до закону мають повноваження щодо розгляду проекту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управлінню містобудування та архітектури містобудування та архітектури свої висновки. Письмові висновки додаються до матеріалів засідання Ради.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16" w:name="o64"/>
      <w:bookmarkEnd w:id="16"/>
      <w:r w:rsidRPr="007E5B5D">
        <w:rPr>
          <w:rFonts w:ascii="Times New Roman" w:hAnsi="Times New Roman" w:cs="Times New Roman"/>
          <w:color w:val="000000"/>
          <w:sz w:val="28"/>
          <w:szCs w:val="28"/>
          <w:lang w:eastAsia="zh-CN"/>
        </w:rPr>
        <w:tab/>
        <w:t>У разі ненадання письмових висновків до проекту містобудівної документації протягом 20 днів з дня надходження інформації про розгляд містобудівної документації такий проект вважається погодженим цими органами.</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17" w:name="o58"/>
      <w:bookmarkStart w:id="18" w:name="o59"/>
      <w:bookmarkEnd w:id="17"/>
      <w:bookmarkEnd w:id="18"/>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19" w:name="o62"/>
      <w:bookmarkEnd w:id="19"/>
      <w:r w:rsidRPr="007E5B5D">
        <w:rPr>
          <w:rFonts w:ascii="Times New Roman" w:hAnsi="Times New Roman" w:cs="Times New Roman"/>
          <w:color w:val="000000"/>
          <w:sz w:val="28"/>
          <w:szCs w:val="28"/>
          <w:lang w:eastAsia="zh-CN"/>
        </w:rPr>
        <w:tab/>
        <w:t xml:space="preserve">5.7. Рада розглядає матеріали проектної документації, подані за десять робочих днів до її засідання.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r w:rsidRPr="007E5B5D">
        <w:rPr>
          <w:rFonts w:ascii="Times New Roman" w:hAnsi="Times New Roman" w:cs="Times New Roman"/>
          <w:color w:val="000000"/>
          <w:sz w:val="28"/>
          <w:szCs w:val="28"/>
          <w:lang w:eastAsia="zh-CN"/>
        </w:rPr>
        <w:tab/>
        <w:t>Порядок денний формується не пізніше, як за п'ять днів до засідання Ради та надсилається на електронну пошту з відповідними матеріалами членам Ради.</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20" w:name="o63"/>
      <w:bookmarkStart w:id="21" w:name="o65"/>
      <w:bookmarkEnd w:id="20"/>
      <w:bookmarkEnd w:id="21"/>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22" w:name="o66"/>
      <w:bookmarkEnd w:id="22"/>
      <w:r w:rsidRPr="007E5B5D">
        <w:rPr>
          <w:rFonts w:ascii="Times New Roman" w:hAnsi="Times New Roman" w:cs="Times New Roman"/>
          <w:color w:val="000000"/>
          <w:sz w:val="28"/>
          <w:szCs w:val="28"/>
          <w:lang w:eastAsia="zh-CN"/>
        </w:rPr>
        <w:tab/>
        <w:t xml:space="preserve">5.8. На засіданні Ради доповідає автор проекту.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23" w:name="o67"/>
      <w:bookmarkEnd w:id="23"/>
      <w:r w:rsidRPr="007E5B5D">
        <w:rPr>
          <w:rFonts w:ascii="Times New Roman" w:hAnsi="Times New Roman" w:cs="Times New Roman"/>
          <w:color w:val="000000"/>
          <w:sz w:val="28"/>
          <w:szCs w:val="28"/>
          <w:lang w:eastAsia="zh-CN"/>
        </w:rPr>
        <w:tab/>
        <w:t xml:space="preserve">5.9. На проекти містобудівної документації та проекти будівництва з класом наслідків СС3 готується рецензія (на замовлення замовника проектною організацією, яку замовник обирає самостійно). Рецензія подається у письмовому вигляді.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24" w:name="o68"/>
      <w:bookmarkEnd w:id="24"/>
      <w:r w:rsidRPr="007E5B5D">
        <w:rPr>
          <w:rFonts w:ascii="Times New Roman" w:hAnsi="Times New Roman" w:cs="Times New Roman"/>
          <w:color w:val="000000"/>
          <w:sz w:val="28"/>
          <w:szCs w:val="28"/>
          <w:lang w:eastAsia="zh-CN"/>
        </w:rPr>
        <w:tab/>
        <w:t xml:space="preserve">5.10. Розгляд на засіданні Ради проектів реконструкції об'єктів будівництва, щодо  яких  діють  майнові  права  автора, проводиться за участю автора або колективу авторів відповідно до Закону України "Про авторське право і суміжні права". </w:t>
      </w:r>
    </w:p>
    <w:p w:rsidR="007E5B5D" w:rsidRPr="007E5B5D" w:rsidRDefault="007E5B5D" w:rsidP="007E5B5D">
      <w:pPr>
        <w:pStyle w:val="HTML"/>
        <w:shd w:val="clear" w:color="auto" w:fill="FFFFFF"/>
        <w:ind w:left="17"/>
        <w:jc w:val="both"/>
        <w:rPr>
          <w:rFonts w:ascii="Times New Roman" w:hAnsi="Times New Roman" w:cs="Times New Roman"/>
          <w:color w:val="212529"/>
          <w:sz w:val="28"/>
          <w:szCs w:val="28"/>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25" w:name="o69"/>
      <w:bookmarkEnd w:id="25"/>
      <w:r w:rsidRPr="007E5B5D">
        <w:rPr>
          <w:rFonts w:ascii="Times New Roman" w:hAnsi="Times New Roman" w:cs="Times New Roman"/>
          <w:color w:val="212529"/>
          <w:sz w:val="28"/>
          <w:szCs w:val="28"/>
        </w:rPr>
        <w:tab/>
      </w:r>
      <w:r w:rsidRPr="007E5B5D">
        <w:rPr>
          <w:rFonts w:ascii="Times New Roman" w:hAnsi="Times New Roman" w:cs="Times New Roman"/>
          <w:color w:val="000000"/>
          <w:sz w:val="28"/>
          <w:szCs w:val="28"/>
          <w:lang w:eastAsia="zh-CN"/>
        </w:rPr>
        <w:t>5.11. Пропозиції та рекомендації вважаються схваленими, якщо за них проголосувало  більш  як половина присутніх на засіданні членів Ради.</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26" w:name="o70"/>
      <w:bookmarkEnd w:id="26"/>
      <w:r w:rsidRPr="007E5B5D">
        <w:rPr>
          <w:rFonts w:ascii="Times New Roman" w:hAnsi="Times New Roman" w:cs="Times New Roman"/>
          <w:color w:val="000000"/>
          <w:sz w:val="28"/>
          <w:szCs w:val="28"/>
          <w:lang w:eastAsia="zh-CN"/>
        </w:rPr>
        <w:tab/>
        <w:t xml:space="preserve">У разі рівного розподілу голосів вирішальним є голос головуючого на засіданні.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27" w:name="o71"/>
      <w:bookmarkEnd w:id="27"/>
      <w:r w:rsidRPr="007E5B5D">
        <w:rPr>
          <w:rFonts w:ascii="Times New Roman" w:hAnsi="Times New Roman" w:cs="Times New Roman"/>
          <w:color w:val="000000"/>
          <w:sz w:val="28"/>
          <w:szCs w:val="28"/>
          <w:lang w:eastAsia="zh-CN"/>
        </w:rPr>
        <w:tab/>
        <w:t xml:space="preserve">5.12. За результатами розгляду й обговорення питань секретарем складається протокол, який підписується головуючим на засіданні та секретарем.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28" w:name="o72"/>
      <w:bookmarkEnd w:id="28"/>
      <w:r w:rsidRPr="007E5B5D">
        <w:rPr>
          <w:rFonts w:ascii="Times New Roman" w:hAnsi="Times New Roman" w:cs="Times New Roman"/>
          <w:color w:val="000000"/>
          <w:sz w:val="28"/>
          <w:szCs w:val="28"/>
          <w:lang w:eastAsia="zh-CN"/>
        </w:rPr>
        <w:tab/>
        <w:t>5.13. До протоколу включаються:</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29" w:name="o73"/>
      <w:bookmarkEnd w:id="29"/>
      <w:r w:rsidRPr="007E5B5D">
        <w:rPr>
          <w:rFonts w:ascii="Times New Roman" w:hAnsi="Times New Roman" w:cs="Times New Roman"/>
          <w:color w:val="000000"/>
          <w:sz w:val="28"/>
          <w:szCs w:val="28"/>
          <w:lang w:eastAsia="zh-CN"/>
        </w:rPr>
        <w:t xml:space="preserve"> </w:t>
      </w:r>
      <w:r w:rsidRPr="007E5B5D">
        <w:rPr>
          <w:rFonts w:ascii="Times New Roman" w:hAnsi="Times New Roman" w:cs="Times New Roman"/>
          <w:color w:val="000000"/>
          <w:sz w:val="28"/>
          <w:szCs w:val="28"/>
          <w:lang w:eastAsia="zh-CN"/>
        </w:rPr>
        <w:tab/>
        <w:t>поіменний перелік присутніх членів Ради та запрошених осіб;</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30" w:name="o74"/>
      <w:bookmarkEnd w:id="30"/>
      <w:r w:rsidRPr="007E5B5D">
        <w:rPr>
          <w:rFonts w:ascii="Times New Roman" w:hAnsi="Times New Roman" w:cs="Times New Roman"/>
          <w:color w:val="000000"/>
          <w:sz w:val="28"/>
          <w:szCs w:val="28"/>
          <w:lang w:eastAsia="zh-CN"/>
        </w:rPr>
        <w:tab/>
        <w:t>питання, які розглядаються на засіданні;</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31" w:name="o75"/>
      <w:bookmarkEnd w:id="31"/>
      <w:r w:rsidRPr="007E5B5D">
        <w:rPr>
          <w:rFonts w:ascii="Times New Roman" w:hAnsi="Times New Roman" w:cs="Times New Roman"/>
          <w:color w:val="000000"/>
          <w:sz w:val="28"/>
          <w:szCs w:val="28"/>
          <w:lang w:eastAsia="zh-CN"/>
        </w:rPr>
        <w:tab/>
        <w:t>відомості про замовника;</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32" w:name="o76"/>
      <w:bookmarkEnd w:id="32"/>
      <w:r w:rsidRPr="007E5B5D">
        <w:rPr>
          <w:rFonts w:ascii="Times New Roman" w:hAnsi="Times New Roman" w:cs="Times New Roman"/>
          <w:color w:val="000000"/>
          <w:sz w:val="28"/>
          <w:szCs w:val="28"/>
          <w:lang w:eastAsia="zh-CN"/>
        </w:rPr>
        <w:tab/>
        <w:t xml:space="preserve">дані щодо  автора-розробника </w:t>
      </w:r>
      <w:proofErr w:type="spellStart"/>
      <w:r w:rsidRPr="007E5B5D">
        <w:rPr>
          <w:rFonts w:ascii="Times New Roman" w:hAnsi="Times New Roman" w:cs="Times New Roman"/>
          <w:color w:val="000000"/>
          <w:sz w:val="28"/>
          <w:szCs w:val="28"/>
          <w:lang w:eastAsia="zh-CN"/>
        </w:rPr>
        <w:t>передпроектної</w:t>
      </w:r>
      <w:proofErr w:type="spellEnd"/>
      <w:r w:rsidRPr="007E5B5D">
        <w:rPr>
          <w:rFonts w:ascii="Times New Roman" w:hAnsi="Times New Roman" w:cs="Times New Roman"/>
          <w:color w:val="000000"/>
          <w:sz w:val="28"/>
          <w:szCs w:val="28"/>
          <w:lang w:eastAsia="zh-CN"/>
        </w:rPr>
        <w:t xml:space="preserve"> та проектної документації, доповідача, рецензента та тих, хто виступає;</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33" w:name="o77"/>
      <w:bookmarkEnd w:id="33"/>
      <w:r w:rsidRPr="007E5B5D">
        <w:rPr>
          <w:rFonts w:ascii="Times New Roman" w:hAnsi="Times New Roman" w:cs="Times New Roman"/>
          <w:color w:val="000000"/>
          <w:sz w:val="28"/>
          <w:szCs w:val="28"/>
          <w:lang w:eastAsia="zh-CN"/>
        </w:rPr>
        <w:tab/>
        <w:t xml:space="preserve">у разі необхідності: основні характеристики об'єкта, перелік вихідних даних (основних), рішення про відведення земельної ділянки (для об'єктів будівництва), особливі умови, основні висновки щодо відповідності вихідним даним, стислий зміст обговорень з відображенням позицій, висловлювань щодо питання  та остаточними рекомендаціями Ради.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34" w:name="o78"/>
      <w:bookmarkEnd w:id="34"/>
      <w:r w:rsidRPr="007E5B5D">
        <w:rPr>
          <w:rFonts w:ascii="Times New Roman" w:hAnsi="Times New Roman" w:cs="Times New Roman"/>
          <w:color w:val="000000"/>
          <w:sz w:val="28"/>
          <w:szCs w:val="28"/>
          <w:lang w:eastAsia="zh-CN"/>
        </w:rPr>
        <w:tab/>
        <w:t xml:space="preserve">5.14. Протокол  складається  протягом 5 робочих  днів з дня </w:t>
      </w:r>
      <w:r w:rsidRPr="007E5B5D">
        <w:rPr>
          <w:rFonts w:ascii="Times New Roman" w:hAnsi="Times New Roman" w:cs="Times New Roman"/>
          <w:color w:val="000000"/>
          <w:sz w:val="28"/>
          <w:szCs w:val="28"/>
          <w:lang w:eastAsia="zh-CN"/>
        </w:rPr>
        <w:br/>
        <w:t xml:space="preserve">проведення відповідного засідання Ради. </w:t>
      </w: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p>
    <w:p w:rsidR="007E5B5D" w:rsidRPr="007E5B5D" w:rsidRDefault="007E5B5D" w:rsidP="007E5B5D">
      <w:pPr>
        <w:pStyle w:val="HTML"/>
        <w:shd w:val="clear" w:color="auto" w:fill="FFFFFF"/>
        <w:ind w:left="17"/>
        <w:jc w:val="both"/>
        <w:rPr>
          <w:rFonts w:ascii="Times New Roman" w:hAnsi="Times New Roman" w:cs="Times New Roman"/>
          <w:color w:val="000000"/>
          <w:sz w:val="28"/>
          <w:szCs w:val="28"/>
          <w:lang w:eastAsia="zh-CN"/>
        </w:rPr>
      </w:pPr>
      <w:bookmarkStart w:id="35" w:name="o79"/>
      <w:bookmarkEnd w:id="35"/>
      <w:r w:rsidRPr="007E5B5D">
        <w:rPr>
          <w:rFonts w:ascii="Times New Roman" w:hAnsi="Times New Roman" w:cs="Times New Roman"/>
          <w:color w:val="000000"/>
          <w:sz w:val="28"/>
          <w:szCs w:val="28"/>
          <w:lang w:eastAsia="zh-CN"/>
        </w:rPr>
        <w:tab/>
        <w:t xml:space="preserve">5.15. Член Ради, який не підтримує пропозиції (рекомендації), може викласти у письмовій формі свою окрему думку, що додається до протоколу засідання. </w:t>
      </w:r>
    </w:p>
    <w:p w:rsidR="007E5B5D" w:rsidRPr="007E5B5D" w:rsidRDefault="007E5B5D" w:rsidP="007E5B5D">
      <w:pPr>
        <w:ind w:firstLine="720"/>
        <w:jc w:val="both"/>
        <w:rPr>
          <w:rFonts w:ascii="Times New Roman" w:eastAsia="Consolas" w:hAnsi="Times New Roman" w:cs="Times New Roman"/>
          <w:color w:val="212529"/>
          <w:sz w:val="28"/>
          <w:szCs w:val="28"/>
          <w:highlight w:val="white"/>
        </w:rPr>
      </w:pPr>
    </w:p>
    <w:p w:rsidR="007E5B5D" w:rsidRPr="007E5B5D" w:rsidRDefault="007E5B5D" w:rsidP="007E5B5D">
      <w:pPr>
        <w:ind w:firstLine="720"/>
        <w:jc w:val="both"/>
        <w:rPr>
          <w:rFonts w:ascii="Times New Roman" w:eastAsia="Consolas" w:hAnsi="Times New Roman" w:cs="Times New Roman"/>
          <w:color w:val="212529"/>
          <w:sz w:val="28"/>
          <w:szCs w:val="28"/>
          <w:highlight w:val="white"/>
        </w:rPr>
      </w:pPr>
    </w:p>
    <w:p w:rsidR="007E5B5D" w:rsidRPr="007E5B5D" w:rsidRDefault="007E5B5D" w:rsidP="007E5B5D">
      <w:pPr>
        <w:ind w:firstLine="22"/>
        <w:jc w:val="both"/>
        <w:rPr>
          <w:rFonts w:ascii="Times New Roman" w:eastAsia="Consolas" w:hAnsi="Times New Roman" w:cs="Times New Roman"/>
          <w:b/>
          <w:sz w:val="28"/>
          <w:szCs w:val="28"/>
          <w:highlight w:val="white"/>
        </w:rPr>
      </w:pPr>
      <w:r w:rsidRPr="007E5B5D">
        <w:rPr>
          <w:rFonts w:ascii="Times New Roman" w:eastAsia="Consolas" w:hAnsi="Times New Roman" w:cs="Times New Roman"/>
          <w:b/>
          <w:color w:val="212529"/>
          <w:sz w:val="28"/>
          <w:szCs w:val="28"/>
          <w:highlight w:val="white"/>
        </w:rPr>
        <w:t xml:space="preserve">Керуюча справами виконкому </w:t>
      </w:r>
      <w:r w:rsidRPr="007E5B5D">
        <w:rPr>
          <w:rFonts w:ascii="Times New Roman" w:eastAsia="Consolas" w:hAnsi="Times New Roman" w:cs="Times New Roman"/>
          <w:b/>
          <w:color w:val="212529"/>
          <w:sz w:val="28"/>
          <w:szCs w:val="28"/>
          <w:highlight w:val="white"/>
        </w:rPr>
        <w:tab/>
      </w:r>
      <w:r w:rsidRPr="007E5B5D">
        <w:rPr>
          <w:rFonts w:ascii="Times New Roman" w:eastAsia="Consolas" w:hAnsi="Times New Roman" w:cs="Times New Roman"/>
          <w:b/>
          <w:color w:val="212529"/>
          <w:sz w:val="28"/>
          <w:szCs w:val="28"/>
          <w:highlight w:val="white"/>
        </w:rPr>
        <w:tab/>
      </w:r>
      <w:r w:rsidRPr="007E5B5D">
        <w:rPr>
          <w:rFonts w:ascii="Times New Roman" w:eastAsia="Consolas" w:hAnsi="Times New Roman" w:cs="Times New Roman"/>
          <w:b/>
          <w:color w:val="212529"/>
          <w:sz w:val="28"/>
          <w:szCs w:val="28"/>
          <w:highlight w:val="white"/>
        </w:rPr>
        <w:tab/>
        <w:t>Оксана ЗАТВАРНИЦЬКА</w:t>
      </w:r>
    </w:p>
    <w:p w:rsidR="007E5B5D" w:rsidRDefault="007E5B5D" w:rsidP="007E5B5D">
      <w:pPr>
        <w:pStyle w:val="2"/>
        <w:rPr>
          <w:b/>
          <w:sz w:val="26"/>
          <w:szCs w:val="26"/>
        </w:rPr>
      </w:pPr>
    </w:p>
    <w:p w:rsidR="007E5B5D" w:rsidRPr="00C87D0A" w:rsidRDefault="007E5B5D" w:rsidP="007E5B5D">
      <w:pPr>
        <w:pStyle w:val="2"/>
        <w:rPr>
          <w:sz w:val="26"/>
          <w:szCs w:val="26"/>
        </w:rPr>
      </w:pPr>
    </w:p>
    <w:p w:rsidR="007E5B5D" w:rsidRPr="00C87D0A" w:rsidRDefault="007E5B5D" w:rsidP="007E5B5D">
      <w:pPr>
        <w:pStyle w:val="2"/>
        <w:rPr>
          <w:sz w:val="26"/>
          <w:szCs w:val="26"/>
          <w:lang w:val="ru-RU"/>
        </w:rPr>
      </w:pPr>
    </w:p>
    <w:p w:rsidR="00115CE5" w:rsidRDefault="00115CE5"/>
    <w:sectPr w:rsidR="00115CE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720" w:hanging="36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E5B5D"/>
    <w:rsid w:val="00115CE5"/>
    <w:rsid w:val="007E5B5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E5B5D"/>
    <w:pPr>
      <w:keepNext/>
      <w:numPr>
        <w:numId w:val="1"/>
      </w:numPr>
      <w:suppressAutoHyphens/>
      <w:spacing w:after="0" w:line="240" w:lineRule="auto"/>
      <w:outlineLvl w:val="0"/>
    </w:pPr>
    <w:rPr>
      <w:rFonts w:ascii="Times New Roman" w:eastAsia="Times New Roman" w:hAnsi="Times New Roman" w:cs="Times New Roman"/>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B5D"/>
    <w:rPr>
      <w:rFonts w:ascii="Times New Roman" w:eastAsia="Times New Roman" w:hAnsi="Times New Roman" w:cs="Times New Roman"/>
      <w:sz w:val="28"/>
      <w:szCs w:val="20"/>
      <w:lang w:eastAsia="zh-CN"/>
    </w:rPr>
  </w:style>
  <w:style w:type="paragraph" w:styleId="2">
    <w:name w:val="Body Text 2"/>
    <w:basedOn w:val="a"/>
    <w:link w:val="20"/>
    <w:rsid w:val="007E5B5D"/>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7E5B5D"/>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7E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E5B5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6221</Words>
  <Characters>3546</Characters>
  <Application>Microsoft Office Word</Application>
  <DocSecurity>0</DocSecurity>
  <Lines>29</Lines>
  <Paragraphs>19</Paragraphs>
  <ScaleCrop>false</ScaleCrop>
  <Company>Reanimator Extreme Edition</Company>
  <LinksUpToDate>false</LinksUpToDate>
  <CharactersWithSpaces>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2022-11-29T06:42:00Z</dcterms:created>
  <dcterms:modified xsi:type="dcterms:W3CDTF">2022-11-29T06:44:00Z</dcterms:modified>
</cp:coreProperties>
</file>