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F05" w:rsidRDefault="00931F05" w:rsidP="00931F05">
      <w:pPr>
        <w:shd w:val="clear" w:color="auto" w:fill="FFFFFF"/>
        <w:tabs>
          <w:tab w:val="left" w:pos="6720"/>
        </w:tabs>
        <w:spacing w:after="0" w:line="240" w:lineRule="auto"/>
        <w:ind w:left="450" w:right="450"/>
        <w:rPr>
          <w:rFonts w:ascii="Times New Roman" w:eastAsia="Times New Roman" w:hAnsi="Times New Roman" w:cs="Times New Roman"/>
          <w:b/>
          <w:bCs/>
          <w:color w:val="333333"/>
          <w:sz w:val="28"/>
          <w:lang w:val="ru-RU"/>
        </w:rPr>
      </w:pPr>
      <w:bookmarkStart w:id="0" w:name="n357"/>
      <w:bookmarkStart w:id="1" w:name="_GoBack"/>
      <w:bookmarkEnd w:id="0"/>
      <w:bookmarkEnd w:id="1"/>
      <w:r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  <w:tab/>
        <w:t xml:space="preserve">          </w:t>
      </w:r>
      <w:r w:rsidRPr="00931F05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>Додаток 3</w:t>
      </w:r>
      <w:r w:rsidR="00BA10AE" w:rsidRPr="00931F05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br/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lang w:val="ru-RU"/>
        </w:rPr>
        <w:t xml:space="preserve">                      </w:t>
      </w:r>
      <w:r w:rsidR="00AA6875">
        <w:rPr>
          <w:rFonts w:ascii="Times New Roman" w:eastAsia="Times New Roman" w:hAnsi="Times New Roman" w:cs="Times New Roman"/>
          <w:b/>
          <w:bCs/>
          <w:color w:val="333333"/>
          <w:sz w:val="28"/>
          <w:lang w:val="ru-RU"/>
        </w:rPr>
        <w:t>Р</w:t>
      </w:r>
      <w:r w:rsidR="00BA10AE" w:rsidRPr="00BA10AE">
        <w:rPr>
          <w:rFonts w:ascii="Times New Roman" w:eastAsia="Times New Roman" w:hAnsi="Times New Roman" w:cs="Times New Roman"/>
          <w:b/>
          <w:bCs/>
          <w:color w:val="333333"/>
          <w:sz w:val="28"/>
          <w:lang w:val="ru-RU"/>
        </w:rPr>
        <w:t>озрахун</w:t>
      </w:r>
      <w:r w:rsidR="00AA6875">
        <w:rPr>
          <w:rFonts w:ascii="Times New Roman" w:eastAsia="Times New Roman" w:hAnsi="Times New Roman" w:cs="Times New Roman"/>
          <w:b/>
          <w:bCs/>
          <w:color w:val="333333"/>
          <w:sz w:val="28"/>
          <w:lang w:val="ru-RU"/>
        </w:rPr>
        <w:t>о</w:t>
      </w:r>
      <w:r w:rsidR="00BA10AE" w:rsidRPr="00BA10AE">
        <w:rPr>
          <w:rFonts w:ascii="Times New Roman" w:eastAsia="Times New Roman" w:hAnsi="Times New Roman" w:cs="Times New Roman"/>
          <w:b/>
          <w:bCs/>
          <w:color w:val="333333"/>
          <w:sz w:val="28"/>
          <w:lang w:val="ru-RU"/>
        </w:rPr>
        <w:t>к адміністративних витрат,</w:t>
      </w:r>
    </w:p>
    <w:p w:rsidR="00BA10AE" w:rsidRDefault="00BA10AE" w:rsidP="00931F05">
      <w:pPr>
        <w:shd w:val="clear" w:color="auto" w:fill="FFFFFF"/>
        <w:tabs>
          <w:tab w:val="left" w:pos="6720"/>
        </w:tabs>
        <w:spacing w:after="0" w:line="240" w:lineRule="auto"/>
        <w:ind w:left="450" w:right="450"/>
        <w:rPr>
          <w:rFonts w:ascii="Times New Roman" w:eastAsia="Times New Roman" w:hAnsi="Times New Roman" w:cs="Times New Roman"/>
          <w:b/>
          <w:bCs/>
          <w:color w:val="333333"/>
          <w:sz w:val="28"/>
          <w:lang w:val="ru-RU"/>
        </w:rPr>
      </w:pPr>
      <w:r w:rsidRPr="00BA10AE">
        <w:rPr>
          <w:rFonts w:ascii="Times New Roman" w:eastAsia="Times New Roman" w:hAnsi="Times New Roman" w:cs="Times New Roman"/>
          <w:b/>
          <w:bCs/>
          <w:color w:val="333333"/>
          <w:sz w:val="28"/>
          <w:lang w:val="ru-RU"/>
        </w:rPr>
        <w:t>пов’язаних з наданням послуг з поводження з побутовими відходами</w:t>
      </w:r>
    </w:p>
    <w:p w:rsidR="00931F05" w:rsidRPr="00BA10AE" w:rsidRDefault="00931F05" w:rsidP="00931F05">
      <w:pPr>
        <w:shd w:val="clear" w:color="auto" w:fill="FFFFFF"/>
        <w:tabs>
          <w:tab w:val="left" w:pos="6720"/>
        </w:tabs>
        <w:spacing w:after="0" w:line="240" w:lineRule="auto"/>
        <w:ind w:left="450" w:right="450"/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</w:pP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0"/>
        <w:gridCol w:w="2323"/>
        <w:gridCol w:w="510"/>
        <w:gridCol w:w="643"/>
        <w:gridCol w:w="254"/>
        <w:gridCol w:w="254"/>
        <w:gridCol w:w="463"/>
        <w:gridCol w:w="643"/>
        <w:gridCol w:w="508"/>
        <w:gridCol w:w="232"/>
        <w:gridCol w:w="231"/>
        <w:gridCol w:w="643"/>
        <w:gridCol w:w="508"/>
        <w:gridCol w:w="463"/>
        <w:gridCol w:w="643"/>
        <w:gridCol w:w="508"/>
        <w:gridCol w:w="463"/>
      </w:tblGrid>
      <w:tr w:rsidR="00BA10AE" w:rsidRPr="00BA10AE" w:rsidTr="00BA10AE">
        <w:tc>
          <w:tcPr>
            <w:tcW w:w="2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931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" w:name="n358"/>
            <w:bookmarkEnd w:id="2"/>
            <w:r w:rsidRPr="00BA10AE">
              <w:rPr>
                <w:rFonts w:ascii="Times New Roman" w:eastAsia="Times New Roman" w:hAnsi="Times New Roman" w:cs="Times New Roman"/>
                <w:sz w:val="20"/>
              </w:rPr>
              <w:t>№</w:t>
            </w:r>
            <w:r w:rsidRPr="00BA10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BA10A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BA10AE">
              <w:rPr>
                <w:rFonts w:ascii="Times New Roman" w:eastAsia="Times New Roman" w:hAnsi="Times New Roman" w:cs="Times New Roman"/>
                <w:sz w:val="20"/>
              </w:rPr>
              <w:t>з/п</w:t>
            </w:r>
          </w:p>
        </w:tc>
        <w:tc>
          <w:tcPr>
            <w:tcW w:w="12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Складові адміністративних витрат</w:t>
            </w:r>
          </w:p>
        </w:tc>
        <w:tc>
          <w:tcPr>
            <w:tcW w:w="2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Код рядка</w:t>
            </w:r>
          </w:p>
        </w:tc>
        <w:tc>
          <w:tcPr>
            <w:tcW w:w="18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Фактично</w:t>
            </w:r>
          </w:p>
        </w:tc>
        <w:tc>
          <w:tcPr>
            <w:tcW w:w="900" w:type="pct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Передбачено діючим тарифом</w:t>
            </w:r>
          </w:p>
        </w:tc>
        <w:tc>
          <w:tcPr>
            <w:tcW w:w="900" w:type="pct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Планований період рік ____</w:t>
            </w:r>
          </w:p>
        </w:tc>
      </w:tr>
      <w:tr w:rsidR="00BA10AE" w:rsidRPr="00BA10AE" w:rsidTr="00BA10A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попередній до базового рік ____</w:t>
            </w:r>
          </w:p>
        </w:tc>
        <w:tc>
          <w:tcPr>
            <w:tcW w:w="9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базовий період рік ____</w:t>
            </w: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10AE" w:rsidRPr="00BA10AE" w:rsidTr="00BA10A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усього, тис. грн</w:t>
            </w: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грн/м</w:t>
            </w:r>
            <w:r w:rsidRPr="00BA10AE">
              <w:rPr>
                <w:rFonts w:ascii="Times New Roman" w:eastAsia="Times New Roman" w:hAnsi="Times New Roman" w:cs="Times New Roman"/>
                <w:b/>
                <w:bCs/>
                <w:sz w:val="2"/>
                <w:vertAlign w:val="superscript"/>
              </w:rPr>
              <w:t>-</w:t>
            </w:r>
            <w:r w:rsidRPr="00BA10AE">
              <w:rPr>
                <w:rFonts w:ascii="Times New Roman" w:eastAsia="Times New Roman" w:hAnsi="Times New Roman" w:cs="Times New Roman"/>
                <w:b/>
                <w:bCs/>
                <w:sz w:val="16"/>
                <w:vertAlign w:val="superscript"/>
              </w:rPr>
              <w:t>3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грн/т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усього, тис. грн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грн/м</w:t>
            </w:r>
            <w:r w:rsidRPr="00BA10AE">
              <w:rPr>
                <w:rFonts w:ascii="Times New Roman" w:eastAsia="Times New Roman" w:hAnsi="Times New Roman" w:cs="Times New Roman"/>
                <w:b/>
                <w:bCs/>
                <w:sz w:val="2"/>
                <w:vertAlign w:val="superscript"/>
              </w:rPr>
              <w:t>-</w:t>
            </w:r>
            <w:r w:rsidRPr="00BA10AE">
              <w:rPr>
                <w:rFonts w:ascii="Times New Roman" w:eastAsia="Times New Roman" w:hAnsi="Times New Roman" w:cs="Times New Roman"/>
                <w:b/>
                <w:bCs/>
                <w:sz w:val="16"/>
                <w:vertAlign w:val="superscript"/>
              </w:rPr>
              <w:t>3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грн/т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усього, тис. грн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грн/м</w:t>
            </w:r>
            <w:r w:rsidRPr="00BA10AE">
              <w:rPr>
                <w:rFonts w:ascii="Times New Roman" w:eastAsia="Times New Roman" w:hAnsi="Times New Roman" w:cs="Times New Roman"/>
                <w:b/>
                <w:bCs/>
                <w:sz w:val="2"/>
                <w:vertAlign w:val="superscript"/>
              </w:rPr>
              <w:t>-</w:t>
            </w:r>
            <w:r w:rsidRPr="00BA10AE">
              <w:rPr>
                <w:rFonts w:ascii="Times New Roman" w:eastAsia="Times New Roman" w:hAnsi="Times New Roman" w:cs="Times New Roman"/>
                <w:b/>
                <w:bCs/>
                <w:sz w:val="16"/>
                <w:vertAlign w:val="superscript"/>
              </w:rPr>
              <w:t>3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грн/т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усього, тис. грн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грн/м</w:t>
            </w:r>
            <w:r w:rsidRPr="00BA10AE">
              <w:rPr>
                <w:rFonts w:ascii="Times New Roman" w:eastAsia="Times New Roman" w:hAnsi="Times New Roman" w:cs="Times New Roman"/>
                <w:b/>
                <w:bCs/>
                <w:sz w:val="2"/>
                <w:vertAlign w:val="superscript"/>
              </w:rPr>
              <w:t>-</w:t>
            </w:r>
            <w:r w:rsidRPr="00BA10AE">
              <w:rPr>
                <w:rFonts w:ascii="Times New Roman" w:eastAsia="Times New Roman" w:hAnsi="Times New Roman" w:cs="Times New Roman"/>
                <w:b/>
                <w:bCs/>
                <w:sz w:val="16"/>
                <w:vertAlign w:val="superscript"/>
              </w:rPr>
              <w:t>3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грн/т</w:t>
            </w:r>
          </w:p>
        </w:tc>
      </w:tr>
      <w:tr w:rsidR="00BA10AE" w:rsidRPr="00BA10AE" w:rsidTr="00BA10AE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А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Б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В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2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3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4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5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6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7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8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9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10</w:t>
            </w: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11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12</w:t>
            </w:r>
          </w:p>
        </w:tc>
      </w:tr>
      <w:tr w:rsidR="00BA10AE" w:rsidRPr="00BA10AE" w:rsidTr="00BA10AE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  <w:lang w:val="ru-RU"/>
              </w:rPr>
              <w:t>Адміністративні витрати з надання послуг з поводження з побутовими відходами, усього: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001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10AE" w:rsidRPr="00BA10AE" w:rsidTr="00BA10AE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  <w:lang w:val="ru-RU"/>
              </w:rPr>
              <w:t>Витрати на оплату праці апарату управління підприємством та іншого адміністративного персоналу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002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10AE" w:rsidRPr="00BA10AE" w:rsidTr="00BA10AE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2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  <w:lang w:val="ru-RU"/>
              </w:rPr>
              <w:t>Єдиний внесок на загальнообов'язкове державне соціальне страхування працівників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003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10AE" w:rsidRPr="00BA10AE" w:rsidTr="00BA10AE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3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Витрати на службові відрядження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004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10AE" w:rsidRPr="00BA10AE" w:rsidTr="00BA10AE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4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  <w:lang w:val="ru-RU"/>
              </w:rPr>
              <w:t>Витрати на підготовку і перепідготовку кадрів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005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10AE" w:rsidRPr="00BA10AE" w:rsidTr="00BA10AE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5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  <w:lang w:val="ru-RU"/>
              </w:rPr>
              <w:t>Витрати на малоцінні та швидкозношувані предмети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006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10AE" w:rsidRPr="00BA10AE" w:rsidTr="00BA10AE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6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  <w:lang w:val="ru-RU"/>
              </w:rPr>
              <w:t>Витрати на придбання канцелярських товарів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007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10AE" w:rsidRPr="00BA10AE" w:rsidTr="00BA10AE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7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  <w:lang w:val="ru-RU"/>
              </w:rPr>
              <w:t>Витрати на придбання періодичних професійних видань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008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10AE" w:rsidRPr="00BA10AE" w:rsidTr="00BA10AE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8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Амортизація основних засобів, інших </w:t>
            </w:r>
            <w:r w:rsidRPr="00BA10AE">
              <w:rPr>
                <w:rFonts w:ascii="Times New Roman" w:eastAsia="Times New Roman" w:hAnsi="Times New Roman" w:cs="Times New Roman"/>
                <w:sz w:val="20"/>
                <w:lang w:val="ru-RU"/>
              </w:rPr>
              <w:lastRenderedPageBreak/>
              <w:t>необоротних матеріальних і нематеріальних активів загальногосподарського використання, визначена відповідно до вимог</w:t>
            </w:r>
            <w:r w:rsidR="00931F05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 </w:t>
            </w:r>
            <w:hyperlink r:id="rId5" w:tgtFrame="_blank" w:history="1">
              <w:r w:rsidRPr="00BA10AE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val="ru-RU"/>
                </w:rPr>
                <w:t>Податкового кодексу України</w:t>
              </w:r>
            </w:hyperlink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lastRenderedPageBreak/>
              <w:t>009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10AE" w:rsidRPr="00BA10AE" w:rsidTr="00BA10AE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lastRenderedPageBreak/>
              <w:t>9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  <w:lang w:val="ru-RU"/>
              </w:rPr>
              <w:t>Витрати на утримання основних засобів, необоротних матеріальних і нематеріальних активів адміністративного використання: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010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10AE" w:rsidRPr="00BA10AE" w:rsidTr="00BA10AE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9.1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витрати на ремонт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011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10AE" w:rsidRPr="00BA10AE" w:rsidTr="00BA10AE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9.2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витрати на оренду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012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10AE" w:rsidRPr="00BA10AE" w:rsidTr="00BA10AE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9.3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витрати на страхування майна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013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10AE" w:rsidRPr="00BA10AE" w:rsidTr="00BA10AE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9.4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  <w:lang w:val="ru-RU"/>
              </w:rPr>
              <w:t>витрати на утримання основних засобів адміністративного призначення: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014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10AE" w:rsidRPr="00BA10AE" w:rsidTr="00BA10AE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9.4.1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опалення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015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10AE" w:rsidRPr="00BA10AE" w:rsidTr="00BA10AE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9.4.2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освітлення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016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10AE" w:rsidRPr="00BA10AE" w:rsidTr="00BA10AE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9.4.3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сторожова охорона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017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10AE" w:rsidRPr="00BA10AE" w:rsidTr="00BA10AE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9.4.4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пожежна охорона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018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10AE" w:rsidRPr="00BA10AE" w:rsidTr="00BA10AE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9.4.5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дератизація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019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10AE" w:rsidRPr="00BA10AE" w:rsidTr="00BA10AE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9.4.6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водопостачання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020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10AE" w:rsidRPr="00BA10AE" w:rsidTr="00BA10AE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9.4.7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водовідведення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021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10AE" w:rsidRPr="00BA10AE" w:rsidTr="00BA10AE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9.4.8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022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10AE" w:rsidRPr="00BA10AE" w:rsidTr="00BA10AE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10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  <w:lang w:val="ru-RU"/>
              </w:rPr>
              <w:t>Витрати на оплату професійних послуг: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023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10AE" w:rsidRPr="00BA10AE" w:rsidTr="00BA10AE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10.1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юридичні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024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10AE" w:rsidRPr="00BA10AE" w:rsidTr="00BA10AE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10.2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аудиторські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025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10AE" w:rsidRPr="00BA10AE" w:rsidTr="00BA10AE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lastRenderedPageBreak/>
              <w:t>10.3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з оцінки майна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026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10AE" w:rsidRPr="00BA10AE" w:rsidTr="00BA10AE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10.4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027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10AE" w:rsidRPr="00BA10AE" w:rsidTr="00BA10AE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11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  <w:lang w:val="ru-RU"/>
              </w:rPr>
              <w:t>Витрати на оплату послуг зв'язку, усього, зокрема (розшифрувати):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028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10AE" w:rsidRPr="00BA10AE" w:rsidTr="00BA10AE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11.2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поштовий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029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10AE" w:rsidRPr="00BA10AE" w:rsidTr="00BA10AE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11.3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телеграфний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030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10AE" w:rsidRPr="00BA10AE" w:rsidTr="00BA10AE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11.4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телефонний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031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10AE" w:rsidRPr="00BA10AE" w:rsidTr="00BA10AE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11.5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інтернет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032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10AE" w:rsidRPr="00BA10AE" w:rsidTr="00BA10AE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11.6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радіозв'язок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033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10AE" w:rsidRPr="00BA10AE" w:rsidTr="00BA10AE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12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  <w:lang w:val="ru-RU"/>
              </w:rPr>
              <w:t>Витрати на оплату послуг банків: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034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10AE" w:rsidRPr="00BA10AE" w:rsidTr="00BA10AE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12.1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розрахунково-касове обслуговування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035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10AE" w:rsidRPr="00BA10AE" w:rsidTr="00BA10AE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12.2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036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10AE" w:rsidRPr="00BA10AE" w:rsidTr="00BA10AE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13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  <w:lang w:val="ru-RU"/>
              </w:rPr>
              <w:t>Витрати, пов'язані зі сплатою податків, зборів, крім тих, що вносяться до виробничої собівартості: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037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10AE" w:rsidRPr="00BA10AE" w:rsidTr="00BA10AE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13.1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038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10AE" w:rsidRPr="00BA10AE" w:rsidTr="00BA10AE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14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  <w:lang w:val="ru-RU"/>
              </w:rPr>
              <w:t>Витрати на розв'язання спорів у судах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039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10AE" w:rsidRPr="00BA10AE" w:rsidTr="00BA10AE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15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  <w:lang w:val="ru-RU"/>
              </w:rPr>
              <w:t>Витрати на придбання паливно-мастильних матеріалів для потреб апарату управління підприємством: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040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10AE" w:rsidRPr="00BA10AE" w:rsidTr="00BA10AE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15.1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Бензин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041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10AE" w:rsidRPr="00BA10AE" w:rsidTr="00BA10AE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15.2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дизельне паливо, л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042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10AE" w:rsidRPr="00BA10AE" w:rsidTr="00BA10AE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15.3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мазут, л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043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10AE" w:rsidRPr="00BA10AE" w:rsidTr="00BA10AE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15.4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044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10AE" w:rsidRPr="00BA10AE" w:rsidTr="00BA10AE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15.6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045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10AE" w:rsidRPr="00BA10AE" w:rsidTr="00BA10AE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16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  <w:lang w:val="ru-RU"/>
              </w:rPr>
              <w:t>Інші адміністративні витрати, усього, зокрема (розшифрувати):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046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10AE" w:rsidRPr="00BA10AE" w:rsidTr="00BA10AE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16.1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047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10AE" w:rsidRPr="00BA10AE" w:rsidTr="00BA10AE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16.2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0"/>
              </w:rPr>
              <w:t>048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0AE" w:rsidRPr="00BA10AE" w:rsidRDefault="00BA10AE" w:rsidP="00BA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10AE" w:rsidRPr="00BA10AE" w:rsidTr="00BA10AE">
        <w:trPr>
          <w:trHeight w:val="60"/>
        </w:trPr>
        <w:tc>
          <w:tcPr>
            <w:tcW w:w="411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931F05" w:rsidRPr="00931F05" w:rsidRDefault="00931F05" w:rsidP="00BA10AE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" w:name="n359"/>
            <w:bookmarkEnd w:id="3"/>
          </w:p>
          <w:p w:rsidR="00BA10AE" w:rsidRPr="00BA10AE" w:rsidRDefault="00BA10AE" w:rsidP="00BA10AE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 </w:t>
            </w:r>
            <w:r w:rsidRPr="00BA10A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BA10AE">
              <w:rPr>
                <w:rFonts w:ascii="Times New Roman" w:eastAsia="Times New Roman" w:hAnsi="Times New Roman" w:cs="Times New Roman"/>
                <w:sz w:val="20"/>
              </w:rPr>
              <w:t>(керівник)</w:t>
            </w:r>
          </w:p>
        </w:tc>
        <w:tc>
          <w:tcPr>
            <w:tcW w:w="183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931F05" w:rsidRDefault="00931F05" w:rsidP="00BA10AE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10AE" w:rsidRPr="00BA10AE" w:rsidRDefault="00BA10AE" w:rsidP="00BA10AE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 </w:t>
            </w:r>
            <w:r w:rsidRPr="00BA10A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BA10AE">
              <w:rPr>
                <w:rFonts w:ascii="Times New Roman" w:eastAsia="Times New Roman" w:hAnsi="Times New Roman" w:cs="Times New Roman"/>
                <w:sz w:val="20"/>
              </w:rPr>
              <w:t>(підпис)</w:t>
            </w:r>
          </w:p>
        </w:tc>
        <w:tc>
          <w:tcPr>
            <w:tcW w:w="3435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931F05" w:rsidRPr="00931F05" w:rsidRDefault="00931F05" w:rsidP="00BA10AE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10AE" w:rsidRPr="00BA10AE" w:rsidRDefault="00BA10AE" w:rsidP="00BA10AE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0AE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 </w:t>
            </w:r>
            <w:r w:rsidRPr="00BA10A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BA10AE">
              <w:rPr>
                <w:rFonts w:ascii="Times New Roman" w:eastAsia="Times New Roman" w:hAnsi="Times New Roman" w:cs="Times New Roman"/>
                <w:sz w:val="20"/>
              </w:rPr>
              <w:t>(ініціали, прізвище)</w:t>
            </w:r>
          </w:p>
        </w:tc>
      </w:tr>
    </w:tbl>
    <w:p w:rsidR="00BA10AE" w:rsidRPr="00BA10AE" w:rsidRDefault="00BA10AE" w:rsidP="00BA10A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vanish/>
          <w:color w:val="333333"/>
          <w:sz w:val="24"/>
          <w:szCs w:val="24"/>
        </w:rPr>
      </w:pPr>
      <w:bookmarkStart w:id="4" w:name="n360"/>
      <w:bookmarkEnd w:id="4"/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16"/>
        <w:gridCol w:w="7703"/>
      </w:tblGrid>
      <w:tr w:rsidR="00BA10AE" w:rsidRPr="00AA6875" w:rsidTr="00BA10AE"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A10AE" w:rsidRPr="00BA10AE" w:rsidRDefault="00BA10AE" w:rsidP="00BA10AE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480280" w:rsidRPr="00BA10AE" w:rsidRDefault="00480280">
      <w:pPr>
        <w:rPr>
          <w:lang w:val="ru-RU"/>
        </w:rPr>
      </w:pPr>
    </w:p>
    <w:sectPr w:rsidR="00480280" w:rsidRPr="00BA10AE" w:rsidSect="00480280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0AE"/>
    <w:rsid w:val="00480280"/>
    <w:rsid w:val="005544F7"/>
    <w:rsid w:val="008A59CB"/>
    <w:rsid w:val="00931F05"/>
    <w:rsid w:val="00AA6875"/>
    <w:rsid w:val="00BA1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4">
    <w:name w:val="rvps14"/>
    <w:basedOn w:val="a"/>
    <w:rsid w:val="00BA10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A10AE"/>
  </w:style>
  <w:style w:type="paragraph" w:customStyle="1" w:styleId="rvps7">
    <w:name w:val="rvps7"/>
    <w:basedOn w:val="a"/>
    <w:rsid w:val="00BA10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5">
    <w:name w:val="rvts15"/>
    <w:basedOn w:val="a0"/>
    <w:rsid w:val="00BA10AE"/>
  </w:style>
  <w:style w:type="paragraph" w:customStyle="1" w:styleId="rvps12">
    <w:name w:val="rvps12"/>
    <w:basedOn w:val="a"/>
    <w:rsid w:val="00BA10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82">
    <w:name w:val="rvts82"/>
    <w:basedOn w:val="a0"/>
    <w:rsid w:val="00BA10AE"/>
  </w:style>
  <w:style w:type="character" w:customStyle="1" w:styleId="rvts37">
    <w:name w:val="rvts37"/>
    <w:basedOn w:val="a0"/>
    <w:rsid w:val="00BA10AE"/>
  </w:style>
  <w:style w:type="character" w:styleId="a3">
    <w:name w:val="Hyperlink"/>
    <w:basedOn w:val="a0"/>
    <w:uiPriority w:val="99"/>
    <w:semiHidden/>
    <w:unhideWhenUsed/>
    <w:rsid w:val="00BA10A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4">
    <w:name w:val="rvps14"/>
    <w:basedOn w:val="a"/>
    <w:rsid w:val="00BA10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A10AE"/>
  </w:style>
  <w:style w:type="paragraph" w:customStyle="1" w:styleId="rvps7">
    <w:name w:val="rvps7"/>
    <w:basedOn w:val="a"/>
    <w:rsid w:val="00BA10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5">
    <w:name w:val="rvts15"/>
    <w:basedOn w:val="a0"/>
    <w:rsid w:val="00BA10AE"/>
  </w:style>
  <w:style w:type="paragraph" w:customStyle="1" w:styleId="rvps12">
    <w:name w:val="rvps12"/>
    <w:basedOn w:val="a"/>
    <w:rsid w:val="00BA10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82">
    <w:name w:val="rvts82"/>
    <w:basedOn w:val="a0"/>
    <w:rsid w:val="00BA10AE"/>
  </w:style>
  <w:style w:type="character" w:customStyle="1" w:styleId="rvts37">
    <w:name w:val="rvts37"/>
    <w:basedOn w:val="a0"/>
    <w:rsid w:val="00BA10AE"/>
  </w:style>
  <w:style w:type="character" w:styleId="a3">
    <w:name w:val="Hyperlink"/>
    <w:basedOn w:val="a0"/>
    <w:uiPriority w:val="99"/>
    <w:semiHidden/>
    <w:unhideWhenUsed/>
    <w:rsid w:val="00BA10A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02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2919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66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50449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zakon.rada.gov.ua/laws/show/254%D0%BA/96-%D0%B2%D1%8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2114</Words>
  <Characters>1205</Characters>
  <Application>Microsoft Office Word</Application>
  <DocSecurity>0</DocSecurity>
  <Lines>10</Lines>
  <Paragraphs>6</Paragraphs>
  <ScaleCrop>false</ScaleCrop>
  <Company>Home</Company>
  <LinksUpToDate>false</LinksUpToDate>
  <CharactersWithSpaces>3313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</cp:lastModifiedBy>
  <cp:revision>2</cp:revision>
  <cp:lastPrinted>2021-05-28T06:45:00Z</cp:lastPrinted>
  <dcterms:created xsi:type="dcterms:W3CDTF">2021-09-09T08:51:00Z</dcterms:created>
  <dcterms:modified xsi:type="dcterms:W3CDTF">2021-09-09T08:51:00Z</dcterms:modified>
</cp:coreProperties>
</file>